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789AB" w14:textId="77777777" w:rsidR="00F70FC9" w:rsidRPr="00FA2CD0" w:rsidRDefault="00FA2CD0" w:rsidP="00FA2CD0">
      <w:pPr>
        <w:pStyle w:val="Heading7"/>
        <w:spacing w:line="360" w:lineRule="auto"/>
        <w:jc w:val="center"/>
        <w:rPr>
          <w:i w:val="0"/>
          <w:sz w:val="36"/>
          <w:szCs w:val="36"/>
        </w:rPr>
      </w:pPr>
      <w:r w:rsidRPr="00FA2CD0">
        <w:rPr>
          <w:i w:val="0"/>
          <w:sz w:val="52"/>
          <w:szCs w:val="52"/>
        </w:rPr>
        <w:t>1</w:t>
      </w:r>
      <w:r w:rsidR="006E577C">
        <w:rPr>
          <w:i w:val="0"/>
          <w:sz w:val="52"/>
          <w:szCs w:val="52"/>
        </w:rPr>
        <w:t>1</w:t>
      </w:r>
      <w:r w:rsidRPr="00FA2CD0">
        <w:rPr>
          <w:i w:val="0"/>
          <w:sz w:val="36"/>
          <w:szCs w:val="36"/>
        </w:rPr>
        <w:t xml:space="preserve">  </w:t>
      </w:r>
      <w:r w:rsidR="00536CAC" w:rsidRPr="00FA2CD0">
        <w:rPr>
          <w:i w:val="0"/>
          <w:sz w:val="36"/>
          <w:szCs w:val="36"/>
        </w:rPr>
        <w:t>Root-knot</w:t>
      </w:r>
      <w:r w:rsidR="00F70FC9" w:rsidRPr="00FA2CD0">
        <w:rPr>
          <w:i w:val="0"/>
          <w:sz w:val="36"/>
          <w:szCs w:val="36"/>
        </w:rPr>
        <w:t xml:space="preserve"> </w:t>
      </w:r>
      <w:r w:rsidRPr="00FA2CD0">
        <w:rPr>
          <w:i w:val="0"/>
          <w:sz w:val="36"/>
          <w:szCs w:val="36"/>
        </w:rPr>
        <w:t>Nematodes</w:t>
      </w:r>
      <w:r w:rsidR="007C3154">
        <w:rPr>
          <w:rStyle w:val="FootnoteReference"/>
          <w:i w:val="0"/>
          <w:sz w:val="36"/>
          <w:szCs w:val="36"/>
        </w:rPr>
        <w:footnoteReference w:customMarkFollows="1" w:id="1"/>
        <w:t>*</w:t>
      </w:r>
    </w:p>
    <w:p w14:paraId="55C94E9E" w14:textId="77777777" w:rsidR="00F70FC9" w:rsidRPr="00FA2CD0" w:rsidRDefault="00F70FC9" w:rsidP="00FA2CD0">
      <w:pPr>
        <w:spacing w:line="360" w:lineRule="auto"/>
        <w:jc w:val="center"/>
        <w:rPr>
          <w:rFonts w:ascii="Times New Roman" w:hAnsi="Times New Roman"/>
          <w:szCs w:val="24"/>
        </w:rPr>
      </w:pPr>
    </w:p>
    <w:p w14:paraId="26D9FA03" w14:textId="77777777" w:rsidR="00884616" w:rsidRPr="00C0419F" w:rsidRDefault="00C0419F" w:rsidP="00C0419F">
      <w:pPr>
        <w:spacing w:line="360" w:lineRule="auto"/>
        <w:jc w:val="center"/>
        <w:rPr>
          <w:rFonts w:ascii="Times New Roman" w:hAnsi="Times New Roman"/>
          <w:szCs w:val="24"/>
          <w:vertAlign w:val="superscript"/>
        </w:rPr>
      </w:pPr>
      <w:r w:rsidRPr="00FA2CD0">
        <w:rPr>
          <w:rFonts w:ascii="Times New Roman" w:hAnsi="Times New Roman"/>
          <w:szCs w:val="24"/>
        </w:rPr>
        <w:t>Zafar Handoo</w:t>
      </w:r>
      <w:r w:rsidRPr="00C0419F">
        <w:rPr>
          <w:rFonts w:ascii="Times New Roman" w:hAnsi="Times New Roman"/>
          <w:szCs w:val="24"/>
          <w:vertAlign w:val="superscript"/>
        </w:rPr>
        <w:t>1</w:t>
      </w:r>
      <w:r w:rsidRPr="002942F0">
        <w:rPr>
          <w:rFonts w:ascii="Times New Roman" w:eastAsia="Verdana" w:hAnsi="Times New Roman"/>
          <w:szCs w:val="24"/>
        </w:rPr>
        <w:t xml:space="preserve">, </w:t>
      </w:r>
      <w:r w:rsidR="00C3753C" w:rsidRPr="00FA2CD0">
        <w:rPr>
          <w:rFonts w:ascii="Times New Roman" w:hAnsi="Times New Roman"/>
          <w:szCs w:val="24"/>
        </w:rPr>
        <w:t>David J</w:t>
      </w:r>
      <w:r w:rsidR="00167745" w:rsidRPr="00FA2CD0">
        <w:rPr>
          <w:rFonts w:ascii="Times New Roman" w:hAnsi="Times New Roman"/>
          <w:szCs w:val="24"/>
        </w:rPr>
        <w:t>.</w:t>
      </w:r>
      <w:r w:rsidR="00C3753C" w:rsidRPr="00FA2CD0">
        <w:rPr>
          <w:rFonts w:ascii="Times New Roman" w:hAnsi="Times New Roman"/>
          <w:szCs w:val="24"/>
        </w:rPr>
        <w:t xml:space="preserve"> Hunt</w:t>
      </w:r>
      <w:r w:rsidR="00C3753C" w:rsidRPr="00FA2CD0">
        <w:rPr>
          <w:rFonts w:ascii="Times New Roman" w:hAnsi="Times New Roman"/>
          <w:szCs w:val="24"/>
          <w:vertAlign w:val="superscript"/>
        </w:rPr>
        <w:t xml:space="preserve"> </w:t>
      </w:r>
      <w:r>
        <w:rPr>
          <w:rFonts w:ascii="Times New Roman" w:hAnsi="Times New Roman"/>
          <w:szCs w:val="24"/>
          <w:vertAlign w:val="superscript"/>
        </w:rPr>
        <w:t>2</w:t>
      </w:r>
      <w:r w:rsidR="00884616" w:rsidRPr="00FA2CD0">
        <w:rPr>
          <w:rFonts w:ascii="Times New Roman" w:hAnsi="Times New Roman"/>
          <w:szCs w:val="24"/>
        </w:rPr>
        <w:t xml:space="preserve"> and </w:t>
      </w:r>
      <w:r>
        <w:rPr>
          <w:rFonts w:ascii="Times New Roman" w:hAnsi="Times New Roman"/>
          <w:szCs w:val="24"/>
        </w:rPr>
        <w:t>Alemayehu Habteweld</w:t>
      </w:r>
      <w:r>
        <w:rPr>
          <w:rFonts w:ascii="Times New Roman" w:hAnsi="Times New Roman"/>
          <w:szCs w:val="24"/>
          <w:vertAlign w:val="superscript"/>
        </w:rPr>
        <w:t>3</w:t>
      </w:r>
    </w:p>
    <w:p w14:paraId="13590D2D" w14:textId="77777777" w:rsidR="00884616" w:rsidRPr="00FA2CD0" w:rsidRDefault="00E312F1" w:rsidP="00C0419F">
      <w:pPr>
        <w:shd w:val="clear" w:color="auto" w:fill="FFFFFF"/>
        <w:jc w:val="center"/>
        <w:rPr>
          <w:rFonts w:ascii="Times New Roman" w:eastAsia="Verdana" w:hAnsi="Times New Roman"/>
          <w:i/>
          <w:iCs/>
          <w:szCs w:val="24"/>
        </w:rPr>
      </w:pPr>
      <w:r w:rsidRPr="00FA2CD0">
        <w:rPr>
          <w:rFonts w:ascii="Times New Roman" w:hAnsi="Times New Roman"/>
          <w:szCs w:val="24"/>
          <w:vertAlign w:val="superscript"/>
        </w:rPr>
        <w:t>1</w:t>
      </w:r>
      <w:r w:rsidR="00167745" w:rsidRPr="00FA2CD0">
        <w:rPr>
          <w:rFonts w:ascii="Times New Roman" w:hAnsi="Times New Roman"/>
          <w:szCs w:val="24"/>
          <w:vertAlign w:val="superscript"/>
        </w:rPr>
        <w:t xml:space="preserve"> </w:t>
      </w:r>
      <w:r w:rsidR="00167745" w:rsidRPr="00FA2CD0">
        <w:rPr>
          <w:rFonts w:ascii="Times New Roman" w:hAnsi="Times New Roman"/>
          <w:i/>
          <w:szCs w:val="24"/>
        </w:rPr>
        <w:t>USDA, ARS, Nematology Laboratory, Building 01</w:t>
      </w:r>
      <w:r w:rsidR="00CD45C9" w:rsidRPr="00FA2CD0">
        <w:rPr>
          <w:rFonts w:ascii="Times New Roman" w:hAnsi="Times New Roman"/>
          <w:i/>
          <w:szCs w:val="24"/>
        </w:rPr>
        <w:t>0</w:t>
      </w:r>
      <w:r w:rsidR="00167745" w:rsidRPr="00FA2CD0">
        <w:rPr>
          <w:rFonts w:ascii="Times New Roman" w:hAnsi="Times New Roman"/>
          <w:i/>
          <w:szCs w:val="24"/>
        </w:rPr>
        <w:t>A, Room 1</w:t>
      </w:r>
      <w:r w:rsidR="00CD45C9" w:rsidRPr="00FA2CD0">
        <w:rPr>
          <w:rFonts w:ascii="Times New Roman" w:hAnsi="Times New Roman"/>
          <w:i/>
          <w:szCs w:val="24"/>
        </w:rPr>
        <w:t>11</w:t>
      </w:r>
      <w:r w:rsidR="00167745" w:rsidRPr="00FA2CD0">
        <w:rPr>
          <w:rFonts w:ascii="Times New Roman" w:hAnsi="Times New Roman"/>
          <w:i/>
          <w:szCs w:val="24"/>
        </w:rPr>
        <w:t>, BARC-West, Beltsville, MD 20705, USA</w:t>
      </w:r>
      <w:r w:rsidR="00C0419F">
        <w:rPr>
          <w:rFonts w:ascii="Times New Roman" w:hAnsi="Times New Roman"/>
          <w:i/>
          <w:szCs w:val="24"/>
        </w:rPr>
        <w:t>;</w:t>
      </w:r>
      <w:r w:rsidR="00C0419F" w:rsidRPr="00C0419F">
        <w:rPr>
          <w:rFonts w:ascii="Times New Roman" w:hAnsi="Times New Roman"/>
          <w:i/>
          <w:iCs/>
          <w:szCs w:val="24"/>
        </w:rPr>
        <w:t xml:space="preserve"> </w:t>
      </w:r>
      <w:r w:rsidR="00C0419F" w:rsidRPr="00FA2CD0">
        <w:rPr>
          <w:rFonts w:ascii="Times New Roman" w:hAnsi="Times New Roman"/>
          <w:szCs w:val="24"/>
          <w:vertAlign w:val="superscript"/>
        </w:rPr>
        <w:t xml:space="preserve">2 </w:t>
      </w:r>
      <w:r w:rsidR="00C0419F" w:rsidRPr="00FA2CD0">
        <w:rPr>
          <w:rFonts w:ascii="Times New Roman" w:hAnsi="Times New Roman"/>
          <w:i/>
          <w:iCs/>
          <w:szCs w:val="24"/>
        </w:rPr>
        <w:t>CABI Europe-UK, Bakeham Lane, Egham, TW20 9TY, UK;</w:t>
      </w:r>
      <w:r w:rsidR="00C0419F" w:rsidRPr="00C0419F">
        <w:rPr>
          <w:rFonts w:ascii="Times New Roman" w:eastAsia="Times New Roman" w:hAnsi="Times New Roman"/>
          <w:color w:val="000000"/>
          <w:szCs w:val="24"/>
          <w:lang w:val="en-GB" w:eastAsia="en-GB"/>
        </w:rPr>
        <w:t xml:space="preserve"> </w:t>
      </w:r>
      <w:r w:rsidR="00C0419F">
        <w:rPr>
          <w:rFonts w:ascii="Times New Roman" w:eastAsia="Times New Roman" w:hAnsi="Times New Roman"/>
          <w:i/>
          <w:iCs/>
          <w:color w:val="000000"/>
          <w:szCs w:val="24"/>
          <w:vertAlign w:val="superscript"/>
          <w:lang w:val="en-GB" w:eastAsia="en-GB"/>
        </w:rPr>
        <w:t>3</w:t>
      </w:r>
      <w:r w:rsidR="00C0419F" w:rsidRPr="00C0419F">
        <w:rPr>
          <w:rFonts w:ascii="Times New Roman" w:eastAsia="Times New Roman" w:hAnsi="Times New Roman"/>
          <w:i/>
          <w:iCs/>
          <w:color w:val="000000"/>
          <w:szCs w:val="24"/>
          <w:lang w:val="en-GB" w:eastAsia="en-GB"/>
        </w:rPr>
        <w:t>USDA ARS Mycology Nematology Genetic Diversity and Biology Laboratory</w:t>
      </w:r>
      <w:r w:rsidR="00C0419F">
        <w:rPr>
          <w:rFonts w:ascii="Times New Roman" w:eastAsia="Times New Roman" w:hAnsi="Times New Roman"/>
          <w:i/>
          <w:iCs/>
          <w:color w:val="000000"/>
          <w:szCs w:val="24"/>
          <w:lang w:val="en-GB" w:eastAsia="en-GB"/>
        </w:rPr>
        <w:t xml:space="preserve"> </w:t>
      </w:r>
      <w:r w:rsidR="00C0419F" w:rsidRPr="00C0419F">
        <w:rPr>
          <w:rFonts w:ascii="Times New Roman" w:eastAsia="Times New Roman" w:hAnsi="Times New Roman"/>
          <w:i/>
          <w:iCs/>
          <w:color w:val="000000"/>
          <w:szCs w:val="24"/>
          <w:lang w:val="en-GB" w:eastAsia="en-GB"/>
        </w:rPr>
        <w:t>B</w:t>
      </w:r>
      <w:r w:rsidR="00C0419F">
        <w:rPr>
          <w:rFonts w:ascii="Times New Roman" w:eastAsia="Times New Roman" w:hAnsi="Times New Roman"/>
          <w:i/>
          <w:iCs/>
          <w:color w:val="000000"/>
          <w:szCs w:val="24"/>
          <w:lang w:val="en-GB" w:eastAsia="en-GB"/>
        </w:rPr>
        <w:t>ui</w:t>
      </w:r>
      <w:r w:rsidR="00C0419F" w:rsidRPr="00C0419F">
        <w:rPr>
          <w:rFonts w:ascii="Times New Roman" w:eastAsia="Times New Roman" w:hAnsi="Times New Roman"/>
          <w:i/>
          <w:iCs/>
          <w:color w:val="000000"/>
          <w:szCs w:val="24"/>
          <w:lang w:val="en-GB" w:eastAsia="en-GB"/>
        </w:rPr>
        <w:t>ld</w:t>
      </w:r>
      <w:r w:rsidR="00C0419F">
        <w:rPr>
          <w:rFonts w:ascii="Times New Roman" w:eastAsia="Times New Roman" w:hAnsi="Times New Roman"/>
          <w:i/>
          <w:iCs/>
          <w:color w:val="000000"/>
          <w:szCs w:val="24"/>
          <w:lang w:val="en-GB" w:eastAsia="en-GB"/>
        </w:rPr>
        <w:t>in</w:t>
      </w:r>
      <w:r w:rsidR="00C0419F" w:rsidRPr="00C0419F">
        <w:rPr>
          <w:rFonts w:ascii="Times New Roman" w:eastAsia="Times New Roman" w:hAnsi="Times New Roman"/>
          <w:i/>
          <w:iCs/>
          <w:color w:val="000000"/>
          <w:szCs w:val="24"/>
          <w:lang w:val="en-GB" w:eastAsia="en-GB"/>
        </w:rPr>
        <w:t>g 010A, R</w:t>
      </w:r>
      <w:r w:rsidR="00C0419F">
        <w:rPr>
          <w:rFonts w:ascii="Times New Roman" w:eastAsia="Times New Roman" w:hAnsi="Times New Roman"/>
          <w:i/>
          <w:iCs/>
          <w:color w:val="000000"/>
          <w:szCs w:val="24"/>
          <w:lang w:val="en-GB" w:eastAsia="en-GB"/>
        </w:rPr>
        <w:t>oo</w:t>
      </w:r>
      <w:r w:rsidR="00C0419F" w:rsidRPr="00C0419F">
        <w:rPr>
          <w:rFonts w:ascii="Times New Roman" w:eastAsia="Times New Roman" w:hAnsi="Times New Roman"/>
          <w:i/>
          <w:iCs/>
          <w:color w:val="000000"/>
          <w:szCs w:val="24"/>
          <w:lang w:val="en-GB" w:eastAsia="en-GB"/>
        </w:rPr>
        <w:t>m 118, BARC-West</w:t>
      </w:r>
      <w:r w:rsidR="00C0419F">
        <w:rPr>
          <w:rFonts w:ascii="Times New Roman" w:eastAsia="Times New Roman" w:hAnsi="Times New Roman"/>
          <w:i/>
          <w:iCs/>
          <w:color w:val="000000"/>
          <w:szCs w:val="24"/>
          <w:lang w:val="en-GB" w:eastAsia="en-GB"/>
        </w:rPr>
        <w:t xml:space="preserve"> </w:t>
      </w:r>
      <w:r w:rsidR="00C0419F" w:rsidRPr="00C0419F">
        <w:rPr>
          <w:rFonts w:ascii="Times New Roman" w:eastAsia="Times New Roman" w:hAnsi="Times New Roman"/>
          <w:i/>
          <w:iCs/>
          <w:color w:val="000000"/>
          <w:szCs w:val="24"/>
          <w:lang w:val="en-GB" w:eastAsia="en-GB"/>
        </w:rPr>
        <w:t>10300, Beltsville, MD 20705</w:t>
      </w:r>
      <w:r w:rsidR="00C0419F">
        <w:rPr>
          <w:rFonts w:ascii="Times New Roman" w:eastAsia="Times New Roman" w:hAnsi="Times New Roman"/>
          <w:i/>
          <w:iCs/>
          <w:color w:val="000000"/>
          <w:szCs w:val="24"/>
          <w:lang w:val="en-GB" w:eastAsia="en-GB"/>
        </w:rPr>
        <w:t>, USA</w:t>
      </w:r>
    </w:p>
    <w:p w14:paraId="5A5B20C8" w14:textId="77777777" w:rsidR="001C7A12" w:rsidRPr="00FA2CD0" w:rsidRDefault="001C7A12" w:rsidP="00C0419F">
      <w:pPr>
        <w:spacing w:line="360" w:lineRule="auto"/>
        <w:rPr>
          <w:rFonts w:ascii="Times New Roman" w:eastAsia="Verdana" w:hAnsi="Times New Roman"/>
          <w:szCs w:val="24"/>
        </w:rPr>
      </w:pPr>
    </w:p>
    <w:p w14:paraId="750583A7" w14:textId="77777777" w:rsidR="001C7A12" w:rsidRDefault="001C7A12" w:rsidP="00C9191A">
      <w:pPr>
        <w:spacing w:line="360" w:lineRule="auto"/>
        <w:rPr>
          <w:rFonts w:ascii="Times New Roman" w:hAnsi="Times New Roman"/>
          <w:szCs w:val="24"/>
        </w:rPr>
      </w:pPr>
    </w:p>
    <w:p w14:paraId="6F988631" w14:textId="77777777" w:rsidR="00C0419F" w:rsidRPr="00FA2CD0" w:rsidRDefault="00C0419F" w:rsidP="00C9191A">
      <w:pPr>
        <w:spacing w:line="360" w:lineRule="auto"/>
        <w:rPr>
          <w:rFonts w:ascii="Times New Roman" w:hAnsi="Times New Roman"/>
          <w:szCs w:val="24"/>
        </w:rPr>
      </w:pPr>
    </w:p>
    <w:p w14:paraId="4960EEA0" w14:textId="77777777" w:rsidR="00D0499F" w:rsidRPr="00FA2CD0" w:rsidRDefault="000D15C5" w:rsidP="00C9191A">
      <w:pPr>
        <w:tabs>
          <w:tab w:val="left" w:pos="284"/>
          <w:tab w:val="left" w:pos="567"/>
          <w:tab w:val="right" w:leader="dot" w:pos="7938"/>
          <w:tab w:val="right" w:leader="dot" w:pos="9072"/>
        </w:tabs>
        <w:spacing w:line="360" w:lineRule="auto"/>
        <w:rPr>
          <w:rFonts w:ascii="Times New Roman" w:hAnsi="Times New Roman"/>
          <w:szCs w:val="24"/>
        </w:rPr>
      </w:pPr>
      <w:r w:rsidRPr="00FA2CD0">
        <w:rPr>
          <w:rFonts w:ascii="Times New Roman" w:hAnsi="Times New Roman"/>
          <w:szCs w:val="24"/>
        </w:rPr>
        <w:t>11</w:t>
      </w:r>
      <w:r w:rsidR="007C3154">
        <w:rPr>
          <w:rFonts w:ascii="Times New Roman" w:hAnsi="Times New Roman"/>
          <w:szCs w:val="24"/>
        </w:rPr>
        <w:t>.1</w:t>
      </w:r>
      <w:r w:rsidR="006A534F" w:rsidRPr="00FA2CD0">
        <w:rPr>
          <w:rFonts w:ascii="Times New Roman" w:hAnsi="Times New Roman"/>
          <w:szCs w:val="24"/>
        </w:rPr>
        <w:t xml:space="preserve"> </w:t>
      </w:r>
      <w:r w:rsidR="00D0499F" w:rsidRPr="00FA2CD0">
        <w:rPr>
          <w:rFonts w:ascii="Times New Roman" w:hAnsi="Times New Roman"/>
          <w:szCs w:val="24"/>
        </w:rPr>
        <w:t xml:space="preserve">Introduction </w:t>
      </w:r>
      <w:r w:rsidR="00C3753C" w:rsidRPr="00FA2CD0">
        <w:rPr>
          <w:rFonts w:ascii="Times New Roman" w:hAnsi="Times New Roman"/>
          <w:szCs w:val="24"/>
        </w:rPr>
        <w:tab/>
      </w:r>
      <w:r w:rsidR="006A534F" w:rsidRPr="00FA2CD0">
        <w:rPr>
          <w:rFonts w:ascii="Times New Roman" w:hAnsi="Times New Roman"/>
          <w:szCs w:val="24"/>
        </w:rPr>
        <w:t xml:space="preserve"> </w:t>
      </w:r>
    </w:p>
    <w:p w14:paraId="26AF4E76" w14:textId="77777777" w:rsidR="006A534F" w:rsidRPr="00FA2CD0" w:rsidRDefault="000D15C5" w:rsidP="007C3154">
      <w:pPr>
        <w:tabs>
          <w:tab w:val="left" w:pos="284"/>
          <w:tab w:val="right" w:leader="dot" w:pos="7938"/>
        </w:tabs>
        <w:spacing w:line="360" w:lineRule="auto"/>
        <w:rPr>
          <w:rFonts w:ascii="Times New Roman" w:hAnsi="Times New Roman"/>
          <w:szCs w:val="24"/>
        </w:rPr>
      </w:pPr>
      <w:r w:rsidRPr="00FA2CD0">
        <w:rPr>
          <w:rFonts w:ascii="Times New Roman" w:hAnsi="Times New Roman"/>
          <w:szCs w:val="24"/>
        </w:rPr>
        <w:t>11</w:t>
      </w:r>
      <w:r w:rsidR="002B5286" w:rsidRPr="00FA2CD0">
        <w:rPr>
          <w:rFonts w:ascii="Times New Roman" w:hAnsi="Times New Roman"/>
          <w:szCs w:val="24"/>
        </w:rPr>
        <w:t>.2 General m</w:t>
      </w:r>
      <w:r w:rsidR="006A534F" w:rsidRPr="00FA2CD0">
        <w:rPr>
          <w:rFonts w:ascii="Times New Roman" w:hAnsi="Times New Roman"/>
          <w:szCs w:val="24"/>
        </w:rPr>
        <w:t xml:space="preserve">orphology </w:t>
      </w:r>
      <w:r w:rsidR="006A534F" w:rsidRPr="00FA2CD0">
        <w:rPr>
          <w:rFonts w:ascii="Times New Roman" w:hAnsi="Times New Roman"/>
          <w:szCs w:val="24"/>
        </w:rPr>
        <w:tab/>
        <w:t xml:space="preserve"> </w:t>
      </w:r>
    </w:p>
    <w:p w14:paraId="2E61D2A5" w14:textId="77777777" w:rsidR="006A534F" w:rsidRPr="00FA2CD0" w:rsidRDefault="000D15C5" w:rsidP="007C3154">
      <w:pPr>
        <w:tabs>
          <w:tab w:val="left" w:pos="284"/>
          <w:tab w:val="right" w:leader="dot" w:pos="7938"/>
        </w:tabs>
        <w:spacing w:line="360" w:lineRule="auto"/>
        <w:rPr>
          <w:rFonts w:ascii="Times New Roman" w:hAnsi="Times New Roman"/>
          <w:szCs w:val="24"/>
        </w:rPr>
      </w:pPr>
      <w:r w:rsidRPr="00FA2CD0">
        <w:rPr>
          <w:rFonts w:ascii="Times New Roman" w:hAnsi="Times New Roman"/>
          <w:szCs w:val="24"/>
        </w:rPr>
        <w:t>11</w:t>
      </w:r>
      <w:r w:rsidR="006A534F" w:rsidRPr="00FA2CD0">
        <w:rPr>
          <w:rFonts w:ascii="Times New Roman" w:hAnsi="Times New Roman"/>
          <w:szCs w:val="24"/>
        </w:rPr>
        <w:t xml:space="preserve">.3 Life cycle </w:t>
      </w:r>
      <w:r w:rsidR="006A534F" w:rsidRPr="00FA2CD0">
        <w:rPr>
          <w:rFonts w:ascii="Times New Roman" w:hAnsi="Times New Roman"/>
          <w:szCs w:val="24"/>
        </w:rPr>
        <w:tab/>
        <w:t xml:space="preserve"> </w:t>
      </w:r>
    </w:p>
    <w:p w14:paraId="79DACC3E" w14:textId="77777777" w:rsidR="006A534F" w:rsidRPr="00FA2CD0" w:rsidRDefault="000D15C5" w:rsidP="007C3154">
      <w:pPr>
        <w:tabs>
          <w:tab w:val="left" w:pos="284"/>
          <w:tab w:val="right" w:leader="dot" w:pos="7938"/>
        </w:tabs>
        <w:spacing w:line="360" w:lineRule="auto"/>
        <w:rPr>
          <w:rFonts w:ascii="Times New Roman" w:hAnsi="Times New Roman"/>
          <w:szCs w:val="24"/>
        </w:rPr>
      </w:pPr>
      <w:r w:rsidRPr="00FA2CD0">
        <w:rPr>
          <w:rFonts w:ascii="Times New Roman" w:hAnsi="Times New Roman"/>
          <w:szCs w:val="24"/>
        </w:rPr>
        <w:t>11</w:t>
      </w:r>
      <w:r w:rsidR="006A534F" w:rsidRPr="00FA2CD0">
        <w:rPr>
          <w:rFonts w:ascii="Times New Roman" w:hAnsi="Times New Roman"/>
          <w:szCs w:val="24"/>
        </w:rPr>
        <w:t xml:space="preserve">.4 Plant-host relationships </w:t>
      </w:r>
      <w:r w:rsidR="006A534F" w:rsidRPr="00FA2CD0">
        <w:rPr>
          <w:rFonts w:ascii="Times New Roman" w:hAnsi="Times New Roman"/>
          <w:szCs w:val="24"/>
        </w:rPr>
        <w:tab/>
        <w:t xml:space="preserve"> </w:t>
      </w:r>
    </w:p>
    <w:p w14:paraId="59DA7197" w14:textId="77777777" w:rsidR="006A534F" w:rsidRPr="00FA2CD0" w:rsidRDefault="000D15C5" w:rsidP="007C3154">
      <w:pPr>
        <w:tabs>
          <w:tab w:val="left" w:pos="284"/>
          <w:tab w:val="right" w:leader="dot" w:pos="7938"/>
        </w:tabs>
        <w:spacing w:line="360" w:lineRule="auto"/>
        <w:rPr>
          <w:rFonts w:ascii="Times New Roman" w:hAnsi="Times New Roman"/>
          <w:szCs w:val="24"/>
        </w:rPr>
      </w:pPr>
      <w:r w:rsidRPr="00FA2CD0">
        <w:rPr>
          <w:rFonts w:ascii="Times New Roman" w:hAnsi="Times New Roman"/>
          <w:szCs w:val="24"/>
        </w:rPr>
        <w:t>11</w:t>
      </w:r>
      <w:r w:rsidR="006A534F" w:rsidRPr="00FA2CD0">
        <w:rPr>
          <w:rFonts w:ascii="Times New Roman" w:hAnsi="Times New Roman"/>
          <w:szCs w:val="24"/>
        </w:rPr>
        <w:t xml:space="preserve">.5 Management strategies </w:t>
      </w:r>
      <w:r w:rsidR="006A534F" w:rsidRPr="00FA2CD0">
        <w:rPr>
          <w:rFonts w:ascii="Times New Roman" w:hAnsi="Times New Roman"/>
          <w:szCs w:val="24"/>
        </w:rPr>
        <w:tab/>
        <w:t xml:space="preserve"> </w:t>
      </w:r>
    </w:p>
    <w:p w14:paraId="2C448C7E" w14:textId="77777777" w:rsidR="008D622D" w:rsidRPr="00FA2CD0" w:rsidRDefault="000D15C5" w:rsidP="007C3154">
      <w:pPr>
        <w:tabs>
          <w:tab w:val="left" w:pos="284"/>
          <w:tab w:val="right" w:leader="dot" w:pos="7938"/>
        </w:tabs>
        <w:spacing w:line="360" w:lineRule="auto"/>
        <w:rPr>
          <w:rFonts w:ascii="Times New Roman" w:hAnsi="Times New Roman"/>
          <w:szCs w:val="24"/>
        </w:rPr>
      </w:pPr>
      <w:r w:rsidRPr="00FA2CD0">
        <w:rPr>
          <w:rFonts w:ascii="Times New Roman" w:hAnsi="Times New Roman"/>
          <w:szCs w:val="24"/>
        </w:rPr>
        <w:t>11</w:t>
      </w:r>
      <w:r w:rsidR="008D622D" w:rsidRPr="00FA2CD0">
        <w:rPr>
          <w:rFonts w:ascii="Times New Roman" w:hAnsi="Times New Roman"/>
          <w:szCs w:val="24"/>
        </w:rPr>
        <w:t xml:space="preserve">.6 Pathotypes </w:t>
      </w:r>
      <w:r w:rsidR="008D622D" w:rsidRPr="00FA2CD0">
        <w:rPr>
          <w:rFonts w:ascii="Times New Roman" w:hAnsi="Times New Roman"/>
          <w:szCs w:val="24"/>
        </w:rPr>
        <w:tab/>
        <w:t xml:space="preserve"> </w:t>
      </w:r>
    </w:p>
    <w:p w14:paraId="5CCE810F" w14:textId="77777777" w:rsidR="00395FCE" w:rsidRPr="00FA2CD0" w:rsidRDefault="000D15C5" w:rsidP="007C3154">
      <w:pPr>
        <w:tabs>
          <w:tab w:val="right" w:leader="dot" w:pos="7938"/>
          <w:tab w:val="right" w:leader="dot" w:pos="9072"/>
        </w:tabs>
        <w:spacing w:line="360" w:lineRule="auto"/>
        <w:rPr>
          <w:rFonts w:ascii="Times New Roman" w:hAnsi="Times New Roman"/>
          <w:szCs w:val="24"/>
        </w:rPr>
      </w:pPr>
      <w:bookmarkStart w:id="0" w:name="OLE_LINK7"/>
      <w:bookmarkStart w:id="1" w:name="OLE_LINK8"/>
      <w:r w:rsidRPr="00FA2CD0">
        <w:rPr>
          <w:rFonts w:ascii="Times New Roman" w:hAnsi="Times New Roman"/>
          <w:szCs w:val="24"/>
        </w:rPr>
        <w:t>11</w:t>
      </w:r>
      <w:r w:rsidR="00395FCE" w:rsidRPr="00FA2CD0">
        <w:rPr>
          <w:rFonts w:ascii="Times New Roman" w:hAnsi="Times New Roman"/>
          <w:szCs w:val="24"/>
        </w:rPr>
        <w:t xml:space="preserve">.7 Morphological and morphometric diagnostics </w:t>
      </w:r>
      <w:r w:rsidR="00395FCE" w:rsidRPr="00FA2CD0">
        <w:rPr>
          <w:rFonts w:ascii="Times New Roman" w:hAnsi="Times New Roman"/>
          <w:szCs w:val="24"/>
        </w:rPr>
        <w:tab/>
        <w:t xml:space="preserve"> </w:t>
      </w:r>
    </w:p>
    <w:p w14:paraId="7939FAA2" w14:textId="77777777" w:rsidR="00395FCE" w:rsidRPr="00FA2CD0" w:rsidRDefault="000D15C5" w:rsidP="007C3154">
      <w:pPr>
        <w:tabs>
          <w:tab w:val="left" w:pos="284"/>
          <w:tab w:val="left" w:pos="567"/>
          <w:tab w:val="right" w:leader="dot" w:pos="7938"/>
          <w:tab w:val="right" w:leader="dot" w:pos="9072"/>
        </w:tabs>
        <w:spacing w:line="360" w:lineRule="auto"/>
        <w:rPr>
          <w:rFonts w:ascii="Times New Roman" w:hAnsi="Times New Roman"/>
          <w:szCs w:val="24"/>
        </w:rPr>
      </w:pPr>
      <w:r w:rsidRPr="00FA2CD0">
        <w:rPr>
          <w:rFonts w:ascii="Times New Roman" w:hAnsi="Times New Roman"/>
          <w:szCs w:val="24"/>
        </w:rPr>
        <w:t>11</w:t>
      </w:r>
      <w:r w:rsidR="00395FCE" w:rsidRPr="00FA2CD0">
        <w:rPr>
          <w:rFonts w:ascii="Times New Roman" w:hAnsi="Times New Roman"/>
          <w:szCs w:val="24"/>
        </w:rPr>
        <w:t>.8 Biochemical and mol</w:t>
      </w:r>
      <w:r w:rsidR="002206D5" w:rsidRPr="00FA2CD0">
        <w:rPr>
          <w:rFonts w:ascii="Times New Roman" w:hAnsi="Times New Roman"/>
          <w:szCs w:val="24"/>
        </w:rPr>
        <w:t>ecular diagnostics</w:t>
      </w:r>
      <w:r w:rsidR="00395FCE" w:rsidRPr="00FA2CD0">
        <w:rPr>
          <w:rFonts w:ascii="Times New Roman" w:hAnsi="Times New Roman"/>
          <w:szCs w:val="24"/>
        </w:rPr>
        <w:t xml:space="preserve"> </w:t>
      </w:r>
      <w:r w:rsidR="00395FCE" w:rsidRPr="00FA2CD0">
        <w:rPr>
          <w:rFonts w:ascii="Times New Roman" w:hAnsi="Times New Roman"/>
          <w:szCs w:val="24"/>
        </w:rPr>
        <w:tab/>
        <w:t xml:space="preserve"> </w:t>
      </w:r>
    </w:p>
    <w:p w14:paraId="4050FF0E" w14:textId="77777777" w:rsidR="00395FCE" w:rsidRPr="00FA2CD0" w:rsidRDefault="000D15C5" w:rsidP="007C3154">
      <w:pPr>
        <w:tabs>
          <w:tab w:val="left" w:pos="284"/>
          <w:tab w:val="left" w:pos="567"/>
          <w:tab w:val="right" w:leader="dot" w:pos="7938"/>
          <w:tab w:val="right" w:leader="dot" w:pos="9072"/>
        </w:tabs>
        <w:spacing w:line="360" w:lineRule="auto"/>
        <w:rPr>
          <w:rFonts w:ascii="Times New Roman" w:hAnsi="Times New Roman"/>
          <w:szCs w:val="24"/>
        </w:rPr>
      </w:pPr>
      <w:r w:rsidRPr="00FA2CD0">
        <w:rPr>
          <w:rFonts w:ascii="Times New Roman" w:hAnsi="Times New Roman"/>
          <w:szCs w:val="24"/>
        </w:rPr>
        <w:t>11</w:t>
      </w:r>
      <w:r w:rsidR="00395FCE" w:rsidRPr="00FA2CD0">
        <w:rPr>
          <w:rFonts w:ascii="Times New Roman" w:hAnsi="Times New Roman"/>
          <w:szCs w:val="24"/>
        </w:rPr>
        <w:t xml:space="preserve">.9 Specialized techniques </w:t>
      </w:r>
      <w:r w:rsidR="00395FCE" w:rsidRPr="00FA2CD0">
        <w:rPr>
          <w:rFonts w:ascii="Times New Roman" w:hAnsi="Times New Roman"/>
          <w:szCs w:val="24"/>
        </w:rPr>
        <w:tab/>
        <w:t xml:space="preserve"> </w:t>
      </w:r>
    </w:p>
    <w:p w14:paraId="7E558CA1" w14:textId="77777777" w:rsidR="00395FCE" w:rsidRPr="00FA2CD0" w:rsidRDefault="000D15C5" w:rsidP="007C3154">
      <w:pPr>
        <w:tabs>
          <w:tab w:val="left" w:pos="284"/>
          <w:tab w:val="left" w:pos="567"/>
          <w:tab w:val="right" w:leader="dot" w:pos="7938"/>
          <w:tab w:val="right" w:leader="dot" w:pos="9072"/>
        </w:tabs>
        <w:spacing w:line="360" w:lineRule="auto"/>
        <w:rPr>
          <w:rFonts w:ascii="Times New Roman" w:hAnsi="Times New Roman"/>
          <w:szCs w:val="24"/>
        </w:rPr>
      </w:pPr>
      <w:r w:rsidRPr="00FA2CD0">
        <w:rPr>
          <w:rFonts w:ascii="Times New Roman" w:hAnsi="Times New Roman"/>
          <w:szCs w:val="24"/>
        </w:rPr>
        <w:t>11</w:t>
      </w:r>
      <w:r w:rsidR="00395FCE" w:rsidRPr="00FA2CD0">
        <w:rPr>
          <w:rFonts w:ascii="Times New Roman" w:hAnsi="Times New Roman"/>
          <w:szCs w:val="24"/>
        </w:rPr>
        <w:t xml:space="preserve">.10 Root-knot or cyst-forming nematode? </w:t>
      </w:r>
      <w:r w:rsidR="00395FCE" w:rsidRPr="00FA2CD0">
        <w:rPr>
          <w:rFonts w:ascii="Times New Roman" w:hAnsi="Times New Roman"/>
          <w:szCs w:val="24"/>
        </w:rPr>
        <w:tab/>
        <w:t xml:space="preserve"> </w:t>
      </w:r>
    </w:p>
    <w:p w14:paraId="330106CF" w14:textId="77777777" w:rsidR="00D0499F" w:rsidRPr="00FA2CD0" w:rsidRDefault="000D15C5" w:rsidP="007C3154">
      <w:pPr>
        <w:tabs>
          <w:tab w:val="left" w:pos="284"/>
          <w:tab w:val="left" w:pos="567"/>
          <w:tab w:val="right" w:leader="dot" w:pos="7938"/>
          <w:tab w:val="right" w:leader="dot" w:pos="9072"/>
        </w:tabs>
        <w:spacing w:line="360" w:lineRule="auto"/>
        <w:rPr>
          <w:rFonts w:ascii="Times New Roman" w:hAnsi="Times New Roman"/>
          <w:szCs w:val="24"/>
        </w:rPr>
      </w:pPr>
      <w:r w:rsidRPr="00FA2CD0">
        <w:rPr>
          <w:rFonts w:ascii="Times New Roman" w:hAnsi="Times New Roman"/>
          <w:szCs w:val="24"/>
        </w:rPr>
        <w:t>11</w:t>
      </w:r>
      <w:r w:rsidR="008D622D" w:rsidRPr="00FA2CD0">
        <w:rPr>
          <w:rFonts w:ascii="Times New Roman" w:hAnsi="Times New Roman"/>
          <w:szCs w:val="24"/>
        </w:rPr>
        <w:t>.</w:t>
      </w:r>
      <w:r w:rsidR="00395FCE" w:rsidRPr="00FA2CD0">
        <w:rPr>
          <w:rFonts w:ascii="Times New Roman" w:hAnsi="Times New Roman"/>
          <w:szCs w:val="24"/>
        </w:rPr>
        <w:t>11</w:t>
      </w:r>
      <w:r w:rsidR="008D622D" w:rsidRPr="00FA2CD0">
        <w:rPr>
          <w:rFonts w:ascii="Times New Roman" w:hAnsi="Times New Roman"/>
          <w:szCs w:val="24"/>
        </w:rPr>
        <w:t xml:space="preserve"> </w:t>
      </w:r>
      <w:r w:rsidR="00395FCE" w:rsidRPr="00FA2CD0">
        <w:rPr>
          <w:rFonts w:ascii="Times New Roman" w:hAnsi="Times New Roman"/>
          <w:szCs w:val="24"/>
        </w:rPr>
        <w:t>Classification</w:t>
      </w:r>
      <w:r w:rsidR="00D0499F" w:rsidRPr="00FA2CD0">
        <w:rPr>
          <w:rFonts w:ascii="Times New Roman" w:hAnsi="Times New Roman"/>
          <w:szCs w:val="24"/>
        </w:rPr>
        <w:t xml:space="preserve"> </w:t>
      </w:r>
      <w:r w:rsidR="00C3753C" w:rsidRPr="00FA2CD0">
        <w:rPr>
          <w:rFonts w:ascii="Times New Roman" w:hAnsi="Times New Roman"/>
          <w:szCs w:val="24"/>
        </w:rPr>
        <w:tab/>
      </w:r>
      <w:r w:rsidR="006A534F" w:rsidRPr="00FA2CD0">
        <w:rPr>
          <w:rFonts w:ascii="Times New Roman" w:hAnsi="Times New Roman"/>
          <w:szCs w:val="24"/>
        </w:rPr>
        <w:t xml:space="preserve"> </w:t>
      </w:r>
    </w:p>
    <w:p w14:paraId="496EF2AA" w14:textId="77777777" w:rsidR="00D0499F" w:rsidRPr="00FA2CD0" w:rsidRDefault="000D15C5" w:rsidP="007C3154">
      <w:pPr>
        <w:tabs>
          <w:tab w:val="left" w:pos="284"/>
          <w:tab w:val="left" w:pos="567"/>
          <w:tab w:val="right" w:leader="dot" w:pos="7938"/>
          <w:tab w:val="right" w:leader="dot" w:pos="9072"/>
        </w:tabs>
        <w:spacing w:line="360" w:lineRule="auto"/>
        <w:rPr>
          <w:rFonts w:ascii="Times New Roman" w:hAnsi="Times New Roman"/>
          <w:szCs w:val="24"/>
        </w:rPr>
      </w:pPr>
      <w:r w:rsidRPr="00FA2CD0">
        <w:rPr>
          <w:rFonts w:ascii="Times New Roman" w:hAnsi="Times New Roman"/>
          <w:szCs w:val="24"/>
        </w:rPr>
        <w:t>11</w:t>
      </w:r>
      <w:r w:rsidR="008D622D" w:rsidRPr="00FA2CD0">
        <w:rPr>
          <w:rFonts w:ascii="Times New Roman" w:hAnsi="Times New Roman"/>
          <w:szCs w:val="24"/>
        </w:rPr>
        <w:t>.12</w:t>
      </w:r>
      <w:r w:rsidR="006A534F" w:rsidRPr="00FA2CD0">
        <w:rPr>
          <w:rFonts w:ascii="Times New Roman" w:hAnsi="Times New Roman"/>
          <w:szCs w:val="24"/>
        </w:rPr>
        <w:t xml:space="preserve"> </w:t>
      </w:r>
      <w:r w:rsidR="001C7A12" w:rsidRPr="00FA2CD0">
        <w:rPr>
          <w:rFonts w:ascii="Times New Roman" w:hAnsi="Times New Roman"/>
          <w:szCs w:val="24"/>
        </w:rPr>
        <w:t>Major s</w:t>
      </w:r>
      <w:r w:rsidR="00D0499F" w:rsidRPr="00FA2CD0">
        <w:rPr>
          <w:rFonts w:ascii="Times New Roman" w:hAnsi="Times New Roman"/>
          <w:szCs w:val="24"/>
        </w:rPr>
        <w:t xml:space="preserve">pecies </w:t>
      </w:r>
      <w:r w:rsidR="00C3753C" w:rsidRPr="00FA2CD0">
        <w:rPr>
          <w:rFonts w:ascii="Times New Roman" w:hAnsi="Times New Roman"/>
          <w:szCs w:val="24"/>
        </w:rPr>
        <w:tab/>
      </w:r>
      <w:r w:rsidR="006A534F" w:rsidRPr="00FA2CD0">
        <w:rPr>
          <w:rFonts w:ascii="Times New Roman" w:hAnsi="Times New Roman"/>
          <w:szCs w:val="24"/>
        </w:rPr>
        <w:t xml:space="preserve"> </w:t>
      </w:r>
    </w:p>
    <w:bookmarkEnd w:id="0"/>
    <w:bookmarkEnd w:id="1"/>
    <w:p w14:paraId="406037D4" w14:textId="77777777" w:rsidR="00D0499F" w:rsidRDefault="000D15C5" w:rsidP="007C3154">
      <w:pPr>
        <w:tabs>
          <w:tab w:val="left" w:pos="284"/>
          <w:tab w:val="left" w:pos="567"/>
          <w:tab w:val="right" w:leader="dot" w:pos="7938"/>
          <w:tab w:val="right" w:leader="dot" w:pos="9072"/>
        </w:tabs>
        <w:spacing w:line="360" w:lineRule="auto"/>
        <w:rPr>
          <w:rFonts w:ascii="Times New Roman" w:hAnsi="Times New Roman"/>
          <w:szCs w:val="24"/>
        </w:rPr>
      </w:pPr>
      <w:r w:rsidRPr="00FA2CD0">
        <w:rPr>
          <w:rFonts w:ascii="Times New Roman" w:hAnsi="Times New Roman"/>
          <w:szCs w:val="24"/>
        </w:rPr>
        <w:t>11</w:t>
      </w:r>
      <w:r w:rsidR="008D622D" w:rsidRPr="00FA2CD0">
        <w:rPr>
          <w:rFonts w:ascii="Times New Roman" w:hAnsi="Times New Roman"/>
          <w:szCs w:val="24"/>
        </w:rPr>
        <w:t>.13</w:t>
      </w:r>
      <w:r w:rsidR="006A534F" w:rsidRPr="00FA2CD0">
        <w:rPr>
          <w:rFonts w:ascii="Times New Roman" w:hAnsi="Times New Roman"/>
          <w:szCs w:val="24"/>
        </w:rPr>
        <w:t xml:space="preserve"> </w:t>
      </w:r>
      <w:r w:rsidR="00D0499F" w:rsidRPr="00FA2CD0">
        <w:rPr>
          <w:rFonts w:ascii="Times New Roman" w:hAnsi="Times New Roman"/>
          <w:szCs w:val="24"/>
        </w:rPr>
        <w:t xml:space="preserve">References </w:t>
      </w:r>
      <w:r w:rsidR="00C3753C" w:rsidRPr="00FA2CD0">
        <w:rPr>
          <w:rFonts w:ascii="Times New Roman" w:hAnsi="Times New Roman"/>
          <w:szCs w:val="24"/>
        </w:rPr>
        <w:tab/>
      </w:r>
      <w:r w:rsidR="006A534F" w:rsidRPr="00FA2CD0">
        <w:rPr>
          <w:rFonts w:ascii="Times New Roman" w:hAnsi="Times New Roman"/>
          <w:szCs w:val="24"/>
        </w:rPr>
        <w:t xml:space="preserve"> </w:t>
      </w:r>
    </w:p>
    <w:p w14:paraId="464A9236" w14:textId="77777777" w:rsidR="00A173D3" w:rsidRPr="00FA2CD0" w:rsidRDefault="00A173D3" w:rsidP="007C3154">
      <w:pPr>
        <w:tabs>
          <w:tab w:val="left" w:pos="284"/>
          <w:tab w:val="left" w:pos="567"/>
          <w:tab w:val="right" w:leader="dot" w:pos="7938"/>
          <w:tab w:val="right" w:leader="dot" w:pos="9072"/>
        </w:tabs>
        <w:spacing w:line="360" w:lineRule="auto"/>
        <w:rPr>
          <w:rFonts w:ascii="Times New Roman" w:hAnsi="Times New Roman"/>
          <w:szCs w:val="24"/>
        </w:rPr>
      </w:pPr>
      <w:r>
        <w:rPr>
          <w:rFonts w:ascii="Times New Roman" w:hAnsi="Times New Roman"/>
          <w:szCs w:val="24"/>
        </w:rPr>
        <w:t>11.14 Acknowledgement</w:t>
      </w:r>
      <w:r>
        <w:rPr>
          <w:rFonts w:ascii="Times New Roman" w:hAnsi="Times New Roman"/>
          <w:szCs w:val="24"/>
        </w:rPr>
        <w:tab/>
      </w:r>
      <w:r w:rsidR="006C0C7B">
        <w:rPr>
          <w:rFonts w:ascii="Times New Roman" w:hAnsi="Times New Roman"/>
          <w:szCs w:val="24"/>
        </w:rPr>
        <w:t xml:space="preserve"> </w:t>
      </w:r>
    </w:p>
    <w:p w14:paraId="35D8056C" w14:textId="77777777" w:rsidR="00D0499F" w:rsidRPr="00FA2CD0" w:rsidRDefault="00D0499F" w:rsidP="00C9191A">
      <w:pPr>
        <w:tabs>
          <w:tab w:val="left" w:pos="567"/>
          <w:tab w:val="right" w:leader="dot" w:pos="9072"/>
        </w:tabs>
        <w:spacing w:line="360" w:lineRule="auto"/>
        <w:rPr>
          <w:rFonts w:ascii="Times New Roman" w:hAnsi="Times New Roman"/>
          <w:szCs w:val="24"/>
        </w:rPr>
      </w:pPr>
    </w:p>
    <w:p w14:paraId="3B54D7FA" w14:textId="77777777" w:rsidR="003A6CBC" w:rsidRPr="00FA2CD0" w:rsidRDefault="006E577C" w:rsidP="006E577C">
      <w:pPr>
        <w:spacing w:line="360" w:lineRule="auto"/>
        <w:jc w:val="center"/>
        <w:rPr>
          <w:rFonts w:ascii="Times New Roman" w:eastAsia="Verdana" w:hAnsi="Times New Roman"/>
          <w:szCs w:val="24"/>
        </w:rPr>
      </w:pPr>
      <w:r>
        <w:rPr>
          <w:rFonts w:ascii="Times New Roman" w:eastAsia="Verdana" w:hAnsi="Times New Roman"/>
          <w:b/>
          <w:szCs w:val="24"/>
        </w:rPr>
        <w:t>11</w:t>
      </w:r>
      <w:r w:rsidR="006A534F" w:rsidRPr="00FA2CD0">
        <w:rPr>
          <w:rFonts w:ascii="Times New Roman" w:eastAsia="Verdana" w:hAnsi="Times New Roman"/>
          <w:b/>
          <w:szCs w:val="24"/>
        </w:rPr>
        <w:t xml:space="preserve">.1. </w:t>
      </w:r>
      <w:r w:rsidR="003A6CBC" w:rsidRPr="00FA2CD0">
        <w:rPr>
          <w:rFonts w:ascii="Times New Roman" w:eastAsia="Verdana" w:hAnsi="Times New Roman"/>
          <w:b/>
          <w:szCs w:val="24"/>
        </w:rPr>
        <w:t>Introduction</w:t>
      </w:r>
    </w:p>
    <w:p w14:paraId="40EE6032" w14:textId="77777777" w:rsidR="003A6CBC" w:rsidRPr="00FA2CD0" w:rsidRDefault="003A6CBC" w:rsidP="00C9191A">
      <w:pPr>
        <w:spacing w:line="360" w:lineRule="auto"/>
        <w:rPr>
          <w:rFonts w:ascii="Times New Roman" w:eastAsia="Verdana" w:hAnsi="Times New Roman"/>
          <w:szCs w:val="24"/>
        </w:rPr>
      </w:pPr>
    </w:p>
    <w:p w14:paraId="13ED37DB" w14:textId="77777777" w:rsidR="00AA7F18" w:rsidRPr="00FA2CD0" w:rsidRDefault="0094359C" w:rsidP="00930AB6">
      <w:pPr>
        <w:spacing w:line="360" w:lineRule="auto"/>
        <w:ind w:firstLine="720"/>
        <w:jc w:val="both"/>
        <w:rPr>
          <w:rFonts w:ascii="Times New Roman" w:hAnsi="Times New Roman"/>
          <w:szCs w:val="24"/>
        </w:rPr>
      </w:pPr>
      <w:r w:rsidRPr="00FA2CD0">
        <w:rPr>
          <w:rFonts w:ascii="Times New Roman" w:hAnsi="Times New Roman"/>
          <w:szCs w:val="24"/>
          <w:lang w:eastAsia="en-US"/>
        </w:rPr>
        <w:t>Root-knot nematodes were first discovered by Berkeley (1855) on the root of cucumber growing in an English glasshouse</w:t>
      </w:r>
      <w:r w:rsidR="004E74BE" w:rsidRPr="00FA2CD0">
        <w:rPr>
          <w:rFonts w:ascii="Times New Roman" w:hAnsi="Times New Roman"/>
          <w:szCs w:val="24"/>
          <w:lang w:eastAsia="en-US"/>
        </w:rPr>
        <w:t xml:space="preserve"> (Figs 11.1, 11.2)</w:t>
      </w:r>
      <w:r w:rsidRPr="00FA2CD0">
        <w:rPr>
          <w:rFonts w:ascii="Times New Roman" w:hAnsi="Times New Roman"/>
          <w:szCs w:val="24"/>
          <w:lang w:eastAsia="en-US"/>
        </w:rPr>
        <w:t xml:space="preserve">. At first more of a curiosity, their importance was gradually </w:t>
      </w:r>
      <w:r w:rsidR="001436A7" w:rsidRPr="00FA2CD0">
        <w:rPr>
          <w:rFonts w:ascii="Times New Roman" w:hAnsi="Times New Roman"/>
          <w:szCs w:val="24"/>
          <w:lang w:eastAsia="en-US"/>
        </w:rPr>
        <w:t>recognized</w:t>
      </w:r>
      <w:r w:rsidRPr="00FA2CD0">
        <w:rPr>
          <w:rFonts w:ascii="Times New Roman" w:hAnsi="Times New Roman"/>
          <w:szCs w:val="24"/>
          <w:lang w:eastAsia="en-US"/>
        </w:rPr>
        <w:t xml:space="preserve"> until today, t</w:t>
      </w:r>
      <w:r w:rsidR="006A534F" w:rsidRPr="00FA2CD0">
        <w:rPr>
          <w:rFonts w:ascii="Times New Roman" w:hAnsi="Times New Roman"/>
          <w:szCs w:val="24"/>
        </w:rPr>
        <w:t xml:space="preserve">ogether with the cyst nematodes and pratylenchids, </w:t>
      </w:r>
      <w:r w:rsidRPr="00FA2CD0">
        <w:rPr>
          <w:rFonts w:ascii="Times New Roman" w:hAnsi="Times New Roman"/>
          <w:szCs w:val="24"/>
        </w:rPr>
        <w:t>they</w:t>
      </w:r>
      <w:r w:rsidR="00E445A5" w:rsidRPr="00FA2CD0">
        <w:rPr>
          <w:rFonts w:ascii="Times New Roman" w:hAnsi="Times New Roman"/>
          <w:szCs w:val="24"/>
        </w:rPr>
        <w:t xml:space="preserve"> </w:t>
      </w:r>
      <w:r w:rsidR="008D3C79" w:rsidRPr="00FA2CD0">
        <w:rPr>
          <w:rFonts w:ascii="Times New Roman" w:hAnsi="Times New Roman"/>
          <w:szCs w:val="24"/>
        </w:rPr>
        <w:lastRenderedPageBreak/>
        <w:t>are</w:t>
      </w:r>
      <w:r w:rsidR="00956374" w:rsidRPr="00FA2CD0">
        <w:rPr>
          <w:rFonts w:ascii="Times New Roman" w:hAnsi="Times New Roman"/>
          <w:szCs w:val="24"/>
        </w:rPr>
        <w:t xml:space="preserve"> </w:t>
      </w:r>
      <w:r w:rsidRPr="00FA2CD0">
        <w:rPr>
          <w:rFonts w:ascii="Times New Roman" w:hAnsi="Times New Roman"/>
          <w:szCs w:val="24"/>
        </w:rPr>
        <w:t xml:space="preserve">amongst </w:t>
      </w:r>
      <w:r w:rsidR="00956374" w:rsidRPr="00FA2CD0">
        <w:rPr>
          <w:rFonts w:ascii="Times New Roman" w:hAnsi="Times New Roman"/>
          <w:szCs w:val="24"/>
        </w:rPr>
        <w:t>the</w:t>
      </w:r>
      <w:r w:rsidR="008D3C79" w:rsidRPr="00FA2CD0">
        <w:rPr>
          <w:rFonts w:ascii="Times New Roman" w:hAnsi="Times New Roman"/>
          <w:szCs w:val="24"/>
        </w:rPr>
        <w:t xml:space="preserve"> </w:t>
      </w:r>
      <w:r w:rsidR="00956374" w:rsidRPr="00FA2CD0">
        <w:rPr>
          <w:rFonts w:ascii="Times New Roman" w:hAnsi="Times New Roman"/>
          <w:szCs w:val="24"/>
        </w:rPr>
        <w:t xml:space="preserve">most </w:t>
      </w:r>
      <w:r w:rsidR="008D3C79" w:rsidRPr="00FA2CD0">
        <w:rPr>
          <w:rFonts w:ascii="Times New Roman" w:hAnsi="Times New Roman"/>
          <w:szCs w:val="24"/>
        </w:rPr>
        <w:t xml:space="preserve">economically important </w:t>
      </w:r>
      <w:r w:rsidR="00956374" w:rsidRPr="00FA2CD0">
        <w:rPr>
          <w:rFonts w:ascii="Times New Roman" w:hAnsi="Times New Roman"/>
          <w:szCs w:val="24"/>
        </w:rPr>
        <w:t>plant-</w:t>
      </w:r>
      <w:r w:rsidR="008D3C79" w:rsidRPr="00FA2CD0">
        <w:rPr>
          <w:rFonts w:ascii="Times New Roman" w:hAnsi="Times New Roman"/>
          <w:szCs w:val="24"/>
        </w:rPr>
        <w:t>parasitic nematodes</w:t>
      </w:r>
      <w:r w:rsidR="00E445A5" w:rsidRPr="00FA2CD0">
        <w:rPr>
          <w:rFonts w:ascii="Times New Roman" w:hAnsi="Times New Roman"/>
          <w:szCs w:val="24"/>
        </w:rPr>
        <w:t xml:space="preserve"> in the</w:t>
      </w:r>
      <w:r w:rsidR="00956374" w:rsidRPr="00FA2CD0">
        <w:rPr>
          <w:rFonts w:ascii="Times New Roman" w:hAnsi="Times New Roman"/>
          <w:szCs w:val="24"/>
        </w:rPr>
        <w:t xml:space="preserve"> world</w:t>
      </w:r>
      <w:r w:rsidR="008D3C79" w:rsidRPr="00FA2CD0">
        <w:rPr>
          <w:rFonts w:ascii="Times New Roman" w:hAnsi="Times New Roman"/>
          <w:szCs w:val="24"/>
        </w:rPr>
        <w:t xml:space="preserve">. </w:t>
      </w:r>
      <w:r w:rsidRPr="00FA2CD0">
        <w:rPr>
          <w:rFonts w:ascii="Times New Roman" w:hAnsi="Times New Roman"/>
          <w:szCs w:val="24"/>
        </w:rPr>
        <w:t xml:space="preserve">Root-knot nematodes belong to the genus </w:t>
      </w:r>
      <w:r w:rsidRPr="00FA2CD0">
        <w:rPr>
          <w:rFonts w:ascii="Times New Roman" w:hAnsi="Times New Roman"/>
          <w:i/>
          <w:iCs/>
          <w:szCs w:val="24"/>
        </w:rPr>
        <w:t>Meloidogyne</w:t>
      </w:r>
      <w:r w:rsidRPr="00FA2CD0">
        <w:rPr>
          <w:rFonts w:ascii="Times New Roman" w:hAnsi="Times New Roman"/>
          <w:szCs w:val="24"/>
        </w:rPr>
        <w:t xml:space="preserve"> </w:t>
      </w:r>
      <w:r w:rsidR="009F033D" w:rsidRPr="00FA2CD0">
        <w:rPr>
          <w:rFonts w:ascii="Times New Roman" w:hAnsi="Times New Roman"/>
          <w:szCs w:val="24"/>
        </w:rPr>
        <w:t>Göldi</w:t>
      </w:r>
      <w:r w:rsidR="00AA7F18" w:rsidRPr="00FA2CD0">
        <w:rPr>
          <w:rFonts w:ascii="Times New Roman" w:hAnsi="Times New Roman"/>
          <w:szCs w:val="24"/>
        </w:rPr>
        <w:t>, 1887, a genus originally erected for a species found attacking coffee roots in Brazil (Göldi, 1887).</w:t>
      </w:r>
      <w:r w:rsidRPr="00FA2CD0">
        <w:rPr>
          <w:rFonts w:ascii="Times New Roman" w:hAnsi="Times New Roman"/>
          <w:szCs w:val="24"/>
        </w:rPr>
        <w:t xml:space="preserve"> </w:t>
      </w:r>
      <w:r w:rsidR="00AA7F18" w:rsidRPr="00FA2CD0">
        <w:rPr>
          <w:rFonts w:ascii="Times New Roman" w:hAnsi="Times New Roman"/>
          <w:szCs w:val="24"/>
        </w:rPr>
        <w:t>Due mainly to poor descriptions and confusion with cyst nematodes, much uncertainty existed as to the</w:t>
      </w:r>
      <w:r w:rsidRPr="00FA2CD0">
        <w:rPr>
          <w:rFonts w:ascii="Times New Roman" w:hAnsi="Times New Roman"/>
          <w:szCs w:val="24"/>
        </w:rPr>
        <w:t xml:space="preserve"> status </w:t>
      </w:r>
      <w:r w:rsidR="00AA7F18" w:rsidRPr="00FA2CD0">
        <w:rPr>
          <w:rFonts w:ascii="Times New Roman" w:hAnsi="Times New Roman"/>
          <w:szCs w:val="24"/>
        </w:rPr>
        <w:t xml:space="preserve">of root-knot nematodes </w:t>
      </w:r>
      <w:r w:rsidRPr="00FA2CD0">
        <w:rPr>
          <w:rFonts w:ascii="Times New Roman" w:hAnsi="Times New Roman"/>
          <w:szCs w:val="24"/>
        </w:rPr>
        <w:t>until Chitwood (194</w:t>
      </w:r>
      <w:r w:rsidR="00930AB6" w:rsidRPr="00FA2CD0">
        <w:rPr>
          <w:rFonts w:ascii="Times New Roman" w:hAnsi="Times New Roman"/>
          <w:szCs w:val="24"/>
        </w:rPr>
        <w:t>9) established the genus on a fi</w:t>
      </w:r>
      <w:r w:rsidRPr="00FA2CD0">
        <w:rPr>
          <w:rFonts w:ascii="Times New Roman" w:hAnsi="Times New Roman"/>
          <w:szCs w:val="24"/>
        </w:rPr>
        <w:t xml:space="preserve">rm footing, </w:t>
      </w:r>
      <w:r w:rsidR="00AA7F18" w:rsidRPr="00FA2CD0">
        <w:rPr>
          <w:rFonts w:ascii="Times New Roman" w:hAnsi="Times New Roman"/>
          <w:szCs w:val="24"/>
        </w:rPr>
        <w:t>establishing, as first reviser,</w:t>
      </w:r>
      <w:r w:rsidRPr="00FA2CD0">
        <w:rPr>
          <w:rFonts w:ascii="Times New Roman" w:hAnsi="Times New Roman"/>
          <w:szCs w:val="24"/>
        </w:rPr>
        <w:t xml:space="preserve"> five species: </w:t>
      </w:r>
      <w:r w:rsidRPr="00FA2CD0">
        <w:rPr>
          <w:rFonts w:ascii="Times New Roman" w:hAnsi="Times New Roman"/>
          <w:i/>
          <w:iCs/>
          <w:szCs w:val="24"/>
        </w:rPr>
        <w:t>M. exigua</w:t>
      </w:r>
      <w:r w:rsidRPr="00FA2CD0">
        <w:rPr>
          <w:rFonts w:ascii="Times New Roman" w:hAnsi="Times New Roman"/>
          <w:szCs w:val="24"/>
        </w:rPr>
        <w:t xml:space="preserve"> </w:t>
      </w:r>
      <w:r w:rsidR="009F033D" w:rsidRPr="00FA2CD0">
        <w:rPr>
          <w:rFonts w:ascii="Times New Roman" w:hAnsi="Times New Roman"/>
          <w:szCs w:val="24"/>
        </w:rPr>
        <w:t>Göldi</w:t>
      </w:r>
      <w:r w:rsidRPr="00FA2CD0">
        <w:rPr>
          <w:rFonts w:ascii="Times New Roman" w:hAnsi="Times New Roman"/>
          <w:szCs w:val="24"/>
        </w:rPr>
        <w:t>, 1887, the type species</w:t>
      </w:r>
      <w:r w:rsidR="00AA7F18" w:rsidRPr="00FA2CD0">
        <w:rPr>
          <w:rFonts w:ascii="Times New Roman" w:hAnsi="Times New Roman"/>
          <w:szCs w:val="24"/>
        </w:rPr>
        <w:t xml:space="preserve"> and attacking</w:t>
      </w:r>
      <w:r w:rsidRPr="00FA2CD0">
        <w:rPr>
          <w:rFonts w:ascii="Times New Roman" w:hAnsi="Times New Roman"/>
          <w:szCs w:val="24"/>
        </w:rPr>
        <w:t xml:space="preserve"> coffee roots, </w:t>
      </w:r>
      <w:r w:rsidR="00AA7F18" w:rsidRPr="00FA2CD0">
        <w:rPr>
          <w:rFonts w:ascii="Times New Roman" w:hAnsi="Times New Roman"/>
          <w:szCs w:val="24"/>
        </w:rPr>
        <w:t>together with</w:t>
      </w:r>
      <w:r w:rsidRPr="00FA2CD0">
        <w:rPr>
          <w:rFonts w:ascii="Times New Roman" w:hAnsi="Times New Roman"/>
          <w:szCs w:val="24"/>
        </w:rPr>
        <w:t xml:space="preserve"> </w:t>
      </w:r>
      <w:r w:rsidRPr="00FA2CD0">
        <w:rPr>
          <w:rFonts w:ascii="Times New Roman" w:hAnsi="Times New Roman"/>
          <w:i/>
          <w:iCs/>
          <w:szCs w:val="24"/>
        </w:rPr>
        <w:t>M. arenaria</w:t>
      </w:r>
      <w:r w:rsidRPr="00FA2CD0">
        <w:rPr>
          <w:rFonts w:ascii="Times New Roman" w:hAnsi="Times New Roman"/>
          <w:szCs w:val="24"/>
        </w:rPr>
        <w:t xml:space="preserve"> </w:t>
      </w:r>
      <w:r w:rsidR="00BF0476" w:rsidRPr="00FA2CD0">
        <w:rPr>
          <w:rFonts w:ascii="Times New Roman" w:hAnsi="Times New Roman"/>
          <w:szCs w:val="24"/>
        </w:rPr>
        <w:t>(</w:t>
      </w:r>
      <w:r w:rsidRPr="00FA2CD0">
        <w:rPr>
          <w:rFonts w:ascii="Times New Roman" w:hAnsi="Times New Roman"/>
          <w:szCs w:val="24"/>
        </w:rPr>
        <w:t>Neal, 1889</w:t>
      </w:r>
      <w:r w:rsidR="00BF0476" w:rsidRPr="00FA2CD0">
        <w:rPr>
          <w:rFonts w:ascii="Times New Roman" w:hAnsi="Times New Roman"/>
          <w:szCs w:val="24"/>
        </w:rPr>
        <w:t>) Chitwood, 1949,</w:t>
      </w:r>
      <w:r w:rsidRPr="00FA2CD0">
        <w:rPr>
          <w:rFonts w:ascii="Times New Roman" w:hAnsi="Times New Roman"/>
          <w:szCs w:val="24"/>
        </w:rPr>
        <w:t xml:space="preserve"> </w:t>
      </w:r>
      <w:r w:rsidR="00930AB6" w:rsidRPr="00FA2CD0">
        <w:rPr>
          <w:rFonts w:ascii="Times New Roman" w:hAnsi="Times New Roman"/>
          <w:i/>
          <w:iCs/>
          <w:szCs w:val="24"/>
        </w:rPr>
        <w:t>M. hapla</w:t>
      </w:r>
      <w:r w:rsidR="00930AB6" w:rsidRPr="00FA2CD0">
        <w:rPr>
          <w:rFonts w:ascii="Times New Roman" w:hAnsi="Times New Roman"/>
          <w:szCs w:val="24"/>
        </w:rPr>
        <w:t xml:space="preserve"> Chitwood, 1949, </w:t>
      </w:r>
      <w:r w:rsidRPr="00FA2CD0">
        <w:rPr>
          <w:rFonts w:ascii="Times New Roman" w:hAnsi="Times New Roman"/>
          <w:i/>
          <w:iCs/>
          <w:szCs w:val="24"/>
        </w:rPr>
        <w:t>M. incognita</w:t>
      </w:r>
      <w:r w:rsidRPr="00FA2CD0">
        <w:rPr>
          <w:rFonts w:ascii="Times New Roman" w:hAnsi="Times New Roman"/>
          <w:szCs w:val="24"/>
        </w:rPr>
        <w:t xml:space="preserve"> </w:t>
      </w:r>
      <w:r w:rsidR="00BF0476" w:rsidRPr="00FA2CD0">
        <w:rPr>
          <w:rFonts w:ascii="Times New Roman" w:hAnsi="Times New Roman"/>
          <w:szCs w:val="24"/>
        </w:rPr>
        <w:t>(</w:t>
      </w:r>
      <w:r w:rsidRPr="00FA2CD0">
        <w:rPr>
          <w:rFonts w:ascii="Times New Roman" w:hAnsi="Times New Roman"/>
          <w:szCs w:val="24"/>
        </w:rPr>
        <w:t>Kofoid &amp; White, 1919</w:t>
      </w:r>
      <w:r w:rsidR="00BF0476" w:rsidRPr="00FA2CD0">
        <w:rPr>
          <w:rFonts w:ascii="Times New Roman" w:hAnsi="Times New Roman"/>
          <w:szCs w:val="24"/>
        </w:rPr>
        <w:t>) Chitwood, 1949</w:t>
      </w:r>
      <w:r w:rsidRPr="00FA2CD0">
        <w:rPr>
          <w:rFonts w:ascii="Times New Roman" w:hAnsi="Times New Roman"/>
          <w:szCs w:val="24"/>
        </w:rPr>
        <w:t xml:space="preserve">, and </w:t>
      </w:r>
      <w:r w:rsidRPr="00FA2CD0">
        <w:rPr>
          <w:rFonts w:ascii="Times New Roman" w:hAnsi="Times New Roman"/>
          <w:i/>
          <w:iCs/>
          <w:szCs w:val="24"/>
        </w:rPr>
        <w:t>M. javanica</w:t>
      </w:r>
      <w:r w:rsidRPr="00FA2CD0">
        <w:rPr>
          <w:rFonts w:ascii="Times New Roman" w:hAnsi="Times New Roman"/>
          <w:szCs w:val="24"/>
        </w:rPr>
        <w:t xml:space="preserve"> </w:t>
      </w:r>
      <w:r w:rsidR="00BF0476" w:rsidRPr="00FA2CD0">
        <w:rPr>
          <w:rFonts w:ascii="Times New Roman" w:hAnsi="Times New Roman"/>
          <w:szCs w:val="24"/>
        </w:rPr>
        <w:t>(</w:t>
      </w:r>
      <w:r w:rsidRPr="00FA2CD0">
        <w:rPr>
          <w:rFonts w:ascii="Times New Roman" w:hAnsi="Times New Roman"/>
          <w:szCs w:val="24"/>
        </w:rPr>
        <w:t>Treub</w:t>
      </w:r>
      <w:r w:rsidR="00BF0476" w:rsidRPr="00FA2CD0">
        <w:rPr>
          <w:rFonts w:ascii="Times New Roman" w:hAnsi="Times New Roman"/>
          <w:szCs w:val="24"/>
        </w:rPr>
        <w:t>, 1885) Chitwood, 1949</w:t>
      </w:r>
      <w:r w:rsidRPr="00FA2CD0">
        <w:rPr>
          <w:rFonts w:ascii="Times New Roman" w:hAnsi="Times New Roman"/>
          <w:szCs w:val="24"/>
        </w:rPr>
        <w:t xml:space="preserve">. </w:t>
      </w:r>
      <w:r w:rsidR="00BF0476" w:rsidRPr="00FA2CD0">
        <w:rPr>
          <w:rFonts w:ascii="Times New Roman" w:hAnsi="Times New Roman"/>
          <w:szCs w:val="24"/>
        </w:rPr>
        <w:t xml:space="preserve">A full account of the early history of the genus is given by Hunt and Handoo (2009). </w:t>
      </w:r>
    </w:p>
    <w:p w14:paraId="0E84904C" w14:textId="77777777" w:rsidR="00AA7F18" w:rsidRPr="00FA2CD0" w:rsidRDefault="008D3C79" w:rsidP="00C9191A">
      <w:pPr>
        <w:spacing w:line="360" w:lineRule="auto"/>
        <w:ind w:firstLine="720"/>
        <w:jc w:val="both"/>
        <w:rPr>
          <w:rFonts w:ascii="Times New Roman" w:hAnsi="Times New Roman"/>
          <w:szCs w:val="24"/>
        </w:rPr>
      </w:pPr>
      <w:r w:rsidRPr="00FA2CD0">
        <w:rPr>
          <w:rFonts w:ascii="Times New Roman" w:hAnsi="Times New Roman"/>
          <w:szCs w:val="24"/>
        </w:rPr>
        <w:t>The</w:t>
      </w:r>
      <w:r w:rsidR="00BF0476" w:rsidRPr="00FA2CD0">
        <w:rPr>
          <w:rFonts w:ascii="Times New Roman" w:hAnsi="Times New Roman"/>
          <w:szCs w:val="24"/>
        </w:rPr>
        <w:t xml:space="preserve"> root-knot nematodes</w:t>
      </w:r>
      <w:r w:rsidR="00956374" w:rsidRPr="00FA2CD0">
        <w:rPr>
          <w:rFonts w:ascii="Times New Roman" w:hAnsi="Times New Roman"/>
          <w:szCs w:val="24"/>
        </w:rPr>
        <w:t xml:space="preserve"> are</w:t>
      </w:r>
      <w:r w:rsidRPr="00FA2CD0">
        <w:rPr>
          <w:rFonts w:ascii="Times New Roman" w:hAnsi="Times New Roman"/>
          <w:szCs w:val="24"/>
        </w:rPr>
        <w:t xml:space="preserve"> </w:t>
      </w:r>
      <w:r w:rsidR="00956374" w:rsidRPr="00FA2CD0">
        <w:rPr>
          <w:rFonts w:ascii="Times New Roman" w:hAnsi="Times New Roman"/>
          <w:szCs w:val="24"/>
        </w:rPr>
        <w:t>highly</w:t>
      </w:r>
      <w:r w:rsidRPr="00FA2CD0">
        <w:rPr>
          <w:rFonts w:ascii="Times New Roman" w:hAnsi="Times New Roman"/>
          <w:szCs w:val="24"/>
        </w:rPr>
        <w:t xml:space="preserve"> adapted</w:t>
      </w:r>
      <w:r w:rsidR="00956374" w:rsidRPr="00FA2CD0">
        <w:rPr>
          <w:rFonts w:ascii="Times New Roman" w:hAnsi="Times New Roman"/>
          <w:szCs w:val="24"/>
        </w:rPr>
        <w:t xml:space="preserve"> and have </w:t>
      </w:r>
      <w:r w:rsidRPr="00FA2CD0">
        <w:rPr>
          <w:rFonts w:ascii="Times New Roman" w:hAnsi="Times New Roman"/>
          <w:szCs w:val="24"/>
        </w:rPr>
        <w:t xml:space="preserve">a </w:t>
      </w:r>
      <w:r w:rsidR="00956374" w:rsidRPr="00FA2CD0">
        <w:rPr>
          <w:rFonts w:ascii="Times New Roman" w:hAnsi="Times New Roman"/>
          <w:szCs w:val="24"/>
        </w:rPr>
        <w:t xml:space="preserve">very </w:t>
      </w:r>
      <w:r w:rsidR="001436A7" w:rsidRPr="00FA2CD0">
        <w:rPr>
          <w:rFonts w:ascii="Times New Roman" w:hAnsi="Times New Roman"/>
          <w:szCs w:val="24"/>
        </w:rPr>
        <w:t>specialized</w:t>
      </w:r>
      <w:r w:rsidR="00956374" w:rsidRPr="00FA2CD0">
        <w:rPr>
          <w:rFonts w:ascii="Times New Roman" w:hAnsi="Times New Roman"/>
          <w:szCs w:val="24"/>
        </w:rPr>
        <w:t xml:space="preserve"> </w:t>
      </w:r>
      <w:r w:rsidRPr="00FA2CD0">
        <w:rPr>
          <w:rFonts w:ascii="Times New Roman" w:hAnsi="Times New Roman"/>
          <w:szCs w:val="24"/>
        </w:rPr>
        <w:t>mode of life</w:t>
      </w:r>
      <w:r w:rsidR="00956374" w:rsidRPr="00FA2CD0">
        <w:rPr>
          <w:rFonts w:ascii="Times New Roman" w:hAnsi="Times New Roman"/>
          <w:szCs w:val="24"/>
        </w:rPr>
        <w:t xml:space="preserve"> marked by extreme</w:t>
      </w:r>
      <w:r w:rsidRPr="00FA2CD0">
        <w:rPr>
          <w:rFonts w:ascii="Times New Roman" w:hAnsi="Times New Roman"/>
          <w:szCs w:val="24"/>
        </w:rPr>
        <w:t xml:space="preserve"> sexual dimorphism</w:t>
      </w:r>
      <w:r w:rsidR="006A534F" w:rsidRPr="00FA2CD0">
        <w:rPr>
          <w:rFonts w:ascii="Times New Roman" w:hAnsi="Times New Roman"/>
          <w:szCs w:val="24"/>
        </w:rPr>
        <w:t>, the females being massively swollen and</w:t>
      </w:r>
      <w:r w:rsidR="00956374" w:rsidRPr="00FA2CD0">
        <w:rPr>
          <w:rFonts w:ascii="Times New Roman" w:hAnsi="Times New Roman"/>
          <w:szCs w:val="24"/>
        </w:rPr>
        <w:t xml:space="preserve"> sedentary </w:t>
      </w:r>
      <w:r w:rsidR="006A534F" w:rsidRPr="00FA2CD0">
        <w:rPr>
          <w:rFonts w:ascii="Times New Roman" w:hAnsi="Times New Roman"/>
          <w:szCs w:val="24"/>
        </w:rPr>
        <w:t>whereas the males retain their mobility and are vermiform</w:t>
      </w:r>
      <w:r w:rsidRPr="00FA2CD0">
        <w:rPr>
          <w:rFonts w:ascii="Times New Roman" w:hAnsi="Times New Roman"/>
          <w:szCs w:val="24"/>
        </w:rPr>
        <w:t xml:space="preserve">. </w:t>
      </w:r>
      <w:r w:rsidR="006A534F" w:rsidRPr="00FA2CD0">
        <w:rPr>
          <w:rFonts w:ascii="Times New Roman" w:hAnsi="Times New Roman"/>
          <w:szCs w:val="24"/>
        </w:rPr>
        <w:t>Although superficially similar to cyst nematodes, root-knot nematodes represent a separate evolutionary development, similarities in morphology and biology being due to convergence. Whereas the</w:t>
      </w:r>
      <w:r w:rsidR="00956374" w:rsidRPr="00FA2CD0">
        <w:rPr>
          <w:rFonts w:ascii="Times New Roman" w:hAnsi="Times New Roman"/>
          <w:szCs w:val="24"/>
        </w:rPr>
        <w:t xml:space="preserve"> c</w:t>
      </w:r>
      <w:r w:rsidR="006F1EC5" w:rsidRPr="00FA2CD0">
        <w:rPr>
          <w:rFonts w:ascii="Times New Roman" w:hAnsi="Times New Roman"/>
          <w:szCs w:val="24"/>
        </w:rPr>
        <w:t>yst nematodes</w:t>
      </w:r>
      <w:r w:rsidR="00956374" w:rsidRPr="00FA2CD0">
        <w:rPr>
          <w:rFonts w:ascii="Times New Roman" w:hAnsi="Times New Roman"/>
          <w:szCs w:val="24"/>
        </w:rPr>
        <w:t xml:space="preserve"> retain either all or most of the eggs inside the female body</w:t>
      </w:r>
      <w:r w:rsidR="001C2777" w:rsidRPr="00FA2CD0">
        <w:rPr>
          <w:rFonts w:ascii="Times New Roman" w:hAnsi="Times New Roman"/>
          <w:szCs w:val="24"/>
        </w:rPr>
        <w:t xml:space="preserve"> (one or two species</w:t>
      </w:r>
      <w:r w:rsidR="005E5396" w:rsidRPr="00FA2CD0">
        <w:rPr>
          <w:rFonts w:ascii="Times New Roman" w:hAnsi="Times New Roman"/>
          <w:szCs w:val="24"/>
        </w:rPr>
        <w:t xml:space="preserve">, such as </w:t>
      </w:r>
      <w:r w:rsidR="005E5396" w:rsidRPr="00FA2CD0">
        <w:rPr>
          <w:rFonts w:ascii="Times New Roman" w:hAnsi="Times New Roman"/>
          <w:i/>
          <w:iCs/>
          <w:szCs w:val="24"/>
        </w:rPr>
        <w:t>Heterodera</w:t>
      </w:r>
      <w:r w:rsidR="005E5396" w:rsidRPr="00FA2CD0">
        <w:rPr>
          <w:rFonts w:ascii="Times New Roman" w:hAnsi="Times New Roman"/>
          <w:szCs w:val="24"/>
        </w:rPr>
        <w:t xml:space="preserve"> </w:t>
      </w:r>
      <w:r w:rsidR="005E5396" w:rsidRPr="00FA2CD0">
        <w:rPr>
          <w:rFonts w:ascii="Times New Roman" w:hAnsi="Times New Roman"/>
          <w:i/>
          <w:iCs/>
          <w:szCs w:val="24"/>
        </w:rPr>
        <w:t>schachtii</w:t>
      </w:r>
      <w:r w:rsidR="005E5396" w:rsidRPr="00FA2CD0">
        <w:rPr>
          <w:rFonts w:ascii="Times New Roman" w:hAnsi="Times New Roman"/>
          <w:szCs w:val="24"/>
        </w:rPr>
        <w:t>,</w:t>
      </w:r>
      <w:r w:rsidR="001C2777" w:rsidRPr="00FA2CD0">
        <w:rPr>
          <w:rFonts w:ascii="Times New Roman" w:hAnsi="Times New Roman"/>
          <w:szCs w:val="24"/>
        </w:rPr>
        <w:t xml:space="preserve"> have a small </w:t>
      </w:r>
      <w:r w:rsidR="001436A7" w:rsidRPr="00FA2CD0">
        <w:rPr>
          <w:rFonts w:ascii="Times New Roman" w:hAnsi="Times New Roman"/>
          <w:szCs w:val="24"/>
        </w:rPr>
        <w:t>egg sac</w:t>
      </w:r>
      <w:r w:rsidR="001C2777" w:rsidRPr="00FA2CD0">
        <w:rPr>
          <w:rFonts w:ascii="Times New Roman" w:hAnsi="Times New Roman"/>
          <w:szCs w:val="24"/>
        </w:rPr>
        <w:t xml:space="preserve"> into which some eggs are deposited)</w:t>
      </w:r>
      <w:r w:rsidR="00956374" w:rsidRPr="00FA2CD0">
        <w:rPr>
          <w:rFonts w:ascii="Times New Roman" w:hAnsi="Times New Roman"/>
          <w:szCs w:val="24"/>
        </w:rPr>
        <w:t>, root-knot nematodes deposit the majority of their eggs into a</w:t>
      </w:r>
      <w:r w:rsidR="006A534F" w:rsidRPr="00FA2CD0">
        <w:rPr>
          <w:rFonts w:ascii="Times New Roman" w:hAnsi="Times New Roman"/>
          <w:szCs w:val="24"/>
        </w:rPr>
        <w:t>n external</w:t>
      </w:r>
      <w:r w:rsidR="00956374" w:rsidRPr="00FA2CD0">
        <w:rPr>
          <w:rFonts w:ascii="Times New Roman" w:hAnsi="Times New Roman"/>
          <w:szCs w:val="24"/>
        </w:rPr>
        <w:t xml:space="preserve"> gelatinous matrix</w:t>
      </w:r>
      <w:r w:rsidR="006F1EC5" w:rsidRPr="00FA2CD0">
        <w:rPr>
          <w:rFonts w:ascii="Times New Roman" w:hAnsi="Times New Roman"/>
          <w:szCs w:val="24"/>
        </w:rPr>
        <w:t xml:space="preserve"> </w:t>
      </w:r>
      <w:r w:rsidR="006A534F" w:rsidRPr="00FA2CD0">
        <w:rPr>
          <w:rFonts w:ascii="Times New Roman" w:hAnsi="Times New Roman"/>
          <w:szCs w:val="24"/>
        </w:rPr>
        <w:t xml:space="preserve">which is secreted by the rectal </w:t>
      </w:r>
      <w:r w:rsidR="0039519B" w:rsidRPr="00FA2CD0">
        <w:rPr>
          <w:rFonts w:ascii="Times New Roman" w:hAnsi="Times New Roman"/>
          <w:szCs w:val="24"/>
        </w:rPr>
        <w:t>glands</w:t>
      </w:r>
      <w:r w:rsidR="006A534F" w:rsidRPr="00FA2CD0">
        <w:rPr>
          <w:rFonts w:ascii="Times New Roman" w:hAnsi="Times New Roman"/>
          <w:szCs w:val="24"/>
        </w:rPr>
        <w:t xml:space="preserve"> of the female</w:t>
      </w:r>
      <w:r w:rsidR="00956374" w:rsidRPr="00FA2CD0">
        <w:rPr>
          <w:rFonts w:ascii="Times New Roman" w:hAnsi="Times New Roman"/>
          <w:szCs w:val="24"/>
        </w:rPr>
        <w:t>.</w:t>
      </w:r>
      <w:r w:rsidR="006A68D9" w:rsidRPr="00FA2CD0">
        <w:rPr>
          <w:rFonts w:ascii="Times New Roman" w:hAnsi="Times New Roman"/>
          <w:szCs w:val="24"/>
        </w:rPr>
        <w:t xml:space="preserve"> </w:t>
      </w:r>
      <w:r w:rsidR="006A534F" w:rsidRPr="00FA2CD0">
        <w:rPr>
          <w:rFonts w:ascii="Times New Roman" w:hAnsi="Times New Roman"/>
          <w:szCs w:val="24"/>
        </w:rPr>
        <w:t>The</w:t>
      </w:r>
      <w:r w:rsidR="00956374" w:rsidRPr="00FA2CD0">
        <w:rPr>
          <w:rFonts w:ascii="Times New Roman" w:hAnsi="Times New Roman"/>
          <w:szCs w:val="24"/>
        </w:rPr>
        <w:t xml:space="preserve"> egg masses </w:t>
      </w:r>
      <w:r w:rsidR="006A534F" w:rsidRPr="00FA2CD0">
        <w:rPr>
          <w:rFonts w:ascii="Times New Roman" w:hAnsi="Times New Roman"/>
          <w:szCs w:val="24"/>
        </w:rPr>
        <w:t xml:space="preserve">are large and </w:t>
      </w:r>
      <w:r w:rsidR="00956374" w:rsidRPr="00FA2CD0">
        <w:rPr>
          <w:rFonts w:ascii="Times New Roman" w:hAnsi="Times New Roman"/>
          <w:szCs w:val="24"/>
        </w:rPr>
        <w:t xml:space="preserve">usually protrude </w:t>
      </w:r>
      <w:r w:rsidR="006A534F" w:rsidRPr="00FA2CD0">
        <w:rPr>
          <w:rFonts w:ascii="Times New Roman" w:hAnsi="Times New Roman"/>
          <w:szCs w:val="24"/>
        </w:rPr>
        <w:t>through</w:t>
      </w:r>
      <w:r w:rsidR="00956374" w:rsidRPr="00FA2CD0">
        <w:rPr>
          <w:rFonts w:ascii="Times New Roman" w:hAnsi="Times New Roman"/>
          <w:szCs w:val="24"/>
        </w:rPr>
        <w:t xml:space="preserve"> the root surface</w:t>
      </w:r>
      <w:r w:rsidR="00746AD5" w:rsidRPr="00FA2CD0">
        <w:rPr>
          <w:rFonts w:ascii="Times New Roman" w:hAnsi="Times New Roman"/>
          <w:szCs w:val="24"/>
        </w:rPr>
        <w:t xml:space="preserve">, the jelly-like egg masses often coalescing with their </w:t>
      </w:r>
      <w:r w:rsidR="001436A7" w:rsidRPr="00FA2CD0">
        <w:rPr>
          <w:rFonts w:ascii="Times New Roman" w:hAnsi="Times New Roman"/>
          <w:szCs w:val="24"/>
        </w:rPr>
        <w:t>neighbors</w:t>
      </w:r>
      <w:r w:rsidR="006F1EC5" w:rsidRPr="00FA2CD0">
        <w:rPr>
          <w:rFonts w:ascii="Times New Roman" w:hAnsi="Times New Roman"/>
          <w:szCs w:val="24"/>
        </w:rPr>
        <w:t xml:space="preserve">. </w:t>
      </w:r>
      <w:r w:rsidR="00746AD5" w:rsidRPr="00FA2CD0">
        <w:rPr>
          <w:rFonts w:ascii="Times New Roman" w:hAnsi="Times New Roman"/>
          <w:szCs w:val="24"/>
        </w:rPr>
        <w:t>Although two other genera have been proposed, namely</w:t>
      </w:r>
      <w:r w:rsidR="00956374" w:rsidRPr="00FA2CD0">
        <w:rPr>
          <w:rFonts w:ascii="Times New Roman" w:hAnsi="Times New Roman"/>
          <w:szCs w:val="24"/>
        </w:rPr>
        <w:t xml:space="preserve"> </w:t>
      </w:r>
      <w:r w:rsidR="00956374" w:rsidRPr="00FA2CD0">
        <w:rPr>
          <w:rFonts w:ascii="Times New Roman" w:hAnsi="Times New Roman"/>
          <w:i/>
          <w:iCs/>
          <w:szCs w:val="24"/>
        </w:rPr>
        <w:t>Hypsoperine</w:t>
      </w:r>
      <w:r w:rsidR="00956374" w:rsidRPr="00FA2CD0">
        <w:rPr>
          <w:rFonts w:ascii="Times New Roman" w:hAnsi="Times New Roman"/>
          <w:szCs w:val="24"/>
        </w:rPr>
        <w:t xml:space="preserve"> </w:t>
      </w:r>
      <w:r w:rsidR="005553E6" w:rsidRPr="00FA2CD0">
        <w:rPr>
          <w:rFonts w:ascii="Times New Roman" w:hAnsi="Times New Roman"/>
          <w:szCs w:val="24"/>
        </w:rPr>
        <w:t>Sledge &amp; G</w:t>
      </w:r>
      <w:r w:rsidR="00E02174" w:rsidRPr="00FA2CD0">
        <w:rPr>
          <w:rFonts w:ascii="Times New Roman" w:hAnsi="Times New Roman"/>
          <w:szCs w:val="24"/>
        </w:rPr>
        <w:t xml:space="preserve">olden, 1964 and </w:t>
      </w:r>
      <w:r w:rsidR="00E02174" w:rsidRPr="00FA2CD0">
        <w:rPr>
          <w:rFonts w:ascii="Times New Roman" w:hAnsi="Times New Roman"/>
          <w:i/>
          <w:iCs/>
          <w:szCs w:val="24"/>
        </w:rPr>
        <w:t>Spartonema</w:t>
      </w:r>
      <w:r w:rsidR="00E02174" w:rsidRPr="00FA2CD0">
        <w:rPr>
          <w:rFonts w:ascii="Times New Roman" w:hAnsi="Times New Roman"/>
          <w:szCs w:val="24"/>
        </w:rPr>
        <w:t xml:space="preserve"> Siddiqi, 2000,</w:t>
      </w:r>
      <w:r w:rsidR="005553E6" w:rsidRPr="00FA2CD0">
        <w:rPr>
          <w:rFonts w:ascii="Times New Roman" w:hAnsi="Times New Roman"/>
          <w:szCs w:val="24"/>
        </w:rPr>
        <w:t xml:space="preserve"> </w:t>
      </w:r>
      <w:r w:rsidR="00746AD5" w:rsidRPr="00FA2CD0">
        <w:rPr>
          <w:rFonts w:ascii="Times New Roman" w:hAnsi="Times New Roman"/>
          <w:szCs w:val="24"/>
        </w:rPr>
        <w:t xml:space="preserve">these are usually treated as junior synonyms </w:t>
      </w:r>
      <w:r w:rsidR="00E445A5" w:rsidRPr="00FA2CD0">
        <w:rPr>
          <w:rFonts w:ascii="Times New Roman" w:hAnsi="Times New Roman"/>
          <w:szCs w:val="24"/>
        </w:rPr>
        <w:t>of</w:t>
      </w:r>
      <w:r w:rsidR="00E445A5" w:rsidRPr="00FA2CD0">
        <w:rPr>
          <w:rFonts w:ascii="Times New Roman" w:hAnsi="Times New Roman"/>
          <w:i/>
          <w:iCs/>
          <w:szCs w:val="24"/>
        </w:rPr>
        <w:t xml:space="preserve"> Meloidogyne</w:t>
      </w:r>
      <w:r w:rsidR="00E02174" w:rsidRPr="00FA2CD0">
        <w:rPr>
          <w:rFonts w:ascii="Times New Roman" w:hAnsi="Times New Roman"/>
          <w:szCs w:val="24"/>
        </w:rPr>
        <w:t xml:space="preserve"> (see Hunt &amp; Handoo, 2009)</w:t>
      </w:r>
      <w:r w:rsidRPr="00FA2CD0">
        <w:rPr>
          <w:rFonts w:ascii="Times New Roman" w:hAnsi="Times New Roman"/>
          <w:szCs w:val="24"/>
        </w:rPr>
        <w:t>.</w:t>
      </w:r>
      <w:r w:rsidR="006F1EC5" w:rsidRPr="00FA2CD0">
        <w:rPr>
          <w:rFonts w:ascii="Times New Roman" w:hAnsi="Times New Roman"/>
          <w:szCs w:val="24"/>
        </w:rPr>
        <w:t xml:space="preserve"> </w:t>
      </w:r>
    </w:p>
    <w:p w14:paraId="0EA06EE2" w14:textId="77777777" w:rsidR="006F1EC5" w:rsidRPr="00FA2CD0" w:rsidRDefault="00746AD5" w:rsidP="00C27C34">
      <w:pPr>
        <w:spacing w:line="360" w:lineRule="auto"/>
        <w:ind w:firstLine="720"/>
        <w:jc w:val="both"/>
        <w:rPr>
          <w:rFonts w:ascii="Times New Roman" w:hAnsi="Times New Roman"/>
          <w:szCs w:val="24"/>
        </w:rPr>
      </w:pPr>
      <w:r w:rsidRPr="00FA2CD0">
        <w:rPr>
          <w:rFonts w:ascii="Times New Roman" w:hAnsi="Times New Roman"/>
          <w:szCs w:val="24"/>
        </w:rPr>
        <w:t xml:space="preserve">The last decade or so has seen a </w:t>
      </w:r>
      <w:r w:rsidR="00C27C34">
        <w:rPr>
          <w:rFonts w:ascii="Times New Roman" w:hAnsi="Times New Roman"/>
          <w:szCs w:val="24"/>
        </w:rPr>
        <w:t>great</w:t>
      </w:r>
      <w:r w:rsidRPr="00FA2CD0">
        <w:rPr>
          <w:rFonts w:ascii="Times New Roman" w:hAnsi="Times New Roman"/>
          <w:szCs w:val="24"/>
        </w:rPr>
        <w:t xml:space="preserve"> increase in the number of described species</w:t>
      </w:r>
      <w:r w:rsidR="0008096A" w:rsidRPr="00FA2CD0">
        <w:rPr>
          <w:rFonts w:ascii="Times New Roman" w:hAnsi="Times New Roman"/>
          <w:szCs w:val="24"/>
        </w:rPr>
        <w:t xml:space="preserve"> (Subbotin </w:t>
      </w:r>
      <w:r w:rsidR="0008096A" w:rsidRPr="00FA2CD0">
        <w:rPr>
          <w:rFonts w:ascii="Times New Roman" w:hAnsi="Times New Roman"/>
          <w:i/>
          <w:iCs/>
          <w:szCs w:val="24"/>
        </w:rPr>
        <w:t>et al</w:t>
      </w:r>
      <w:r w:rsidR="0008096A" w:rsidRPr="00FA2CD0">
        <w:rPr>
          <w:rFonts w:ascii="Times New Roman" w:hAnsi="Times New Roman"/>
          <w:szCs w:val="24"/>
        </w:rPr>
        <w:t>. 2021)</w:t>
      </w:r>
      <w:r w:rsidRPr="00FA2CD0">
        <w:rPr>
          <w:rFonts w:ascii="Times New Roman" w:hAnsi="Times New Roman"/>
          <w:szCs w:val="24"/>
        </w:rPr>
        <w:t xml:space="preserve">, although some of these are undoubtedly junior synonyms of common, highly variable species, such as </w:t>
      </w:r>
      <w:r w:rsidRPr="00FA2CD0">
        <w:rPr>
          <w:rFonts w:ascii="Times New Roman" w:hAnsi="Times New Roman"/>
          <w:i/>
          <w:iCs/>
          <w:szCs w:val="24"/>
        </w:rPr>
        <w:t>M. incognita</w:t>
      </w:r>
      <w:r w:rsidRPr="00FA2CD0">
        <w:rPr>
          <w:rFonts w:ascii="Times New Roman" w:hAnsi="Times New Roman"/>
          <w:szCs w:val="24"/>
        </w:rPr>
        <w:t xml:space="preserve"> (see Hunt &amp; Handoo, 2009).</w:t>
      </w:r>
      <w:r w:rsidR="006A68D9" w:rsidRPr="00FA2CD0">
        <w:rPr>
          <w:rFonts w:ascii="Times New Roman" w:hAnsi="Times New Roman"/>
          <w:szCs w:val="24"/>
        </w:rPr>
        <w:t xml:space="preserve"> </w:t>
      </w:r>
      <w:r w:rsidRPr="00FA2CD0">
        <w:rPr>
          <w:rFonts w:ascii="Times New Roman" w:hAnsi="Times New Roman"/>
          <w:szCs w:val="24"/>
        </w:rPr>
        <w:t>Because of their relatively conserved morpholo</w:t>
      </w:r>
      <w:r w:rsidR="00930AB6" w:rsidRPr="00FA2CD0">
        <w:rPr>
          <w:rFonts w:ascii="Times New Roman" w:hAnsi="Times New Roman"/>
          <w:szCs w:val="24"/>
        </w:rPr>
        <w:t>gy, and the fact that the morphometrics and few morphological characters</w:t>
      </w:r>
      <w:r w:rsidRPr="00FA2CD0">
        <w:rPr>
          <w:rFonts w:ascii="Times New Roman" w:hAnsi="Times New Roman"/>
          <w:szCs w:val="24"/>
        </w:rPr>
        <w:t xml:space="preserve"> are often subject to </w:t>
      </w:r>
      <w:r w:rsidR="00FB6022" w:rsidRPr="00FA2CD0">
        <w:rPr>
          <w:rFonts w:ascii="Times New Roman" w:hAnsi="Times New Roman"/>
          <w:szCs w:val="24"/>
        </w:rPr>
        <w:t>seemingly endless</w:t>
      </w:r>
      <w:r w:rsidRPr="00FA2CD0">
        <w:rPr>
          <w:rFonts w:ascii="Times New Roman" w:hAnsi="Times New Roman"/>
          <w:szCs w:val="24"/>
        </w:rPr>
        <w:t xml:space="preserve"> variation, more objective diagnostic techniques</w:t>
      </w:r>
      <w:r w:rsidR="00FB6022" w:rsidRPr="00FA2CD0">
        <w:rPr>
          <w:rFonts w:ascii="Times New Roman" w:hAnsi="Times New Roman"/>
          <w:szCs w:val="24"/>
        </w:rPr>
        <w:t>,</w:t>
      </w:r>
      <w:r w:rsidRPr="00FA2CD0">
        <w:rPr>
          <w:rFonts w:ascii="Times New Roman" w:hAnsi="Times New Roman"/>
          <w:szCs w:val="24"/>
        </w:rPr>
        <w:t xml:space="preserve"> such as m</w:t>
      </w:r>
      <w:r w:rsidR="00E445A5" w:rsidRPr="00FA2CD0">
        <w:rPr>
          <w:rFonts w:ascii="Times New Roman" w:hAnsi="Times New Roman"/>
          <w:szCs w:val="24"/>
        </w:rPr>
        <w:t xml:space="preserve">olecular </w:t>
      </w:r>
      <w:r w:rsidR="001436A7" w:rsidRPr="00FA2CD0">
        <w:rPr>
          <w:rFonts w:ascii="Times New Roman" w:hAnsi="Times New Roman"/>
          <w:szCs w:val="24"/>
        </w:rPr>
        <w:t>characterization</w:t>
      </w:r>
      <w:r w:rsidR="00FB6022" w:rsidRPr="00FA2CD0">
        <w:rPr>
          <w:rFonts w:ascii="Times New Roman" w:hAnsi="Times New Roman"/>
          <w:szCs w:val="24"/>
        </w:rPr>
        <w:t>,</w:t>
      </w:r>
      <w:r w:rsidR="00E445A5" w:rsidRPr="00FA2CD0">
        <w:rPr>
          <w:rFonts w:ascii="Times New Roman" w:hAnsi="Times New Roman"/>
          <w:szCs w:val="24"/>
        </w:rPr>
        <w:t xml:space="preserve"> </w:t>
      </w:r>
      <w:r w:rsidR="00C27C34">
        <w:rPr>
          <w:rFonts w:ascii="Times New Roman" w:hAnsi="Times New Roman"/>
          <w:szCs w:val="24"/>
        </w:rPr>
        <w:t>must</w:t>
      </w:r>
      <w:r w:rsidR="00FB6022" w:rsidRPr="00FA2CD0">
        <w:rPr>
          <w:rFonts w:ascii="Times New Roman" w:hAnsi="Times New Roman"/>
          <w:szCs w:val="24"/>
        </w:rPr>
        <w:t xml:space="preserve"> be applied </w:t>
      </w:r>
      <w:r w:rsidR="005E5396" w:rsidRPr="00FA2CD0">
        <w:rPr>
          <w:rFonts w:ascii="Times New Roman" w:hAnsi="Times New Roman"/>
          <w:szCs w:val="24"/>
        </w:rPr>
        <w:t xml:space="preserve">to </w:t>
      </w:r>
      <w:r w:rsidRPr="00FA2CD0">
        <w:rPr>
          <w:rFonts w:ascii="Times New Roman" w:hAnsi="Times New Roman"/>
          <w:szCs w:val="24"/>
        </w:rPr>
        <w:t>confirm or refute the status of the nominal species</w:t>
      </w:r>
      <w:r w:rsidR="00C27C34">
        <w:rPr>
          <w:rFonts w:ascii="Times New Roman" w:hAnsi="Times New Roman"/>
          <w:szCs w:val="24"/>
        </w:rPr>
        <w:t xml:space="preserve"> and</w:t>
      </w:r>
      <w:r w:rsidR="00FB6022" w:rsidRPr="00FA2CD0">
        <w:rPr>
          <w:rFonts w:ascii="Times New Roman" w:hAnsi="Times New Roman"/>
          <w:szCs w:val="24"/>
        </w:rPr>
        <w:t xml:space="preserve"> any proposal for a new species should </w:t>
      </w:r>
      <w:r w:rsidR="00C27C34">
        <w:rPr>
          <w:rFonts w:ascii="Times New Roman" w:hAnsi="Times New Roman"/>
          <w:szCs w:val="24"/>
        </w:rPr>
        <w:t>include</w:t>
      </w:r>
      <w:r w:rsidR="00FB6022" w:rsidRPr="00FA2CD0">
        <w:rPr>
          <w:rFonts w:ascii="Times New Roman" w:hAnsi="Times New Roman"/>
          <w:szCs w:val="24"/>
        </w:rPr>
        <w:t xml:space="preserve"> molecular data as </w:t>
      </w:r>
      <w:r w:rsidR="003477B9" w:rsidRPr="00FA2CD0">
        <w:rPr>
          <w:rFonts w:ascii="Times New Roman" w:hAnsi="Times New Roman"/>
          <w:szCs w:val="24"/>
        </w:rPr>
        <w:t xml:space="preserve">an integral </w:t>
      </w:r>
      <w:r w:rsidR="00FB6022" w:rsidRPr="00FA2CD0">
        <w:rPr>
          <w:rFonts w:ascii="Times New Roman" w:hAnsi="Times New Roman"/>
          <w:szCs w:val="24"/>
        </w:rPr>
        <w:t>part of the description.</w:t>
      </w:r>
    </w:p>
    <w:p w14:paraId="3BCA7B37" w14:textId="77777777" w:rsidR="005553E6" w:rsidRPr="00FA2CD0" w:rsidRDefault="00E02174" w:rsidP="00C27C34">
      <w:pPr>
        <w:spacing w:line="360" w:lineRule="auto"/>
        <w:ind w:firstLine="720"/>
        <w:jc w:val="both"/>
        <w:rPr>
          <w:rFonts w:ascii="Times New Roman" w:hAnsi="Times New Roman"/>
          <w:szCs w:val="24"/>
        </w:rPr>
      </w:pPr>
      <w:r w:rsidRPr="00FA2CD0">
        <w:rPr>
          <w:rFonts w:ascii="Times New Roman" w:hAnsi="Times New Roman"/>
          <w:szCs w:val="24"/>
        </w:rPr>
        <w:t xml:space="preserve">The </w:t>
      </w:r>
      <w:r w:rsidR="003E5C3B" w:rsidRPr="00FA2CD0">
        <w:rPr>
          <w:rFonts w:ascii="Times New Roman" w:hAnsi="Times New Roman"/>
          <w:szCs w:val="24"/>
        </w:rPr>
        <w:t>most recent major monograph</w:t>
      </w:r>
      <w:r w:rsidR="004843BA" w:rsidRPr="00FA2CD0">
        <w:rPr>
          <w:rFonts w:ascii="Times New Roman" w:hAnsi="Times New Roman"/>
          <w:szCs w:val="24"/>
        </w:rPr>
        <w:t>s</w:t>
      </w:r>
      <w:r w:rsidR="003E5C3B" w:rsidRPr="00FA2CD0">
        <w:rPr>
          <w:rFonts w:ascii="Times New Roman" w:hAnsi="Times New Roman"/>
          <w:szCs w:val="24"/>
        </w:rPr>
        <w:t xml:space="preserve"> on the root-knot nematodes </w:t>
      </w:r>
      <w:r w:rsidR="004843BA" w:rsidRPr="00FA2CD0">
        <w:rPr>
          <w:rFonts w:ascii="Times New Roman" w:hAnsi="Times New Roman"/>
          <w:szCs w:val="24"/>
        </w:rPr>
        <w:t>are</w:t>
      </w:r>
      <w:r w:rsidR="003E5C3B" w:rsidRPr="00FA2CD0">
        <w:rPr>
          <w:rFonts w:ascii="Times New Roman" w:hAnsi="Times New Roman"/>
          <w:szCs w:val="24"/>
        </w:rPr>
        <w:t xml:space="preserve"> a</w:t>
      </w:r>
      <w:r w:rsidRPr="00FA2CD0">
        <w:rPr>
          <w:rFonts w:ascii="Times New Roman" w:hAnsi="Times New Roman"/>
          <w:szCs w:val="24"/>
        </w:rPr>
        <w:t xml:space="preserve"> volume entitled </w:t>
      </w:r>
      <w:r w:rsidR="00E653D4" w:rsidRPr="00FA2CD0">
        <w:rPr>
          <w:rFonts w:ascii="Times New Roman" w:hAnsi="Times New Roman"/>
          <w:i/>
          <w:iCs/>
          <w:szCs w:val="24"/>
        </w:rPr>
        <w:t xml:space="preserve">Systematics of </w:t>
      </w:r>
      <w:r w:rsidR="00FA2CD0" w:rsidRPr="00FA2CD0">
        <w:rPr>
          <w:rFonts w:ascii="Times New Roman" w:hAnsi="Times New Roman"/>
          <w:i/>
          <w:iCs/>
          <w:szCs w:val="24"/>
        </w:rPr>
        <w:t>Root</w:t>
      </w:r>
      <w:r w:rsidR="00E653D4" w:rsidRPr="00FA2CD0">
        <w:rPr>
          <w:rFonts w:ascii="Times New Roman" w:hAnsi="Times New Roman"/>
          <w:i/>
          <w:iCs/>
          <w:szCs w:val="24"/>
        </w:rPr>
        <w:t xml:space="preserve">-knot </w:t>
      </w:r>
      <w:r w:rsidR="00FA2CD0" w:rsidRPr="00FA2CD0">
        <w:rPr>
          <w:rFonts w:ascii="Times New Roman" w:hAnsi="Times New Roman"/>
          <w:i/>
          <w:iCs/>
          <w:szCs w:val="24"/>
        </w:rPr>
        <w:t>Nematodes</w:t>
      </w:r>
      <w:r w:rsidR="00FA2CD0" w:rsidRPr="00FA2CD0">
        <w:rPr>
          <w:rFonts w:ascii="Times New Roman" w:hAnsi="Times New Roman"/>
          <w:szCs w:val="24"/>
        </w:rPr>
        <w:t xml:space="preserve"> </w:t>
      </w:r>
      <w:r w:rsidR="00090A2E" w:rsidRPr="00FA2CD0">
        <w:rPr>
          <w:rFonts w:ascii="Times New Roman" w:hAnsi="Times New Roman"/>
          <w:szCs w:val="24"/>
        </w:rPr>
        <w:t xml:space="preserve">(Subbotin </w:t>
      </w:r>
      <w:r w:rsidR="00090A2E" w:rsidRPr="00FA2CD0">
        <w:rPr>
          <w:rFonts w:ascii="Times New Roman" w:hAnsi="Times New Roman"/>
          <w:i/>
          <w:iCs/>
          <w:szCs w:val="24"/>
        </w:rPr>
        <w:t>et al</w:t>
      </w:r>
      <w:r w:rsidR="00090A2E" w:rsidRPr="00FA2CD0">
        <w:rPr>
          <w:rFonts w:ascii="Times New Roman" w:hAnsi="Times New Roman"/>
          <w:szCs w:val="24"/>
        </w:rPr>
        <w:t>.</w:t>
      </w:r>
      <w:r w:rsidR="00C27C34">
        <w:rPr>
          <w:rFonts w:ascii="Times New Roman" w:hAnsi="Times New Roman"/>
          <w:szCs w:val="24"/>
        </w:rPr>
        <w:t>,</w:t>
      </w:r>
      <w:r w:rsidR="00090A2E" w:rsidRPr="00FA2CD0">
        <w:rPr>
          <w:rFonts w:ascii="Times New Roman" w:hAnsi="Times New Roman"/>
          <w:szCs w:val="24"/>
        </w:rPr>
        <w:t xml:space="preserve"> 2021)</w:t>
      </w:r>
      <w:r w:rsidR="00CB1998" w:rsidRPr="00FA2CD0">
        <w:rPr>
          <w:rFonts w:ascii="Times New Roman" w:hAnsi="Times New Roman"/>
          <w:szCs w:val="24"/>
        </w:rPr>
        <w:t xml:space="preserve"> and </w:t>
      </w:r>
      <w:commentRangeStart w:id="2"/>
      <w:r w:rsidRPr="00FA2CD0">
        <w:rPr>
          <w:rFonts w:ascii="Times New Roman" w:hAnsi="Times New Roman"/>
          <w:i/>
          <w:iCs/>
          <w:szCs w:val="24"/>
        </w:rPr>
        <w:t xml:space="preserve">Root-knot </w:t>
      </w:r>
      <w:r w:rsidR="00FA2CD0" w:rsidRPr="00FA2CD0">
        <w:rPr>
          <w:rFonts w:ascii="Times New Roman" w:hAnsi="Times New Roman"/>
          <w:i/>
          <w:iCs/>
          <w:szCs w:val="24"/>
        </w:rPr>
        <w:t>Nematodes</w:t>
      </w:r>
      <w:r w:rsidRPr="00FA2CD0">
        <w:rPr>
          <w:rFonts w:ascii="Times New Roman" w:hAnsi="Times New Roman"/>
          <w:szCs w:val="24"/>
        </w:rPr>
        <w:t xml:space="preserve"> </w:t>
      </w:r>
      <w:r w:rsidR="00C27C34">
        <w:rPr>
          <w:rFonts w:ascii="Times New Roman" w:hAnsi="Times New Roman"/>
          <w:szCs w:val="24"/>
        </w:rPr>
        <w:t>(</w:t>
      </w:r>
      <w:r w:rsidR="003E5C3B" w:rsidRPr="00FA2CD0">
        <w:rPr>
          <w:rFonts w:ascii="Times New Roman" w:hAnsi="Times New Roman"/>
          <w:szCs w:val="24"/>
        </w:rPr>
        <w:t>Perry</w:t>
      </w:r>
      <w:r w:rsidR="00A907A7" w:rsidRPr="00FA2CD0">
        <w:rPr>
          <w:rFonts w:ascii="Times New Roman" w:hAnsi="Times New Roman"/>
          <w:szCs w:val="24"/>
        </w:rPr>
        <w:t xml:space="preserve"> </w:t>
      </w:r>
      <w:r w:rsidR="00A907A7" w:rsidRPr="00FA2CD0">
        <w:rPr>
          <w:rFonts w:ascii="Times New Roman" w:hAnsi="Times New Roman"/>
          <w:i/>
          <w:iCs/>
          <w:szCs w:val="24"/>
        </w:rPr>
        <w:t xml:space="preserve">et </w:t>
      </w:r>
      <w:commentRangeEnd w:id="2"/>
      <w:r w:rsidR="00C27C34">
        <w:rPr>
          <w:rStyle w:val="CommentReference"/>
          <w:noProof/>
        </w:rPr>
        <w:lastRenderedPageBreak/>
        <w:commentReference w:id="2"/>
      </w:r>
      <w:r w:rsidR="00A907A7" w:rsidRPr="00FA2CD0">
        <w:rPr>
          <w:rFonts w:ascii="Times New Roman" w:hAnsi="Times New Roman"/>
          <w:i/>
          <w:iCs/>
          <w:szCs w:val="24"/>
        </w:rPr>
        <w:t>al</w:t>
      </w:r>
      <w:r w:rsidR="00A907A7" w:rsidRPr="00FA2CD0">
        <w:rPr>
          <w:rFonts w:ascii="Times New Roman" w:hAnsi="Times New Roman"/>
          <w:szCs w:val="24"/>
        </w:rPr>
        <w:t>.</w:t>
      </w:r>
      <w:r w:rsidR="00C27C34">
        <w:rPr>
          <w:rFonts w:ascii="Times New Roman" w:hAnsi="Times New Roman"/>
          <w:szCs w:val="24"/>
        </w:rPr>
        <w:t>,</w:t>
      </w:r>
      <w:r w:rsidR="003E5C3B" w:rsidRPr="00FA2CD0">
        <w:rPr>
          <w:rFonts w:ascii="Times New Roman" w:hAnsi="Times New Roman"/>
          <w:szCs w:val="24"/>
        </w:rPr>
        <w:t xml:space="preserve"> 2009). Th</w:t>
      </w:r>
      <w:r w:rsidR="00CB1998" w:rsidRPr="00FA2CD0">
        <w:rPr>
          <w:rFonts w:ascii="Times New Roman" w:hAnsi="Times New Roman"/>
          <w:szCs w:val="24"/>
        </w:rPr>
        <w:t>e</w:t>
      </w:r>
      <w:r w:rsidR="003E5C3B" w:rsidRPr="00FA2CD0">
        <w:rPr>
          <w:rFonts w:ascii="Times New Roman" w:hAnsi="Times New Roman"/>
          <w:szCs w:val="24"/>
        </w:rPr>
        <w:t>s</w:t>
      </w:r>
      <w:r w:rsidR="00F75CBD" w:rsidRPr="00FA2CD0">
        <w:rPr>
          <w:rFonts w:ascii="Times New Roman" w:hAnsi="Times New Roman"/>
          <w:szCs w:val="24"/>
        </w:rPr>
        <w:t>e</w:t>
      </w:r>
      <w:r w:rsidR="003E5C3B" w:rsidRPr="00FA2CD0">
        <w:rPr>
          <w:rFonts w:ascii="Times New Roman" w:hAnsi="Times New Roman"/>
          <w:szCs w:val="24"/>
        </w:rPr>
        <w:t xml:space="preserve"> provide</w:t>
      </w:r>
      <w:r w:rsidRPr="00FA2CD0">
        <w:rPr>
          <w:rFonts w:ascii="Times New Roman" w:hAnsi="Times New Roman"/>
          <w:szCs w:val="24"/>
        </w:rPr>
        <w:t xml:space="preserve"> an excellent and up-to-date introduction to the genus and is </w:t>
      </w:r>
      <w:r w:rsidR="003E5C3B" w:rsidRPr="00FA2CD0">
        <w:rPr>
          <w:rFonts w:ascii="Times New Roman" w:hAnsi="Times New Roman"/>
          <w:szCs w:val="24"/>
        </w:rPr>
        <w:t>compulsory reading for those who wish to know more about these fascinating nematodes</w:t>
      </w:r>
      <w:r w:rsidRPr="00FA2CD0">
        <w:rPr>
          <w:rFonts w:ascii="Times New Roman" w:hAnsi="Times New Roman"/>
          <w:szCs w:val="24"/>
        </w:rPr>
        <w:t>.</w:t>
      </w:r>
      <w:r w:rsidR="006A68D9" w:rsidRPr="00FA2CD0">
        <w:rPr>
          <w:rFonts w:ascii="Times New Roman" w:hAnsi="Times New Roman"/>
          <w:szCs w:val="24"/>
        </w:rPr>
        <w:t xml:space="preserve"> </w:t>
      </w:r>
      <w:r w:rsidR="003E5C3B" w:rsidRPr="00FA2CD0">
        <w:rPr>
          <w:rFonts w:ascii="Times New Roman" w:hAnsi="Times New Roman"/>
          <w:szCs w:val="24"/>
        </w:rPr>
        <w:t xml:space="preserve">Other major works include those by </w:t>
      </w:r>
      <w:r w:rsidR="0039519B" w:rsidRPr="00FA2CD0">
        <w:rPr>
          <w:rFonts w:ascii="Times New Roman" w:hAnsi="Times New Roman"/>
          <w:szCs w:val="24"/>
        </w:rPr>
        <w:t>Whitehead</w:t>
      </w:r>
      <w:r w:rsidR="00E91B62" w:rsidRPr="00FA2CD0">
        <w:rPr>
          <w:rFonts w:ascii="Times New Roman" w:hAnsi="Times New Roman"/>
          <w:szCs w:val="24"/>
        </w:rPr>
        <w:t xml:space="preserve"> (1968</w:t>
      </w:r>
      <w:r w:rsidR="008A29E7" w:rsidRPr="00FA2CD0">
        <w:rPr>
          <w:rFonts w:ascii="Times New Roman" w:hAnsi="Times New Roman"/>
          <w:szCs w:val="24"/>
        </w:rPr>
        <w:t xml:space="preserve">), </w:t>
      </w:r>
      <w:r w:rsidR="003477B9" w:rsidRPr="00FA2CD0">
        <w:rPr>
          <w:rFonts w:ascii="Times New Roman" w:hAnsi="Times New Roman"/>
          <w:szCs w:val="24"/>
        </w:rPr>
        <w:t xml:space="preserve">Franklin (1976, 1979), </w:t>
      </w:r>
      <w:r w:rsidR="008A29E7" w:rsidRPr="00FA2CD0">
        <w:rPr>
          <w:rFonts w:ascii="Times New Roman" w:hAnsi="Times New Roman"/>
          <w:szCs w:val="24"/>
        </w:rPr>
        <w:t>Sasser and Carter (1985</w:t>
      </w:r>
      <w:r w:rsidR="003E5C3B" w:rsidRPr="00FA2CD0">
        <w:rPr>
          <w:rFonts w:ascii="Times New Roman" w:hAnsi="Times New Roman"/>
          <w:szCs w:val="24"/>
        </w:rPr>
        <w:t>),</w:t>
      </w:r>
      <w:r w:rsidR="008A29E7" w:rsidRPr="00FA2CD0">
        <w:rPr>
          <w:rFonts w:ascii="Times New Roman" w:hAnsi="Times New Roman"/>
          <w:szCs w:val="24"/>
        </w:rPr>
        <w:t xml:space="preserve"> Barker</w:t>
      </w:r>
      <w:r w:rsidR="00A907A7" w:rsidRPr="00FA2CD0">
        <w:rPr>
          <w:rFonts w:ascii="Times New Roman" w:hAnsi="Times New Roman"/>
          <w:szCs w:val="24"/>
        </w:rPr>
        <w:t xml:space="preserve"> </w:t>
      </w:r>
      <w:r w:rsidR="00A907A7" w:rsidRPr="00FA2CD0">
        <w:rPr>
          <w:rFonts w:ascii="Times New Roman" w:hAnsi="Times New Roman"/>
          <w:i/>
          <w:iCs/>
          <w:szCs w:val="24"/>
        </w:rPr>
        <w:t>et al</w:t>
      </w:r>
      <w:r w:rsidR="00A907A7" w:rsidRPr="00FA2CD0">
        <w:rPr>
          <w:rFonts w:ascii="Times New Roman" w:hAnsi="Times New Roman"/>
          <w:szCs w:val="24"/>
        </w:rPr>
        <w:t>.</w:t>
      </w:r>
      <w:r w:rsidR="008A29E7" w:rsidRPr="00FA2CD0">
        <w:rPr>
          <w:rFonts w:ascii="Times New Roman" w:hAnsi="Times New Roman"/>
          <w:szCs w:val="24"/>
        </w:rPr>
        <w:t xml:space="preserve"> (1985</w:t>
      </w:r>
      <w:r w:rsidR="003E5C3B" w:rsidRPr="00FA2CD0">
        <w:rPr>
          <w:rFonts w:ascii="Times New Roman" w:hAnsi="Times New Roman"/>
          <w:szCs w:val="24"/>
        </w:rPr>
        <w:t xml:space="preserve">), </w:t>
      </w:r>
      <w:r w:rsidR="00E91B62" w:rsidRPr="00FA2CD0">
        <w:rPr>
          <w:rFonts w:ascii="Times New Roman" w:hAnsi="Times New Roman"/>
          <w:szCs w:val="24"/>
        </w:rPr>
        <w:t>Jepson (1987</w:t>
      </w:r>
      <w:r w:rsidR="003E5C3B" w:rsidRPr="00FA2CD0">
        <w:rPr>
          <w:rFonts w:ascii="Times New Roman" w:hAnsi="Times New Roman"/>
          <w:szCs w:val="24"/>
        </w:rPr>
        <w:t>)</w:t>
      </w:r>
      <w:r w:rsidR="00E91B62" w:rsidRPr="00FA2CD0">
        <w:rPr>
          <w:rFonts w:ascii="Times New Roman" w:hAnsi="Times New Roman"/>
          <w:szCs w:val="24"/>
        </w:rPr>
        <w:t xml:space="preserve">, </w:t>
      </w:r>
      <w:r w:rsidR="003E5C3B" w:rsidRPr="00FA2CD0">
        <w:rPr>
          <w:rFonts w:ascii="Times New Roman" w:hAnsi="Times New Roman"/>
          <w:szCs w:val="24"/>
        </w:rPr>
        <w:t>Karssen</w:t>
      </w:r>
      <w:r w:rsidR="00E91B62" w:rsidRPr="00FA2CD0">
        <w:rPr>
          <w:rFonts w:ascii="Times New Roman" w:hAnsi="Times New Roman"/>
          <w:szCs w:val="24"/>
        </w:rPr>
        <w:t xml:space="preserve"> (2002)</w:t>
      </w:r>
      <w:r w:rsidR="000C4C75" w:rsidRPr="00FA2CD0">
        <w:rPr>
          <w:rFonts w:ascii="Times New Roman" w:hAnsi="Times New Roman"/>
          <w:szCs w:val="24"/>
        </w:rPr>
        <w:t xml:space="preserve">, </w:t>
      </w:r>
      <w:r w:rsidR="00E91B62" w:rsidRPr="00FA2CD0">
        <w:rPr>
          <w:rFonts w:ascii="Times New Roman" w:hAnsi="Times New Roman"/>
          <w:szCs w:val="24"/>
        </w:rPr>
        <w:t>Karssen and Moens (2006)</w:t>
      </w:r>
      <w:r w:rsidR="00597F79" w:rsidRPr="00FA2CD0">
        <w:rPr>
          <w:rFonts w:ascii="Times New Roman" w:hAnsi="Times New Roman"/>
          <w:szCs w:val="24"/>
        </w:rPr>
        <w:t xml:space="preserve">, </w:t>
      </w:r>
      <w:r w:rsidR="00972F53" w:rsidRPr="00FA2CD0">
        <w:rPr>
          <w:rFonts w:ascii="Times New Roman" w:hAnsi="Times New Roman"/>
          <w:szCs w:val="24"/>
        </w:rPr>
        <w:t>Hunt and Handoo (2009)</w:t>
      </w:r>
      <w:r w:rsidR="00FC6729" w:rsidRPr="00FA2CD0">
        <w:rPr>
          <w:rFonts w:ascii="Times New Roman" w:hAnsi="Times New Roman"/>
          <w:szCs w:val="24"/>
        </w:rPr>
        <w:t xml:space="preserve">, and Karssen </w:t>
      </w:r>
      <w:r w:rsidR="00FC6729" w:rsidRPr="00FA2CD0">
        <w:rPr>
          <w:rFonts w:ascii="Times New Roman" w:hAnsi="Times New Roman"/>
          <w:i/>
          <w:iCs/>
          <w:szCs w:val="24"/>
        </w:rPr>
        <w:t>et al</w:t>
      </w:r>
      <w:r w:rsidR="00FC6729" w:rsidRPr="00FA2CD0">
        <w:rPr>
          <w:rFonts w:ascii="Times New Roman" w:hAnsi="Times New Roman"/>
          <w:szCs w:val="24"/>
        </w:rPr>
        <w:t>. (2013)</w:t>
      </w:r>
      <w:r w:rsidR="003E5C3B" w:rsidRPr="00FA2CD0">
        <w:rPr>
          <w:rFonts w:ascii="Times New Roman" w:hAnsi="Times New Roman"/>
          <w:szCs w:val="24"/>
        </w:rPr>
        <w:t>.</w:t>
      </w:r>
      <w:r w:rsidR="006A68D9" w:rsidRPr="00FA2CD0">
        <w:rPr>
          <w:rFonts w:ascii="Times New Roman" w:hAnsi="Times New Roman"/>
          <w:szCs w:val="24"/>
        </w:rPr>
        <w:t xml:space="preserve"> </w:t>
      </w:r>
      <w:r w:rsidR="003E5C3B" w:rsidRPr="00FA2CD0">
        <w:rPr>
          <w:rFonts w:ascii="Times New Roman" w:hAnsi="Times New Roman"/>
          <w:szCs w:val="24"/>
        </w:rPr>
        <w:t>The most recent species list, including full synonymies, is that of</w:t>
      </w:r>
      <w:r w:rsidR="002007B0" w:rsidRPr="00FA2CD0">
        <w:rPr>
          <w:rFonts w:ascii="Times New Roman" w:hAnsi="Times New Roman"/>
          <w:szCs w:val="24"/>
        </w:rPr>
        <w:t xml:space="preserve"> Subbotin </w:t>
      </w:r>
      <w:r w:rsidR="002007B0" w:rsidRPr="00FA2CD0">
        <w:rPr>
          <w:rFonts w:ascii="Times New Roman" w:hAnsi="Times New Roman"/>
          <w:i/>
          <w:iCs/>
          <w:szCs w:val="24"/>
        </w:rPr>
        <w:t>et al.</w:t>
      </w:r>
      <w:r w:rsidR="002007B0" w:rsidRPr="00FA2CD0">
        <w:rPr>
          <w:rFonts w:ascii="Times New Roman" w:hAnsi="Times New Roman"/>
          <w:szCs w:val="24"/>
        </w:rPr>
        <w:t xml:space="preserve"> (2021)</w:t>
      </w:r>
      <w:r w:rsidR="003E5C3B" w:rsidRPr="00FA2CD0">
        <w:rPr>
          <w:rFonts w:ascii="Times New Roman" w:hAnsi="Times New Roman"/>
          <w:szCs w:val="24"/>
        </w:rPr>
        <w:t>.</w:t>
      </w:r>
    </w:p>
    <w:p w14:paraId="61E5BFC6" w14:textId="77777777" w:rsidR="00F70FC9" w:rsidRPr="00FA2CD0" w:rsidRDefault="00F70FC9" w:rsidP="00C9191A">
      <w:pPr>
        <w:spacing w:line="360" w:lineRule="auto"/>
        <w:rPr>
          <w:rFonts w:ascii="Times New Roman" w:hAnsi="Times New Roman"/>
          <w:szCs w:val="24"/>
        </w:rPr>
      </w:pPr>
    </w:p>
    <w:p w14:paraId="45FB041E" w14:textId="77777777" w:rsidR="00F70FC9" w:rsidRPr="00FA2CD0" w:rsidRDefault="000D15C5" w:rsidP="006E577C">
      <w:pPr>
        <w:pStyle w:val="Heading7"/>
        <w:spacing w:line="360" w:lineRule="auto"/>
        <w:jc w:val="center"/>
        <w:rPr>
          <w:b w:val="0"/>
          <w:i w:val="0"/>
          <w:sz w:val="24"/>
          <w:szCs w:val="24"/>
        </w:rPr>
      </w:pPr>
      <w:r w:rsidRPr="00FA2CD0">
        <w:rPr>
          <w:i w:val="0"/>
          <w:sz w:val="24"/>
          <w:szCs w:val="24"/>
        </w:rPr>
        <w:t>11</w:t>
      </w:r>
      <w:r w:rsidR="008D622D" w:rsidRPr="00FA2CD0">
        <w:rPr>
          <w:i w:val="0"/>
          <w:sz w:val="24"/>
          <w:szCs w:val="24"/>
        </w:rPr>
        <w:t>.2</w:t>
      </w:r>
      <w:r w:rsidR="00BF0476" w:rsidRPr="00FA2CD0">
        <w:rPr>
          <w:i w:val="0"/>
          <w:sz w:val="24"/>
          <w:szCs w:val="24"/>
        </w:rPr>
        <w:t xml:space="preserve">. </w:t>
      </w:r>
      <w:r w:rsidR="002B5286" w:rsidRPr="00FA2CD0">
        <w:rPr>
          <w:i w:val="0"/>
          <w:sz w:val="24"/>
          <w:szCs w:val="24"/>
        </w:rPr>
        <w:t>General m</w:t>
      </w:r>
      <w:r w:rsidR="00397657" w:rsidRPr="00FA2CD0">
        <w:rPr>
          <w:i w:val="0"/>
          <w:sz w:val="24"/>
          <w:szCs w:val="24"/>
        </w:rPr>
        <w:t>orphology</w:t>
      </w:r>
    </w:p>
    <w:p w14:paraId="49D9D009" w14:textId="77777777" w:rsidR="00397657" w:rsidRPr="00FA2CD0" w:rsidRDefault="00397657" w:rsidP="00C9191A">
      <w:pPr>
        <w:spacing w:line="360" w:lineRule="auto"/>
        <w:rPr>
          <w:rFonts w:ascii="Times New Roman" w:hAnsi="Times New Roman"/>
          <w:szCs w:val="24"/>
        </w:rPr>
      </w:pPr>
    </w:p>
    <w:p w14:paraId="440EBAA4" w14:textId="77777777" w:rsidR="0094359C" w:rsidRPr="00FA2CD0" w:rsidRDefault="004A02CB" w:rsidP="00B86BE9">
      <w:pPr>
        <w:spacing w:line="360" w:lineRule="auto"/>
        <w:ind w:firstLine="720"/>
        <w:jc w:val="both"/>
        <w:rPr>
          <w:rFonts w:ascii="Times New Roman" w:hAnsi="Times New Roman"/>
          <w:szCs w:val="24"/>
          <w:lang w:eastAsia="en-US"/>
        </w:rPr>
      </w:pPr>
      <w:r w:rsidRPr="00FA2CD0">
        <w:rPr>
          <w:rFonts w:ascii="Times New Roman" w:hAnsi="Times New Roman"/>
          <w:szCs w:val="24"/>
        </w:rPr>
        <w:t xml:space="preserve">There are many </w:t>
      </w:r>
      <w:r w:rsidR="00C439F0" w:rsidRPr="00FA2CD0">
        <w:rPr>
          <w:rFonts w:ascii="Times New Roman" w:hAnsi="Times New Roman"/>
          <w:szCs w:val="24"/>
        </w:rPr>
        <w:t xml:space="preserve">detailed </w:t>
      </w:r>
      <w:r w:rsidRPr="00FA2CD0">
        <w:rPr>
          <w:rFonts w:ascii="Times New Roman" w:hAnsi="Times New Roman"/>
          <w:szCs w:val="24"/>
        </w:rPr>
        <w:t xml:space="preserve">accounts of the morphology of root-knot nematodes, the latest being that </w:t>
      </w:r>
      <w:commentRangeStart w:id="3"/>
      <w:r w:rsidRPr="00FA2CD0">
        <w:rPr>
          <w:rFonts w:ascii="Times New Roman" w:hAnsi="Times New Roman"/>
          <w:szCs w:val="24"/>
        </w:rPr>
        <w:t>of Eisenback and Hunt (2009).</w:t>
      </w:r>
      <w:r w:rsidR="006A68D9" w:rsidRPr="00FA2CD0">
        <w:rPr>
          <w:rFonts w:ascii="Times New Roman" w:hAnsi="Times New Roman"/>
          <w:szCs w:val="24"/>
        </w:rPr>
        <w:t xml:space="preserve"> </w:t>
      </w:r>
      <w:commentRangeEnd w:id="3"/>
      <w:r w:rsidR="00C27C34">
        <w:rPr>
          <w:rStyle w:val="CommentReference"/>
          <w:noProof/>
        </w:rPr>
        <w:commentReference w:id="3"/>
      </w:r>
      <w:r w:rsidRPr="00FA2CD0">
        <w:rPr>
          <w:rFonts w:ascii="Times New Roman" w:hAnsi="Times New Roman"/>
          <w:szCs w:val="24"/>
        </w:rPr>
        <w:t xml:space="preserve">Other excellent </w:t>
      </w:r>
      <w:r w:rsidR="00BF0476" w:rsidRPr="00FA2CD0">
        <w:rPr>
          <w:rFonts w:ascii="Times New Roman" w:hAnsi="Times New Roman"/>
          <w:szCs w:val="24"/>
        </w:rPr>
        <w:t>sources</w:t>
      </w:r>
      <w:r w:rsidRPr="00FA2CD0">
        <w:rPr>
          <w:rFonts w:ascii="Times New Roman" w:hAnsi="Times New Roman"/>
          <w:szCs w:val="24"/>
        </w:rPr>
        <w:t xml:space="preserve"> include those by </w:t>
      </w:r>
      <w:r w:rsidR="00B86BE9" w:rsidRPr="00FA2CD0">
        <w:rPr>
          <w:rFonts w:ascii="Times New Roman" w:hAnsi="Times New Roman"/>
          <w:szCs w:val="24"/>
          <w:lang w:eastAsia="en-US"/>
        </w:rPr>
        <w:t xml:space="preserve">Franklin (1957, 1971, 1976, 1979), </w:t>
      </w:r>
      <w:r w:rsidR="0094359C" w:rsidRPr="00FA2CD0">
        <w:rPr>
          <w:rFonts w:ascii="Times New Roman" w:hAnsi="Times New Roman"/>
          <w:szCs w:val="24"/>
          <w:lang w:eastAsia="en-US"/>
        </w:rPr>
        <w:t xml:space="preserve">Whitehead </w:t>
      </w:r>
      <w:r w:rsidR="00BF0476" w:rsidRPr="00FA2CD0">
        <w:rPr>
          <w:rFonts w:ascii="Times New Roman" w:hAnsi="Times New Roman"/>
          <w:szCs w:val="24"/>
          <w:lang w:eastAsia="en-US"/>
        </w:rPr>
        <w:t>(</w:t>
      </w:r>
      <w:r w:rsidR="0094359C" w:rsidRPr="00FA2CD0">
        <w:rPr>
          <w:rFonts w:ascii="Times New Roman" w:hAnsi="Times New Roman"/>
          <w:szCs w:val="24"/>
          <w:lang w:eastAsia="en-US"/>
        </w:rPr>
        <w:t>1968</w:t>
      </w:r>
      <w:r w:rsidR="00BF0476" w:rsidRPr="00FA2CD0">
        <w:rPr>
          <w:rFonts w:ascii="Times New Roman" w:hAnsi="Times New Roman"/>
          <w:szCs w:val="24"/>
          <w:lang w:eastAsia="en-US"/>
        </w:rPr>
        <w:t>),</w:t>
      </w:r>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 xml:space="preserve">Bird </w:t>
      </w:r>
      <w:r w:rsidR="004754BD" w:rsidRPr="00FA2CD0">
        <w:rPr>
          <w:rFonts w:ascii="Times New Roman" w:hAnsi="Times New Roman"/>
          <w:szCs w:val="24"/>
          <w:lang w:eastAsia="en-US"/>
        </w:rPr>
        <w:t>(1971</w:t>
      </w:r>
      <w:r w:rsidR="00BF0476" w:rsidRPr="00FA2CD0">
        <w:rPr>
          <w:rFonts w:ascii="Times New Roman" w:hAnsi="Times New Roman"/>
          <w:szCs w:val="24"/>
          <w:lang w:eastAsia="en-US"/>
        </w:rPr>
        <w:t>)</w:t>
      </w:r>
      <w:r w:rsidR="00B86BE9" w:rsidRPr="00FA2CD0">
        <w:rPr>
          <w:rFonts w:ascii="Times New Roman" w:hAnsi="Times New Roman"/>
          <w:szCs w:val="24"/>
          <w:lang w:eastAsia="en-US"/>
        </w:rPr>
        <w:t>,</w:t>
      </w:r>
      <w:r w:rsidR="00BF0476" w:rsidRPr="00FA2CD0">
        <w:rPr>
          <w:rFonts w:ascii="Times New Roman" w:hAnsi="Times New Roman"/>
          <w:szCs w:val="24"/>
          <w:lang w:eastAsia="en-US"/>
        </w:rPr>
        <w:t xml:space="preserve"> </w:t>
      </w:r>
      <w:r w:rsidR="0094359C" w:rsidRPr="00FA2CD0">
        <w:rPr>
          <w:rFonts w:ascii="Times New Roman" w:hAnsi="Times New Roman"/>
          <w:szCs w:val="24"/>
          <w:lang w:eastAsia="en-US"/>
        </w:rPr>
        <w:t xml:space="preserve">Esser </w:t>
      </w:r>
      <w:r w:rsidR="0094359C" w:rsidRPr="00FA2CD0">
        <w:rPr>
          <w:rFonts w:ascii="Times New Roman" w:hAnsi="Times New Roman"/>
          <w:i/>
          <w:szCs w:val="24"/>
          <w:lang w:eastAsia="en-US"/>
        </w:rPr>
        <w:t>et al</w:t>
      </w:r>
      <w:r w:rsidR="00BF0476" w:rsidRPr="00FA2CD0">
        <w:rPr>
          <w:rFonts w:ascii="Times New Roman" w:hAnsi="Times New Roman"/>
          <w:szCs w:val="24"/>
          <w:lang w:eastAsia="en-US"/>
        </w:rPr>
        <w:t>.</w:t>
      </w:r>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w:t>
      </w:r>
      <w:r w:rsidR="0094359C" w:rsidRPr="00FA2CD0">
        <w:rPr>
          <w:rFonts w:ascii="Times New Roman" w:hAnsi="Times New Roman"/>
          <w:szCs w:val="24"/>
          <w:lang w:eastAsia="en-US"/>
        </w:rPr>
        <w:t>1976</w:t>
      </w:r>
      <w:r w:rsidR="00BF0476" w:rsidRPr="00FA2CD0">
        <w:rPr>
          <w:rFonts w:ascii="Times New Roman" w:hAnsi="Times New Roman"/>
          <w:szCs w:val="24"/>
          <w:lang w:eastAsia="en-US"/>
        </w:rPr>
        <w:t>), Taylor and Sasser</w:t>
      </w:r>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w:t>
      </w:r>
      <w:r w:rsidR="0094359C" w:rsidRPr="00FA2CD0">
        <w:rPr>
          <w:rFonts w:ascii="Times New Roman" w:hAnsi="Times New Roman"/>
          <w:szCs w:val="24"/>
          <w:lang w:eastAsia="en-US"/>
        </w:rPr>
        <w:t>1978</w:t>
      </w:r>
      <w:r w:rsidR="00BF0476" w:rsidRPr="00FA2CD0">
        <w:rPr>
          <w:rFonts w:ascii="Times New Roman" w:hAnsi="Times New Roman"/>
          <w:szCs w:val="24"/>
          <w:lang w:eastAsia="en-US"/>
        </w:rPr>
        <w:t>),</w:t>
      </w:r>
      <w:r w:rsidR="0094359C" w:rsidRPr="00FA2CD0">
        <w:rPr>
          <w:rFonts w:ascii="Times New Roman" w:hAnsi="Times New Roman"/>
          <w:szCs w:val="24"/>
          <w:lang w:eastAsia="en-US"/>
        </w:rPr>
        <w:t xml:space="preserve"> </w:t>
      </w:r>
      <w:r w:rsidR="00B86BE9" w:rsidRPr="00FA2CD0">
        <w:rPr>
          <w:rFonts w:ascii="Times New Roman" w:hAnsi="Times New Roman"/>
          <w:szCs w:val="24"/>
          <w:lang w:eastAsia="en-US"/>
        </w:rPr>
        <w:t xml:space="preserve">Lamberti and Taylor (1979), </w:t>
      </w:r>
      <w:r w:rsidR="00BF0476" w:rsidRPr="00FA2CD0">
        <w:rPr>
          <w:rFonts w:ascii="Times New Roman" w:hAnsi="Times New Roman"/>
          <w:szCs w:val="24"/>
          <w:lang w:eastAsia="en-US"/>
        </w:rPr>
        <w:t>Jepson</w:t>
      </w:r>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w:t>
      </w:r>
      <w:r w:rsidR="0094359C" w:rsidRPr="00FA2CD0">
        <w:rPr>
          <w:rFonts w:ascii="Times New Roman" w:hAnsi="Times New Roman"/>
          <w:szCs w:val="24"/>
          <w:lang w:eastAsia="en-US"/>
        </w:rPr>
        <w:t>1983a, b, c</w:t>
      </w:r>
      <w:r w:rsidR="008B59D4" w:rsidRPr="00FA2CD0">
        <w:rPr>
          <w:rFonts w:ascii="Times New Roman" w:hAnsi="Times New Roman"/>
          <w:szCs w:val="24"/>
          <w:lang w:eastAsia="en-US"/>
        </w:rPr>
        <w:t>;</w:t>
      </w:r>
      <w:r w:rsidR="0094359C" w:rsidRPr="00FA2CD0">
        <w:rPr>
          <w:rFonts w:ascii="Times New Roman" w:hAnsi="Times New Roman"/>
          <w:szCs w:val="24"/>
          <w:lang w:eastAsia="en-US"/>
        </w:rPr>
        <w:t xml:space="preserve"> 1987</w:t>
      </w:r>
      <w:r w:rsidR="00BF0476" w:rsidRPr="00FA2CD0">
        <w:rPr>
          <w:rFonts w:ascii="Times New Roman" w:hAnsi="Times New Roman"/>
          <w:szCs w:val="24"/>
          <w:lang w:eastAsia="en-US"/>
        </w:rPr>
        <w:t>),</w:t>
      </w:r>
      <w:r w:rsidR="0094359C" w:rsidRPr="00FA2CD0">
        <w:rPr>
          <w:rFonts w:ascii="Times New Roman" w:hAnsi="Times New Roman"/>
          <w:szCs w:val="24"/>
          <w:lang w:eastAsia="en-US"/>
        </w:rPr>
        <w:t xml:space="preserve"> Eisenback </w:t>
      </w:r>
      <w:r w:rsidR="00BF0476" w:rsidRPr="00FA2CD0">
        <w:rPr>
          <w:rFonts w:ascii="Times New Roman" w:hAnsi="Times New Roman"/>
          <w:szCs w:val="24"/>
          <w:lang w:eastAsia="en-US"/>
        </w:rPr>
        <w:t>(</w:t>
      </w:r>
      <w:r w:rsidR="0094359C" w:rsidRPr="00FA2CD0">
        <w:rPr>
          <w:rFonts w:ascii="Times New Roman" w:hAnsi="Times New Roman"/>
          <w:szCs w:val="24"/>
          <w:lang w:eastAsia="en-US"/>
        </w:rPr>
        <w:t>1985a, b</w:t>
      </w:r>
      <w:r w:rsidR="00293FDE" w:rsidRPr="00FA2CD0">
        <w:rPr>
          <w:rFonts w:ascii="Times New Roman" w:hAnsi="Times New Roman"/>
          <w:szCs w:val="24"/>
          <w:lang w:eastAsia="en-US"/>
        </w:rPr>
        <w:t>; 1997</w:t>
      </w:r>
      <w:r w:rsidR="00BF0476" w:rsidRPr="00FA2CD0">
        <w:rPr>
          <w:rFonts w:ascii="Times New Roman" w:hAnsi="Times New Roman"/>
          <w:szCs w:val="24"/>
          <w:lang w:eastAsia="en-US"/>
        </w:rPr>
        <w:t>),</w:t>
      </w:r>
      <w:r w:rsidR="0094359C" w:rsidRPr="00FA2CD0">
        <w:rPr>
          <w:rFonts w:ascii="Times New Roman" w:hAnsi="Times New Roman"/>
          <w:szCs w:val="24"/>
          <w:lang w:eastAsia="en-US"/>
        </w:rPr>
        <w:t xml:space="preserve"> </w:t>
      </w:r>
      <w:r w:rsidR="0039519B" w:rsidRPr="00FA2CD0">
        <w:rPr>
          <w:rFonts w:ascii="Times New Roman" w:hAnsi="Times New Roman"/>
          <w:szCs w:val="24"/>
          <w:lang w:eastAsia="en-US"/>
        </w:rPr>
        <w:t>Hirschmann</w:t>
      </w:r>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w:t>
      </w:r>
      <w:r w:rsidR="0094359C" w:rsidRPr="00FA2CD0">
        <w:rPr>
          <w:rFonts w:ascii="Times New Roman" w:hAnsi="Times New Roman"/>
          <w:szCs w:val="24"/>
          <w:lang w:eastAsia="en-US"/>
        </w:rPr>
        <w:t>1985a, b</w:t>
      </w:r>
      <w:r w:rsidR="00BF0476" w:rsidRPr="00FA2CD0">
        <w:rPr>
          <w:rFonts w:ascii="Times New Roman" w:hAnsi="Times New Roman"/>
          <w:szCs w:val="24"/>
          <w:lang w:eastAsia="en-US"/>
        </w:rPr>
        <w:t>), Eisenback and Triantaphyllou</w:t>
      </w:r>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w:t>
      </w:r>
      <w:r w:rsidR="0094359C" w:rsidRPr="00FA2CD0">
        <w:rPr>
          <w:rFonts w:ascii="Times New Roman" w:hAnsi="Times New Roman"/>
          <w:szCs w:val="24"/>
          <w:lang w:eastAsia="en-US"/>
        </w:rPr>
        <w:t>1991</w:t>
      </w:r>
      <w:r w:rsidR="00BF0476" w:rsidRPr="00FA2CD0">
        <w:rPr>
          <w:rFonts w:ascii="Times New Roman" w:hAnsi="Times New Roman"/>
          <w:szCs w:val="24"/>
          <w:lang w:eastAsia="en-US"/>
        </w:rPr>
        <w:t>),</w:t>
      </w:r>
      <w:r w:rsidR="0094359C" w:rsidRPr="00FA2CD0">
        <w:rPr>
          <w:rFonts w:ascii="Times New Roman" w:hAnsi="Times New Roman"/>
          <w:szCs w:val="24"/>
          <w:lang w:eastAsia="en-US"/>
        </w:rPr>
        <w:t xml:space="preserve"> </w:t>
      </w:r>
      <w:bookmarkStart w:id="4" w:name="OLE_LINK229"/>
      <w:r w:rsidR="0094359C" w:rsidRPr="00FA2CD0">
        <w:rPr>
          <w:rFonts w:ascii="Times New Roman" w:hAnsi="Times New Roman"/>
          <w:szCs w:val="24"/>
          <w:lang w:eastAsia="en-US"/>
        </w:rPr>
        <w:t>Kleynhans</w:t>
      </w:r>
      <w:bookmarkEnd w:id="4"/>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w:t>
      </w:r>
      <w:r w:rsidR="0094359C" w:rsidRPr="00FA2CD0">
        <w:rPr>
          <w:rFonts w:ascii="Times New Roman" w:hAnsi="Times New Roman"/>
          <w:szCs w:val="24"/>
          <w:lang w:eastAsia="en-US"/>
        </w:rPr>
        <w:t>1991</w:t>
      </w:r>
      <w:r w:rsidR="00BF0476" w:rsidRPr="00FA2CD0">
        <w:rPr>
          <w:rFonts w:ascii="Times New Roman" w:hAnsi="Times New Roman"/>
          <w:szCs w:val="24"/>
          <w:lang w:eastAsia="en-US"/>
        </w:rPr>
        <w:t>),</w:t>
      </w:r>
      <w:r w:rsidR="0094359C" w:rsidRPr="00FA2CD0">
        <w:rPr>
          <w:rFonts w:ascii="Times New Roman" w:hAnsi="Times New Roman"/>
          <w:szCs w:val="24"/>
          <w:lang w:eastAsia="en-US"/>
        </w:rPr>
        <w:t xml:space="preserve"> Karssen </w:t>
      </w:r>
      <w:r w:rsidR="00BF0476" w:rsidRPr="00FA2CD0">
        <w:rPr>
          <w:rFonts w:ascii="Times New Roman" w:hAnsi="Times New Roman"/>
          <w:szCs w:val="24"/>
          <w:lang w:eastAsia="en-US"/>
        </w:rPr>
        <w:t>(</w:t>
      </w:r>
      <w:r w:rsidR="0094359C" w:rsidRPr="00FA2CD0">
        <w:rPr>
          <w:rFonts w:ascii="Times New Roman" w:hAnsi="Times New Roman"/>
          <w:szCs w:val="24"/>
          <w:lang w:eastAsia="en-US"/>
        </w:rPr>
        <w:t>2002</w:t>
      </w:r>
      <w:r w:rsidR="00BF0476" w:rsidRPr="00FA2CD0">
        <w:rPr>
          <w:rFonts w:ascii="Times New Roman" w:hAnsi="Times New Roman"/>
          <w:szCs w:val="24"/>
          <w:lang w:eastAsia="en-US"/>
        </w:rPr>
        <w:t>)</w:t>
      </w:r>
      <w:r w:rsidR="006265A8" w:rsidRPr="00FA2CD0">
        <w:rPr>
          <w:rFonts w:ascii="Times New Roman" w:hAnsi="Times New Roman"/>
          <w:szCs w:val="24"/>
          <w:lang w:eastAsia="en-US"/>
        </w:rPr>
        <w:t>,</w:t>
      </w:r>
      <w:r w:rsidR="00BF0476" w:rsidRPr="00FA2CD0">
        <w:rPr>
          <w:rFonts w:ascii="Times New Roman" w:hAnsi="Times New Roman"/>
          <w:szCs w:val="24"/>
          <w:lang w:eastAsia="en-US"/>
        </w:rPr>
        <w:t xml:space="preserve"> </w:t>
      </w:r>
      <w:r w:rsidR="00506E35" w:rsidRPr="00FA2CD0">
        <w:rPr>
          <w:rFonts w:ascii="Times New Roman" w:hAnsi="Times New Roman"/>
          <w:szCs w:val="24"/>
          <w:lang w:eastAsia="en-US"/>
        </w:rPr>
        <w:t>Carta</w:t>
      </w:r>
      <w:r w:rsidR="00506E35" w:rsidRPr="00FA2CD0">
        <w:rPr>
          <w:rFonts w:ascii="Times New Roman" w:hAnsi="Times New Roman"/>
          <w:i/>
          <w:szCs w:val="24"/>
          <w:lang w:eastAsia="en-US"/>
        </w:rPr>
        <w:t xml:space="preserve"> et al.</w:t>
      </w:r>
      <w:r w:rsidR="00211B95" w:rsidRPr="00FA2CD0">
        <w:rPr>
          <w:rFonts w:ascii="Times New Roman" w:hAnsi="Times New Roman"/>
          <w:szCs w:val="24"/>
          <w:lang w:eastAsia="en-US"/>
        </w:rPr>
        <w:t xml:space="preserve"> (2006)</w:t>
      </w:r>
      <w:r w:rsidR="00252F71" w:rsidRPr="00FA2CD0">
        <w:rPr>
          <w:rFonts w:ascii="Times New Roman" w:hAnsi="Times New Roman"/>
          <w:szCs w:val="24"/>
          <w:lang w:eastAsia="en-US"/>
        </w:rPr>
        <w:t>,</w:t>
      </w:r>
      <w:r w:rsidR="00BF0476" w:rsidRPr="00FA2CD0">
        <w:rPr>
          <w:rFonts w:ascii="Times New Roman" w:hAnsi="Times New Roman"/>
          <w:szCs w:val="24"/>
          <w:lang w:eastAsia="en-US"/>
        </w:rPr>
        <w:t xml:space="preserve"> Karssen and Moens</w:t>
      </w:r>
      <w:r w:rsidR="0094359C" w:rsidRPr="00FA2CD0">
        <w:rPr>
          <w:rFonts w:ascii="Times New Roman" w:hAnsi="Times New Roman"/>
          <w:szCs w:val="24"/>
          <w:lang w:eastAsia="en-US"/>
        </w:rPr>
        <w:t xml:space="preserve"> </w:t>
      </w:r>
      <w:r w:rsidR="00BF0476" w:rsidRPr="00FA2CD0">
        <w:rPr>
          <w:rFonts w:ascii="Times New Roman" w:hAnsi="Times New Roman"/>
          <w:szCs w:val="24"/>
          <w:lang w:eastAsia="en-US"/>
        </w:rPr>
        <w:t>(</w:t>
      </w:r>
      <w:r w:rsidR="0094359C" w:rsidRPr="00FA2CD0">
        <w:rPr>
          <w:rFonts w:ascii="Times New Roman" w:hAnsi="Times New Roman"/>
          <w:szCs w:val="24"/>
          <w:lang w:eastAsia="en-US"/>
        </w:rPr>
        <w:t>2006)</w:t>
      </w:r>
      <w:r w:rsidR="00C3740F" w:rsidRPr="00FA2CD0">
        <w:rPr>
          <w:rFonts w:ascii="Times New Roman" w:hAnsi="Times New Roman"/>
          <w:szCs w:val="24"/>
          <w:lang w:eastAsia="en-US"/>
        </w:rPr>
        <w:t>,</w:t>
      </w:r>
      <w:r w:rsidR="00252F71" w:rsidRPr="00FA2CD0">
        <w:rPr>
          <w:rFonts w:ascii="Times New Roman" w:hAnsi="Times New Roman"/>
          <w:szCs w:val="24"/>
          <w:lang w:eastAsia="en-US"/>
        </w:rPr>
        <w:t xml:space="preserve"> Hunt and Handoo</w:t>
      </w:r>
      <w:r w:rsidR="00B52965" w:rsidRPr="00FA2CD0">
        <w:rPr>
          <w:rFonts w:ascii="Times New Roman" w:hAnsi="Times New Roman"/>
          <w:szCs w:val="24"/>
          <w:lang w:eastAsia="en-US"/>
        </w:rPr>
        <w:t xml:space="preserve"> (2009)</w:t>
      </w:r>
      <w:r w:rsidR="00C3740F" w:rsidRPr="00FA2CD0">
        <w:rPr>
          <w:rFonts w:ascii="Times New Roman" w:hAnsi="Times New Roman"/>
          <w:szCs w:val="24"/>
          <w:lang w:eastAsia="en-US"/>
        </w:rPr>
        <w:t xml:space="preserve">, and Karssen </w:t>
      </w:r>
      <w:r w:rsidR="00C3740F" w:rsidRPr="00FA2CD0">
        <w:rPr>
          <w:rFonts w:ascii="Times New Roman" w:hAnsi="Times New Roman"/>
          <w:i/>
          <w:iCs/>
          <w:szCs w:val="24"/>
          <w:lang w:eastAsia="en-US"/>
        </w:rPr>
        <w:t>et al</w:t>
      </w:r>
      <w:r w:rsidR="00C3740F" w:rsidRPr="00FA2CD0">
        <w:rPr>
          <w:rFonts w:ascii="Times New Roman" w:hAnsi="Times New Roman"/>
          <w:szCs w:val="24"/>
          <w:lang w:eastAsia="en-US"/>
        </w:rPr>
        <w:t xml:space="preserve">. </w:t>
      </w:r>
      <w:r w:rsidR="0027250F" w:rsidRPr="00FA2CD0">
        <w:rPr>
          <w:rFonts w:ascii="Times New Roman" w:hAnsi="Times New Roman"/>
          <w:szCs w:val="24"/>
          <w:lang w:eastAsia="en-US"/>
        </w:rPr>
        <w:t>(</w:t>
      </w:r>
      <w:r w:rsidR="00C3740F" w:rsidRPr="00FA2CD0">
        <w:rPr>
          <w:rFonts w:ascii="Times New Roman" w:hAnsi="Times New Roman"/>
          <w:szCs w:val="24"/>
          <w:lang w:eastAsia="en-US"/>
        </w:rPr>
        <w:t>2013</w:t>
      </w:r>
      <w:r w:rsidR="0027250F" w:rsidRPr="00FA2CD0">
        <w:rPr>
          <w:rFonts w:ascii="Times New Roman" w:hAnsi="Times New Roman"/>
          <w:szCs w:val="24"/>
          <w:lang w:eastAsia="en-US"/>
        </w:rPr>
        <w:t>)</w:t>
      </w:r>
      <w:r w:rsidR="0094359C" w:rsidRPr="00FA2CD0">
        <w:rPr>
          <w:rFonts w:ascii="Times New Roman" w:hAnsi="Times New Roman"/>
          <w:szCs w:val="24"/>
          <w:lang w:eastAsia="en-US"/>
        </w:rPr>
        <w:t>.</w:t>
      </w:r>
      <w:r w:rsidR="007A1A1C" w:rsidRPr="00FA2CD0">
        <w:rPr>
          <w:rFonts w:ascii="Times New Roman" w:hAnsi="Times New Roman"/>
          <w:szCs w:val="24"/>
          <w:lang w:eastAsia="en-US"/>
        </w:rPr>
        <w:t xml:space="preserve"> In the following account, attention will be focused on the morphology of the infective second-stage juvenile (J2), adult </w:t>
      </w:r>
      <w:r w:rsidR="00D057B1" w:rsidRPr="00FA2CD0">
        <w:rPr>
          <w:rFonts w:ascii="Times New Roman" w:hAnsi="Times New Roman"/>
          <w:szCs w:val="24"/>
          <w:lang w:eastAsia="en-US"/>
        </w:rPr>
        <w:t xml:space="preserve">male </w:t>
      </w:r>
      <w:r w:rsidR="007A1A1C" w:rsidRPr="00FA2CD0">
        <w:rPr>
          <w:rFonts w:ascii="Times New Roman" w:hAnsi="Times New Roman"/>
          <w:szCs w:val="24"/>
          <w:lang w:eastAsia="en-US"/>
        </w:rPr>
        <w:t xml:space="preserve">and adult </w:t>
      </w:r>
      <w:r w:rsidR="00D057B1" w:rsidRPr="00FA2CD0">
        <w:rPr>
          <w:rFonts w:ascii="Times New Roman" w:hAnsi="Times New Roman"/>
          <w:szCs w:val="24"/>
          <w:lang w:eastAsia="en-US"/>
        </w:rPr>
        <w:t xml:space="preserve">female </w:t>
      </w:r>
      <w:r w:rsidR="007A1A1C" w:rsidRPr="00FA2CD0">
        <w:rPr>
          <w:rFonts w:ascii="Times New Roman" w:hAnsi="Times New Roman"/>
          <w:szCs w:val="24"/>
          <w:lang w:eastAsia="en-US"/>
        </w:rPr>
        <w:t>as these are the stages most used in identification using classical morphology/morphometric based techniques.</w:t>
      </w:r>
      <w:r w:rsidR="006A68D9" w:rsidRPr="00FA2CD0">
        <w:rPr>
          <w:rFonts w:ascii="Times New Roman" w:hAnsi="Times New Roman"/>
          <w:szCs w:val="24"/>
          <w:lang w:eastAsia="en-US"/>
        </w:rPr>
        <w:t xml:space="preserve"> </w:t>
      </w:r>
      <w:r w:rsidR="000F4FBF" w:rsidRPr="00FA2CD0">
        <w:rPr>
          <w:rFonts w:ascii="Times New Roman" w:hAnsi="Times New Roman"/>
          <w:szCs w:val="24"/>
          <w:lang w:eastAsia="en-US"/>
        </w:rPr>
        <w:t xml:space="preserve">A general morphology, including the male, is shown in Figure 11.3 whilst the J2 is shown in Figure 11.4 and the adult female in Figure 11.5. </w:t>
      </w:r>
      <w:r w:rsidR="00C439F0" w:rsidRPr="00FA2CD0">
        <w:rPr>
          <w:rFonts w:ascii="Times New Roman" w:hAnsi="Times New Roman"/>
          <w:szCs w:val="24"/>
          <w:lang w:eastAsia="en-US"/>
        </w:rPr>
        <w:t>For greater detail of the organ syste</w:t>
      </w:r>
      <w:r w:rsidR="004E74BE" w:rsidRPr="00FA2CD0">
        <w:rPr>
          <w:rFonts w:ascii="Times New Roman" w:hAnsi="Times New Roman"/>
          <w:szCs w:val="24"/>
          <w:lang w:eastAsia="en-US"/>
        </w:rPr>
        <w:t>ms, the reader is referred to E</w:t>
      </w:r>
      <w:r w:rsidR="00C439F0" w:rsidRPr="00FA2CD0">
        <w:rPr>
          <w:rFonts w:ascii="Times New Roman" w:hAnsi="Times New Roman"/>
          <w:szCs w:val="24"/>
          <w:lang w:eastAsia="en-US"/>
        </w:rPr>
        <w:t>isenback and Hunt (2009).</w:t>
      </w:r>
    </w:p>
    <w:p w14:paraId="041B0976" w14:textId="77777777" w:rsidR="0094359C" w:rsidRPr="00FA2CD0" w:rsidRDefault="0094359C" w:rsidP="00C9191A">
      <w:pPr>
        <w:widowControl w:val="0"/>
        <w:autoSpaceDE w:val="0"/>
        <w:autoSpaceDN w:val="0"/>
        <w:adjustRightInd w:val="0"/>
        <w:spacing w:line="360" w:lineRule="auto"/>
        <w:rPr>
          <w:rFonts w:ascii="Times New Roman" w:hAnsi="Times New Roman"/>
          <w:szCs w:val="24"/>
          <w:lang w:eastAsia="en-US"/>
        </w:rPr>
      </w:pPr>
    </w:p>
    <w:p w14:paraId="1C46AC37" w14:textId="77777777" w:rsidR="0094359C" w:rsidRPr="00FA2CD0" w:rsidRDefault="000D15C5" w:rsidP="006E577C">
      <w:pPr>
        <w:widowControl w:val="0"/>
        <w:autoSpaceDE w:val="0"/>
        <w:autoSpaceDN w:val="0"/>
        <w:adjustRightInd w:val="0"/>
        <w:spacing w:line="360" w:lineRule="auto"/>
        <w:jc w:val="center"/>
        <w:rPr>
          <w:rFonts w:ascii="Times New Roman" w:hAnsi="Times New Roman"/>
          <w:bCs/>
          <w:szCs w:val="24"/>
          <w:lang w:eastAsia="en-US"/>
        </w:rPr>
      </w:pPr>
      <w:r w:rsidRPr="00FA2CD0">
        <w:rPr>
          <w:rFonts w:ascii="Times New Roman" w:hAnsi="Times New Roman"/>
          <w:bCs/>
          <w:szCs w:val="24"/>
          <w:lang w:eastAsia="en-US"/>
        </w:rPr>
        <w:t>11</w:t>
      </w:r>
      <w:r w:rsidR="007A1A1C" w:rsidRPr="00FA2CD0">
        <w:rPr>
          <w:rFonts w:ascii="Times New Roman" w:hAnsi="Times New Roman"/>
          <w:bCs/>
          <w:szCs w:val="24"/>
          <w:lang w:eastAsia="en-US"/>
        </w:rPr>
        <w:t>.</w:t>
      </w:r>
      <w:r w:rsidR="008D622D" w:rsidRPr="00FA2CD0">
        <w:rPr>
          <w:rFonts w:ascii="Times New Roman" w:hAnsi="Times New Roman"/>
          <w:bCs/>
          <w:szCs w:val="24"/>
          <w:lang w:eastAsia="en-US"/>
        </w:rPr>
        <w:t>2</w:t>
      </w:r>
      <w:r w:rsidR="007A1A1C" w:rsidRPr="00FA2CD0">
        <w:rPr>
          <w:rFonts w:ascii="Times New Roman" w:hAnsi="Times New Roman"/>
          <w:bCs/>
          <w:szCs w:val="24"/>
          <w:lang w:eastAsia="en-US"/>
        </w:rPr>
        <w:t>.1.</w:t>
      </w:r>
      <w:r w:rsidR="0094359C" w:rsidRPr="00FA2CD0">
        <w:rPr>
          <w:rFonts w:ascii="Times New Roman" w:hAnsi="Times New Roman"/>
          <w:bCs/>
          <w:szCs w:val="24"/>
          <w:lang w:eastAsia="en-US"/>
        </w:rPr>
        <w:t xml:space="preserve"> Second-stage juvenile</w:t>
      </w:r>
      <w:r w:rsidR="007A1A1C" w:rsidRPr="00FA2CD0">
        <w:rPr>
          <w:rFonts w:ascii="Times New Roman" w:hAnsi="Times New Roman"/>
          <w:bCs/>
          <w:szCs w:val="24"/>
          <w:lang w:eastAsia="en-US"/>
        </w:rPr>
        <w:t xml:space="preserve"> (J2)</w:t>
      </w:r>
    </w:p>
    <w:p w14:paraId="5E49843C" w14:textId="77777777" w:rsidR="0094359C" w:rsidRPr="00FA2CD0" w:rsidRDefault="0094359C" w:rsidP="00C9191A">
      <w:pPr>
        <w:widowControl w:val="0"/>
        <w:autoSpaceDE w:val="0"/>
        <w:autoSpaceDN w:val="0"/>
        <w:adjustRightInd w:val="0"/>
        <w:spacing w:line="360" w:lineRule="auto"/>
        <w:rPr>
          <w:rFonts w:ascii="Times New Roman" w:hAnsi="Times New Roman"/>
          <w:szCs w:val="24"/>
          <w:lang w:eastAsia="en-US"/>
        </w:rPr>
      </w:pPr>
    </w:p>
    <w:p w14:paraId="4562CBDC" w14:textId="77777777" w:rsidR="007A1A1C" w:rsidRPr="00FA2CD0" w:rsidRDefault="007A1A1C" w:rsidP="00C27C34">
      <w:pPr>
        <w:widowControl w:val="0"/>
        <w:autoSpaceDE w:val="0"/>
        <w:autoSpaceDN w:val="0"/>
        <w:adjustRightInd w:val="0"/>
        <w:spacing w:line="360" w:lineRule="auto"/>
        <w:jc w:val="both"/>
        <w:rPr>
          <w:rFonts w:ascii="Times New Roman" w:hAnsi="Times New Roman"/>
          <w:szCs w:val="24"/>
          <w:lang w:eastAsia="en-US"/>
        </w:rPr>
      </w:pPr>
      <w:r w:rsidRPr="00FA2CD0">
        <w:rPr>
          <w:rFonts w:ascii="Times New Roman" w:hAnsi="Times New Roman"/>
          <w:szCs w:val="24"/>
          <w:lang w:eastAsia="en-US"/>
        </w:rPr>
        <w:tab/>
        <w:t xml:space="preserve">The J2 </w:t>
      </w:r>
      <w:r w:rsidR="000F4FBF" w:rsidRPr="00FA2CD0">
        <w:rPr>
          <w:rFonts w:ascii="Times New Roman" w:hAnsi="Times New Roman"/>
          <w:szCs w:val="24"/>
          <w:lang w:eastAsia="en-US"/>
        </w:rPr>
        <w:t xml:space="preserve">(Figs 11.3E-G; 11.4) </w:t>
      </w:r>
      <w:r w:rsidRPr="00FA2CD0">
        <w:rPr>
          <w:rFonts w:ascii="Times New Roman" w:hAnsi="Times New Roman"/>
          <w:szCs w:val="24"/>
          <w:lang w:eastAsia="en-US"/>
        </w:rPr>
        <w:t xml:space="preserve">is vermiform and is the stage that hatches from the egg and penetrates a host root in order to establish a feeding site </w:t>
      </w:r>
      <w:r w:rsidR="005E6A7C" w:rsidRPr="00FA2CD0">
        <w:rPr>
          <w:rFonts w:ascii="Times New Roman" w:hAnsi="Times New Roman"/>
          <w:szCs w:val="24"/>
          <w:lang w:eastAsia="en-US"/>
        </w:rPr>
        <w:t>to facilitate</w:t>
      </w:r>
      <w:r w:rsidRPr="00FA2CD0">
        <w:rPr>
          <w:rFonts w:ascii="Times New Roman" w:hAnsi="Times New Roman"/>
          <w:szCs w:val="24"/>
          <w:lang w:eastAsia="en-US"/>
        </w:rPr>
        <w:t xml:space="preserve"> the further development of the nematode.</w:t>
      </w:r>
      <w:r w:rsidR="006A68D9" w:rsidRPr="00FA2CD0">
        <w:rPr>
          <w:rFonts w:ascii="Times New Roman" w:hAnsi="Times New Roman"/>
          <w:szCs w:val="24"/>
          <w:lang w:eastAsia="en-US"/>
        </w:rPr>
        <w:t xml:space="preserve"> </w:t>
      </w:r>
      <w:r w:rsidRPr="00FA2CD0">
        <w:rPr>
          <w:rFonts w:ascii="Times New Roman" w:hAnsi="Times New Roman"/>
          <w:szCs w:val="24"/>
          <w:lang w:eastAsia="en-US"/>
        </w:rPr>
        <w:t>The J2 is highly mobile and may move considerable distances in search of a host root.</w:t>
      </w:r>
      <w:r w:rsidR="006A68D9" w:rsidRPr="00FA2CD0">
        <w:rPr>
          <w:rFonts w:ascii="Times New Roman" w:hAnsi="Times New Roman"/>
          <w:szCs w:val="24"/>
          <w:lang w:eastAsia="en-US"/>
        </w:rPr>
        <w:t xml:space="preserve"> </w:t>
      </w:r>
      <w:r w:rsidRPr="00FA2CD0">
        <w:rPr>
          <w:rFonts w:ascii="Times New Roman" w:hAnsi="Times New Roman"/>
          <w:szCs w:val="24"/>
          <w:lang w:eastAsia="en-US"/>
        </w:rPr>
        <w:t>The vermiform body is quite slender although</w:t>
      </w:r>
      <w:r w:rsidR="008A29E7" w:rsidRPr="00FA2CD0">
        <w:rPr>
          <w:rFonts w:ascii="Times New Roman" w:hAnsi="Times New Roman"/>
          <w:szCs w:val="24"/>
          <w:lang w:eastAsia="en-US"/>
        </w:rPr>
        <w:t xml:space="preserve"> the intestine</w:t>
      </w:r>
      <w:r w:rsidRPr="00FA2CD0">
        <w:rPr>
          <w:rFonts w:ascii="Times New Roman" w:hAnsi="Times New Roman"/>
          <w:szCs w:val="24"/>
          <w:lang w:eastAsia="en-US"/>
        </w:rPr>
        <w:t xml:space="preserve"> may be replete with food reserves.</w:t>
      </w:r>
      <w:r w:rsidR="006A68D9" w:rsidRPr="00FA2CD0">
        <w:rPr>
          <w:rFonts w:ascii="Times New Roman" w:hAnsi="Times New Roman"/>
          <w:szCs w:val="24"/>
          <w:lang w:eastAsia="en-US"/>
        </w:rPr>
        <w:t xml:space="preserve"> </w:t>
      </w:r>
      <w:r w:rsidRPr="00FA2CD0">
        <w:rPr>
          <w:rFonts w:ascii="Times New Roman" w:hAnsi="Times New Roman"/>
          <w:szCs w:val="24"/>
          <w:lang w:eastAsia="en-US"/>
        </w:rPr>
        <w:t xml:space="preserve">The labial region </w:t>
      </w:r>
      <w:r w:rsidR="000F4FBF" w:rsidRPr="00FA2CD0">
        <w:rPr>
          <w:rFonts w:ascii="Times New Roman" w:hAnsi="Times New Roman"/>
          <w:szCs w:val="24"/>
          <w:lang w:eastAsia="en-US"/>
        </w:rPr>
        <w:t xml:space="preserve">(Fig. 11.3F) </w:t>
      </w:r>
      <w:r w:rsidRPr="00FA2CD0">
        <w:rPr>
          <w:rFonts w:ascii="Times New Roman" w:hAnsi="Times New Roman"/>
          <w:szCs w:val="24"/>
          <w:lang w:eastAsia="en-US"/>
        </w:rPr>
        <w:t xml:space="preserve">is relatively weakly </w:t>
      </w:r>
      <w:r w:rsidR="00BA5EA2" w:rsidRPr="00FA2CD0">
        <w:rPr>
          <w:rFonts w:ascii="Times New Roman" w:hAnsi="Times New Roman"/>
          <w:szCs w:val="24"/>
          <w:lang w:eastAsia="en-US"/>
        </w:rPr>
        <w:t>cuticular</w:t>
      </w:r>
      <w:r w:rsidRPr="00FA2CD0">
        <w:rPr>
          <w:rFonts w:ascii="Times New Roman" w:hAnsi="Times New Roman"/>
          <w:szCs w:val="24"/>
          <w:lang w:eastAsia="en-US"/>
        </w:rPr>
        <w:t xml:space="preserve">ized, much more so than in a J2 cyst nematode, and the stylet is also </w:t>
      </w:r>
      <w:r w:rsidR="00BA5EA2" w:rsidRPr="00FA2CD0">
        <w:rPr>
          <w:rFonts w:ascii="Times New Roman" w:hAnsi="Times New Roman"/>
          <w:szCs w:val="24"/>
          <w:lang w:eastAsia="en-US"/>
        </w:rPr>
        <w:t xml:space="preserve">relatively </w:t>
      </w:r>
      <w:r w:rsidRPr="00FA2CD0">
        <w:rPr>
          <w:rFonts w:ascii="Times New Roman" w:hAnsi="Times New Roman"/>
          <w:szCs w:val="24"/>
          <w:lang w:eastAsia="en-US"/>
        </w:rPr>
        <w:t xml:space="preserve">weak whereas in </w:t>
      </w:r>
      <w:r w:rsidR="000F4FBF" w:rsidRPr="00FA2CD0">
        <w:rPr>
          <w:rFonts w:ascii="Times New Roman" w:hAnsi="Times New Roman"/>
          <w:szCs w:val="24"/>
          <w:lang w:eastAsia="en-US"/>
        </w:rPr>
        <w:t xml:space="preserve">the </w:t>
      </w:r>
      <w:r w:rsidRPr="00FA2CD0">
        <w:rPr>
          <w:rFonts w:ascii="Times New Roman" w:hAnsi="Times New Roman"/>
          <w:szCs w:val="24"/>
          <w:lang w:eastAsia="en-US"/>
        </w:rPr>
        <w:t>cyst nematode J2 it is strong</w:t>
      </w:r>
      <w:r w:rsidR="00BA5EA2" w:rsidRPr="00FA2CD0">
        <w:rPr>
          <w:rFonts w:ascii="Times New Roman" w:hAnsi="Times New Roman"/>
          <w:szCs w:val="24"/>
          <w:lang w:eastAsia="en-US"/>
        </w:rPr>
        <w:t>ly cuticularized and has much larger basal knobs for muscle attachment</w:t>
      </w:r>
      <w:r w:rsidRPr="00FA2CD0">
        <w:rPr>
          <w:rFonts w:ascii="Times New Roman" w:hAnsi="Times New Roman"/>
          <w:szCs w:val="24"/>
          <w:lang w:eastAsia="en-US"/>
        </w:rPr>
        <w:t>.</w:t>
      </w:r>
      <w:r w:rsidR="006A68D9" w:rsidRPr="00FA2CD0">
        <w:rPr>
          <w:rFonts w:ascii="Times New Roman" w:hAnsi="Times New Roman"/>
          <w:szCs w:val="24"/>
          <w:lang w:eastAsia="en-US"/>
        </w:rPr>
        <w:t xml:space="preserve"> </w:t>
      </w:r>
      <w:r w:rsidRPr="00FA2CD0">
        <w:rPr>
          <w:rFonts w:ascii="Times New Roman" w:hAnsi="Times New Roman"/>
          <w:szCs w:val="24"/>
          <w:lang w:eastAsia="en-US"/>
        </w:rPr>
        <w:t>T</w:t>
      </w:r>
      <w:r w:rsidR="00CB2229" w:rsidRPr="00FA2CD0">
        <w:rPr>
          <w:rFonts w:ascii="Times New Roman" w:hAnsi="Times New Roman"/>
          <w:szCs w:val="24"/>
          <w:lang w:eastAsia="en-US"/>
        </w:rPr>
        <w:t>he pharynx</w:t>
      </w:r>
      <w:r w:rsidRPr="00FA2CD0">
        <w:rPr>
          <w:rFonts w:ascii="Times New Roman" w:hAnsi="Times New Roman"/>
          <w:szCs w:val="24"/>
          <w:lang w:eastAsia="en-US"/>
        </w:rPr>
        <w:t xml:space="preserve"> </w:t>
      </w:r>
      <w:r w:rsidR="000F4FBF" w:rsidRPr="00FA2CD0">
        <w:rPr>
          <w:rFonts w:ascii="Times New Roman" w:hAnsi="Times New Roman"/>
          <w:szCs w:val="24"/>
          <w:lang w:eastAsia="en-US"/>
        </w:rPr>
        <w:t xml:space="preserve">(Fig. </w:t>
      </w:r>
      <w:r w:rsidR="000F4FBF" w:rsidRPr="00FA2CD0">
        <w:rPr>
          <w:rFonts w:ascii="Times New Roman" w:hAnsi="Times New Roman"/>
          <w:szCs w:val="24"/>
          <w:lang w:eastAsia="en-US"/>
        </w:rPr>
        <w:lastRenderedPageBreak/>
        <w:t xml:space="preserve">11.4A) </w:t>
      </w:r>
      <w:r w:rsidRPr="00FA2CD0">
        <w:rPr>
          <w:rFonts w:ascii="Times New Roman" w:hAnsi="Times New Roman"/>
          <w:szCs w:val="24"/>
          <w:lang w:eastAsia="en-US"/>
        </w:rPr>
        <w:t>comprises the usual parts but is notable for the length of the pharyngeal gland lobe, the source of the complex secretions that enables the J2 to establish a feeding site within the host root.</w:t>
      </w:r>
      <w:r w:rsidR="006A68D9" w:rsidRPr="00FA2CD0">
        <w:rPr>
          <w:rFonts w:ascii="Times New Roman" w:hAnsi="Times New Roman"/>
          <w:szCs w:val="24"/>
          <w:lang w:eastAsia="en-US"/>
        </w:rPr>
        <w:t xml:space="preserve"> </w:t>
      </w:r>
      <w:r w:rsidRPr="00FA2CD0">
        <w:rPr>
          <w:rFonts w:ascii="Times New Roman" w:hAnsi="Times New Roman"/>
          <w:szCs w:val="24"/>
          <w:lang w:eastAsia="en-US"/>
        </w:rPr>
        <w:t>As previously mentioned, the intestine is replete with food reserves, at l</w:t>
      </w:r>
      <w:r w:rsidR="00CB2229" w:rsidRPr="00FA2CD0">
        <w:rPr>
          <w:rFonts w:ascii="Times New Roman" w:hAnsi="Times New Roman"/>
          <w:szCs w:val="24"/>
          <w:lang w:eastAsia="en-US"/>
        </w:rPr>
        <w:t>east in young individ</w:t>
      </w:r>
      <w:r w:rsidRPr="00FA2CD0">
        <w:rPr>
          <w:rFonts w:ascii="Times New Roman" w:hAnsi="Times New Roman"/>
          <w:szCs w:val="24"/>
          <w:lang w:eastAsia="en-US"/>
        </w:rPr>
        <w:t xml:space="preserve">uals, although this </w:t>
      </w:r>
      <w:r w:rsidR="00CB2229" w:rsidRPr="00FA2CD0">
        <w:rPr>
          <w:rFonts w:ascii="Times New Roman" w:hAnsi="Times New Roman"/>
          <w:szCs w:val="24"/>
          <w:lang w:eastAsia="en-US"/>
        </w:rPr>
        <w:t>dissipates over time as the nematode searches for a suitable host.</w:t>
      </w:r>
      <w:r w:rsidR="006A68D9" w:rsidRPr="00FA2CD0">
        <w:rPr>
          <w:rFonts w:ascii="Times New Roman" w:hAnsi="Times New Roman"/>
          <w:szCs w:val="24"/>
          <w:lang w:eastAsia="en-US"/>
        </w:rPr>
        <w:t xml:space="preserve"> </w:t>
      </w:r>
      <w:r w:rsidR="00CB2229" w:rsidRPr="00FA2CD0">
        <w:rPr>
          <w:rFonts w:ascii="Times New Roman" w:hAnsi="Times New Roman"/>
          <w:szCs w:val="24"/>
          <w:lang w:eastAsia="en-US"/>
        </w:rPr>
        <w:t>The tail is elongate</w:t>
      </w:r>
      <w:r w:rsidR="00CB31FD" w:rsidRPr="00FA2CD0">
        <w:rPr>
          <w:rFonts w:ascii="Times New Roman" w:hAnsi="Times New Roman"/>
          <w:szCs w:val="24"/>
          <w:lang w:eastAsia="en-US"/>
        </w:rPr>
        <w:t>d</w:t>
      </w:r>
      <w:r w:rsidR="00CB2229" w:rsidRPr="00FA2CD0">
        <w:rPr>
          <w:rFonts w:ascii="Times New Roman" w:hAnsi="Times New Roman"/>
          <w:szCs w:val="24"/>
          <w:lang w:eastAsia="en-US"/>
        </w:rPr>
        <w:t xml:space="preserve"> and tapers to a finely rounded tip in most species</w:t>
      </w:r>
      <w:r w:rsidR="000F4FBF" w:rsidRPr="00FA2CD0">
        <w:rPr>
          <w:rFonts w:ascii="Times New Roman" w:hAnsi="Times New Roman"/>
          <w:szCs w:val="24"/>
          <w:lang w:eastAsia="en-US"/>
        </w:rPr>
        <w:t xml:space="preserve"> (Fig. 11.3G; 11.4B)</w:t>
      </w:r>
      <w:r w:rsidR="00CB2229" w:rsidRPr="00FA2CD0">
        <w:rPr>
          <w:rFonts w:ascii="Times New Roman" w:hAnsi="Times New Roman"/>
          <w:szCs w:val="24"/>
          <w:lang w:eastAsia="en-US"/>
        </w:rPr>
        <w:t>.</w:t>
      </w:r>
      <w:r w:rsidR="006A68D9" w:rsidRPr="00FA2CD0">
        <w:rPr>
          <w:rFonts w:ascii="Times New Roman" w:hAnsi="Times New Roman"/>
          <w:szCs w:val="24"/>
          <w:lang w:eastAsia="en-US"/>
        </w:rPr>
        <w:t xml:space="preserve"> </w:t>
      </w:r>
      <w:r w:rsidR="00CB2229" w:rsidRPr="00FA2CD0">
        <w:rPr>
          <w:rFonts w:ascii="Times New Roman" w:hAnsi="Times New Roman"/>
          <w:szCs w:val="24"/>
          <w:lang w:eastAsia="en-US"/>
        </w:rPr>
        <w:t>The terminal third or so of the tail comprises clear cuticle and is known as the hyaline region, the length of which as a proportion of the tail itself is of some importance as a diagnostic aid</w:t>
      </w:r>
      <w:r w:rsidR="005E6A7C" w:rsidRPr="00FA2CD0">
        <w:rPr>
          <w:rFonts w:ascii="Times New Roman" w:hAnsi="Times New Roman"/>
          <w:szCs w:val="24"/>
          <w:lang w:eastAsia="en-US"/>
        </w:rPr>
        <w:t xml:space="preserve"> (note that the hyaline region is longer and comprises about half the tail length in cyst nematode J2)</w:t>
      </w:r>
      <w:r w:rsidR="00CB2229" w:rsidRPr="00FA2CD0">
        <w:rPr>
          <w:rFonts w:ascii="Times New Roman" w:hAnsi="Times New Roman"/>
          <w:szCs w:val="24"/>
          <w:lang w:eastAsia="en-US"/>
        </w:rPr>
        <w:t xml:space="preserve">. </w:t>
      </w:r>
      <w:r w:rsidR="008A29E7" w:rsidRPr="00FA2CD0">
        <w:rPr>
          <w:rFonts w:ascii="Times New Roman" w:hAnsi="Times New Roman"/>
          <w:szCs w:val="24"/>
          <w:lang w:eastAsia="en-US"/>
        </w:rPr>
        <w:t xml:space="preserve">The phasmids are located between the anus and the tail tip. </w:t>
      </w:r>
      <w:r w:rsidR="00CB2229" w:rsidRPr="00FA2CD0">
        <w:rPr>
          <w:rFonts w:ascii="Times New Roman" w:hAnsi="Times New Roman"/>
          <w:szCs w:val="24"/>
          <w:lang w:eastAsia="en-US"/>
        </w:rPr>
        <w:t xml:space="preserve">A small </w:t>
      </w:r>
      <w:r w:rsidR="008979D5" w:rsidRPr="00FA2CD0">
        <w:rPr>
          <w:rFonts w:ascii="Times New Roman" w:hAnsi="Times New Roman"/>
          <w:szCs w:val="24"/>
          <w:lang w:eastAsia="en-US"/>
        </w:rPr>
        <w:t xml:space="preserve">four-celled </w:t>
      </w:r>
      <w:r w:rsidR="00CB2229" w:rsidRPr="00FA2CD0">
        <w:rPr>
          <w:rFonts w:ascii="Times New Roman" w:hAnsi="Times New Roman"/>
          <w:szCs w:val="24"/>
          <w:lang w:eastAsia="en-US"/>
        </w:rPr>
        <w:t>genital primordium</w:t>
      </w:r>
      <w:r w:rsidR="008979D5" w:rsidRPr="00FA2CD0">
        <w:rPr>
          <w:rFonts w:ascii="Times New Roman" w:hAnsi="Times New Roman"/>
          <w:szCs w:val="24"/>
          <w:lang w:eastAsia="en-US"/>
        </w:rPr>
        <w:t xml:space="preserve">, </w:t>
      </w:r>
      <w:r w:rsidR="00CB2229" w:rsidRPr="00FA2CD0">
        <w:rPr>
          <w:rFonts w:ascii="Times New Roman" w:hAnsi="Times New Roman"/>
          <w:szCs w:val="24"/>
          <w:lang w:eastAsia="en-US"/>
        </w:rPr>
        <w:t xml:space="preserve">the precursor of the adult reproductive system, is visible </w:t>
      </w:r>
      <w:r w:rsidR="008979D5" w:rsidRPr="00FA2CD0">
        <w:rPr>
          <w:rFonts w:ascii="Times New Roman" w:hAnsi="Times New Roman"/>
          <w:szCs w:val="24"/>
          <w:lang w:eastAsia="en-US"/>
        </w:rPr>
        <w:t xml:space="preserve">at </w:t>
      </w:r>
      <w:r w:rsidR="00CB2229" w:rsidRPr="00FA2CD0">
        <w:rPr>
          <w:rFonts w:ascii="Times New Roman" w:hAnsi="Times New Roman"/>
          <w:szCs w:val="24"/>
          <w:lang w:eastAsia="en-US"/>
        </w:rPr>
        <w:t xml:space="preserve">about </w:t>
      </w:r>
      <w:r w:rsidR="008979D5" w:rsidRPr="00FA2CD0">
        <w:rPr>
          <w:rFonts w:ascii="Times New Roman" w:hAnsi="Times New Roman"/>
          <w:szCs w:val="24"/>
          <w:lang w:eastAsia="en-US"/>
        </w:rPr>
        <w:t>65% of the body length</w:t>
      </w:r>
      <w:r w:rsidR="00CB2229" w:rsidRPr="00FA2CD0">
        <w:rPr>
          <w:rFonts w:ascii="Times New Roman" w:hAnsi="Times New Roman"/>
          <w:szCs w:val="24"/>
          <w:lang w:eastAsia="en-US"/>
        </w:rPr>
        <w:t xml:space="preserve"> and </w:t>
      </w:r>
      <w:r w:rsidR="008979D5" w:rsidRPr="00FA2CD0">
        <w:rPr>
          <w:rFonts w:ascii="Times New Roman" w:hAnsi="Times New Roman"/>
          <w:szCs w:val="24"/>
          <w:lang w:eastAsia="en-US"/>
        </w:rPr>
        <w:t xml:space="preserve">is </w:t>
      </w:r>
      <w:r w:rsidR="005E6A7C" w:rsidRPr="00FA2CD0">
        <w:rPr>
          <w:rFonts w:ascii="Times New Roman" w:hAnsi="Times New Roman"/>
          <w:szCs w:val="24"/>
          <w:lang w:eastAsia="en-US"/>
        </w:rPr>
        <w:t>positioned towards</w:t>
      </w:r>
      <w:r w:rsidR="00CB2229" w:rsidRPr="00FA2CD0">
        <w:rPr>
          <w:rFonts w:ascii="Times New Roman" w:hAnsi="Times New Roman"/>
          <w:szCs w:val="24"/>
          <w:lang w:eastAsia="en-US"/>
        </w:rPr>
        <w:t xml:space="preserve"> the ventral surface</w:t>
      </w:r>
      <w:r w:rsidR="008979D5" w:rsidRPr="00FA2CD0">
        <w:rPr>
          <w:rFonts w:ascii="Times New Roman" w:hAnsi="Times New Roman"/>
          <w:szCs w:val="24"/>
          <w:lang w:eastAsia="en-US"/>
        </w:rPr>
        <w:t xml:space="preserve"> and parallel with the body axis</w:t>
      </w:r>
      <w:r w:rsidR="00CB2229" w:rsidRPr="00FA2CD0">
        <w:rPr>
          <w:rFonts w:ascii="Times New Roman" w:hAnsi="Times New Roman"/>
          <w:szCs w:val="24"/>
          <w:lang w:eastAsia="en-US"/>
        </w:rPr>
        <w:t>.</w:t>
      </w:r>
      <w:r w:rsidR="008A29E7" w:rsidRPr="00FA2CD0">
        <w:rPr>
          <w:rFonts w:ascii="Times New Roman" w:hAnsi="Times New Roman"/>
          <w:szCs w:val="24"/>
          <w:lang w:eastAsia="en-US"/>
        </w:rPr>
        <w:t xml:space="preserve"> There are usually three or four lines or incisures in the lateral field in the mid-body region, these reducing anteriorly and posteriorly.</w:t>
      </w:r>
    </w:p>
    <w:p w14:paraId="7A339D7F" w14:textId="77777777" w:rsidR="007A1A1C" w:rsidRPr="00FA2CD0" w:rsidRDefault="007A1A1C" w:rsidP="00ED47A3">
      <w:pPr>
        <w:widowControl w:val="0"/>
        <w:autoSpaceDE w:val="0"/>
        <w:autoSpaceDN w:val="0"/>
        <w:adjustRightInd w:val="0"/>
        <w:spacing w:line="360" w:lineRule="auto"/>
        <w:jc w:val="both"/>
        <w:rPr>
          <w:rFonts w:ascii="Times New Roman" w:hAnsi="Times New Roman"/>
          <w:szCs w:val="24"/>
          <w:lang w:eastAsia="en-US"/>
        </w:rPr>
      </w:pPr>
    </w:p>
    <w:p w14:paraId="292E0487" w14:textId="77777777" w:rsidR="0094359C" w:rsidRPr="00FA2CD0" w:rsidRDefault="000D15C5" w:rsidP="006E577C">
      <w:pPr>
        <w:widowControl w:val="0"/>
        <w:autoSpaceDE w:val="0"/>
        <w:autoSpaceDN w:val="0"/>
        <w:adjustRightInd w:val="0"/>
        <w:spacing w:line="360" w:lineRule="auto"/>
        <w:jc w:val="center"/>
        <w:rPr>
          <w:rFonts w:ascii="Times New Roman" w:hAnsi="Times New Roman"/>
          <w:bCs/>
          <w:szCs w:val="24"/>
          <w:lang w:eastAsia="en-US"/>
        </w:rPr>
      </w:pPr>
      <w:r w:rsidRPr="00FA2CD0">
        <w:rPr>
          <w:rFonts w:ascii="Times New Roman" w:hAnsi="Times New Roman"/>
          <w:bCs/>
          <w:szCs w:val="24"/>
          <w:lang w:eastAsia="en-US"/>
        </w:rPr>
        <w:t>11</w:t>
      </w:r>
      <w:r w:rsidR="008D622D" w:rsidRPr="00FA2CD0">
        <w:rPr>
          <w:rFonts w:ascii="Times New Roman" w:hAnsi="Times New Roman"/>
          <w:bCs/>
          <w:szCs w:val="24"/>
          <w:lang w:eastAsia="en-US"/>
        </w:rPr>
        <w:t>.2</w:t>
      </w:r>
      <w:r w:rsidR="00CB2229" w:rsidRPr="00FA2CD0">
        <w:rPr>
          <w:rFonts w:ascii="Times New Roman" w:hAnsi="Times New Roman"/>
          <w:bCs/>
          <w:szCs w:val="24"/>
          <w:lang w:eastAsia="en-US"/>
        </w:rPr>
        <w:t>.2.</w:t>
      </w:r>
      <w:r w:rsidR="0094359C" w:rsidRPr="00FA2CD0">
        <w:rPr>
          <w:rFonts w:ascii="Times New Roman" w:hAnsi="Times New Roman"/>
          <w:bCs/>
          <w:szCs w:val="24"/>
          <w:lang w:eastAsia="en-US"/>
        </w:rPr>
        <w:t xml:space="preserve"> Male</w:t>
      </w:r>
    </w:p>
    <w:p w14:paraId="65707E64" w14:textId="77777777" w:rsidR="0094359C" w:rsidRPr="00FA2CD0" w:rsidRDefault="0094359C" w:rsidP="00ED47A3">
      <w:pPr>
        <w:widowControl w:val="0"/>
        <w:autoSpaceDE w:val="0"/>
        <w:autoSpaceDN w:val="0"/>
        <w:adjustRightInd w:val="0"/>
        <w:spacing w:line="360" w:lineRule="auto"/>
        <w:jc w:val="both"/>
        <w:rPr>
          <w:rFonts w:ascii="Times New Roman" w:hAnsi="Times New Roman"/>
          <w:szCs w:val="24"/>
          <w:lang w:eastAsia="en-US"/>
        </w:rPr>
      </w:pPr>
    </w:p>
    <w:p w14:paraId="27ADA9E1" w14:textId="77777777" w:rsidR="0094359C" w:rsidRPr="00FA2CD0" w:rsidRDefault="0082270B" w:rsidP="00ED47A3">
      <w:pPr>
        <w:widowControl w:val="0"/>
        <w:autoSpaceDE w:val="0"/>
        <w:autoSpaceDN w:val="0"/>
        <w:adjustRightInd w:val="0"/>
        <w:spacing w:line="360" w:lineRule="auto"/>
        <w:ind w:firstLine="720"/>
        <w:jc w:val="both"/>
        <w:rPr>
          <w:rFonts w:ascii="Times New Roman" w:hAnsi="Times New Roman"/>
          <w:szCs w:val="24"/>
          <w:lang w:eastAsia="en-US"/>
        </w:rPr>
      </w:pPr>
      <w:r w:rsidRPr="00FA2CD0">
        <w:rPr>
          <w:rFonts w:ascii="Times New Roman" w:hAnsi="Times New Roman"/>
          <w:szCs w:val="24"/>
          <w:lang w:eastAsia="en-US"/>
        </w:rPr>
        <w:t>The adult male is, like the J2, vermiform</w:t>
      </w:r>
      <w:r w:rsidR="000F4FBF" w:rsidRPr="00FA2CD0">
        <w:rPr>
          <w:rFonts w:ascii="Times New Roman" w:hAnsi="Times New Roman"/>
          <w:szCs w:val="24"/>
          <w:lang w:eastAsia="en-US"/>
        </w:rPr>
        <w:t xml:space="preserve"> (Fig. 11.3A-D)</w:t>
      </w:r>
      <w:r w:rsidRPr="00FA2CD0">
        <w:rPr>
          <w:rFonts w:ascii="Times New Roman" w:hAnsi="Times New Roman"/>
          <w:szCs w:val="24"/>
          <w:lang w:eastAsia="en-US"/>
        </w:rPr>
        <w:t xml:space="preserve">. The vermiform state does not occur until after the third </w:t>
      </w:r>
      <w:r w:rsidR="001436A7" w:rsidRPr="00FA2CD0">
        <w:rPr>
          <w:rFonts w:ascii="Times New Roman" w:hAnsi="Times New Roman"/>
          <w:szCs w:val="24"/>
          <w:lang w:eastAsia="en-US"/>
        </w:rPr>
        <w:t>molt</w:t>
      </w:r>
      <w:r w:rsidR="00694C2A" w:rsidRPr="00FA2CD0">
        <w:rPr>
          <w:rFonts w:ascii="Times New Roman" w:hAnsi="Times New Roman"/>
          <w:szCs w:val="24"/>
          <w:lang w:eastAsia="en-US"/>
        </w:rPr>
        <w:t xml:space="preserve">, they then remain vermiform, although enclosed within the shed cuticles of previous stages until the fourth </w:t>
      </w:r>
      <w:r w:rsidR="001436A7" w:rsidRPr="00FA2CD0">
        <w:rPr>
          <w:rFonts w:ascii="Times New Roman" w:hAnsi="Times New Roman"/>
          <w:szCs w:val="24"/>
          <w:lang w:eastAsia="en-US"/>
        </w:rPr>
        <w:t>molt</w:t>
      </w:r>
      <w:r w:rsidR="00694C2A" w:rsidRPr="00FA2CD0">
        <w:rPr>
          <w:rFonts w:ascii="Times New Roman" w:hAnsi="Times New Roman"/>
          <w:szCs w:val="24"/>
          <w:lang w:eastAsia="en-US"/>
        </w:rPr>
        <w:t xml:space="preserve"> releases the fully formed adult</w:t>
      </w:r>
      <w:r w:rsidR="0094359C" w:rsidRPr="00FA2CD0">
        <w:rPr>
          <w:rFonts w:ascii="Times New Roman" w:hAnsi="Times New Roman"/>
          <w:szCs w:val="24"/>
          <w:lang w:eastAsia="en-US"/>
        </w:rPr>
        <w:t xml:space="preserve">. </w:t>
      </w:r>
      <w:r w:rsidR="00694C2A" w:rsidRPr="00FA2CD0">
        <w:rPr>
          <w:rFonts w:ascii="Times New Roman" w:hAnsi="Times New Roman"/>
          <w:szCs w:val="24"/>
          <w:lang w:eastAsia="en-US"/>
        </w:rPr>
        <w:t>The mobile males emerge from the retained cuticles</w:t>
      </w:r>
      <w:r w:rsidR="006F536A" w:rsidRPr="00FA2CD0">
        <w:rPr>
          <w:rFonts w:ascii="Times New Roman" w:hAnsi="Times New Roman"/>
          <w:szCs w:val="24"/>
          <w:lang w:eastAsia="en-US"/>
        </w:rPr>
        <w:t xml:space="preserve"> from earlier stages and enter the soil pha</w:t>
      </w:r>
      <w:r w:rsidR="00694C2A" w:rsidRPr="00FA2CD0">
        <w:rPr>
          <w:rFonts w:ascii="Times New Roman" w:hAnsi="Times New Roman"/>
          <w:szCs w:val="24"/>
          <w:lang w:eastAsia="en-US"/>
        </w:rPr>
        <w:t>se in which they migrate in search of females.</w:t>
      </w:r>
      <w:r w:rsidR="006A68D9" w:rsidRPr="00FA2CD0">
        <w:rPr>
          <w:rFonts w:ascii="Times New Roman" w:hAnsi="Times New Roman"/>
          <w:szCs w:val="24"/>
          <w:lang w:eastAsia="en-US"/>
        </w:rPr>
        <w:t xml:space="preserve"> </w:t>
      </w:r>
      <w:r w:rsidR="00694C2A" w:rsidRPr="00FA2CD0">
        <w:rPr>
          <w:rFonts w:ascii="Times New Roman" w:hAnsi="Times New Roman"/>
          <w:szCs w:val="24"/>
          <w:lang w:eastAsia="en-US"/>
        </w:rPr>
        <w:t xml:space="preserve">Many species lack males </w:t>
      </w:r>
      <w:r w:rsidR="006F536A" w:rsidRPr="00FA2CD0">
        <w:rPr>
          <w:rFonts w:ascii="Times New Roman" w:hAnsi="Times New Roman"/>
          <w:szCs w:val="24"/>
          <w:lang w:eastAsia="en-US"/>
        </w:rPr>
        <w:t>altogether whilst</w:t>
      </w:r>
      <w:r w:rsidR="00694C2A" w:rsidRPr="00FA2CD0">
        <w:rPr>
          <w:rFonts w:ascii="Times New Roman" w:hAnsi="Times New Roman"/>
          <w:szCs w:val="24"/>
          <w:lang w:eastAsia="en-US"/>
        </w:rPr>
        <w:t xml:space="preserve"> in others the male seems superfluous to reproduction, the existence of males seemingly being an evolutionary throwback</w:t>
      </w:r>
      <w:r w:rsidR="0094359C" w:rsidRPr="00FA2CD0">
        <w:rPr>
          <w:rFonts w:ascii="Times New Roman" w:hAnsi="Times New Roman"/>
          <w:szCs w:val="24"/>
          <w:lang w:eastAsia="en-US"/>
        </w:rPr>
        <w:t xml:space="preserve">. In </w:t>
      </w:r>
      <w:r w:rsidR="00694C2A" w:rsidRPr="00FA2CD0">
        <w:rPr>
          <w:rFonts w:ascii="Times New Roman" w:hAnsi="Times New Roman"/>
          <w:szCs w:val="24"/>
          <w:lang w:eastAsia="en-US"/>
        </w:rPr>
        <w:t xml:space="preserve">amphimictic </w:t>
      </w:r>
      <w:r w:rsidR="0094359C" w:rsidRPr="00FA2CD0">
        <w:rPr>
          <w:rFonts w:ascii="Times New Roman" w:hAnsi="Times New Roman"/>
          <w:szCs w:val="24"/>
          <w:lang w:eastAsia="en-US"/>
        </w:rPr>
        <w:t>species</w:t>
      </w:r>
      <w:r w:rsidR="00694C2A" w:rsidRPr="00FA2CD0">
        <w:rPr>
          <w:rFonts w:ascii="Times New Roman" w:hAnsi="Times New Roman"/>
          <w:szCs w:val="24"/>
          <w:lang w:eastAsia="en-US"/>
        </w:rPr>
        <w:t>, however,</w:t>
      </w:r>
      <w:r w:rsidR="0094359C" w:rsidRPr="00FA2CD0">
        <w:rPr>
          <w:rFonts w:ascii="Times New Roman" w:hAnsi="Times New Roman"/>
          <w:szCs w:val="24"/>
          <w:lang w:eastAsia="en-US"/>
        </w:rPr>
        <w:t xml:space="preserve"> males are common. </w:t>
      </w:r>
      <w:r w:rsidR="000F4FBF" w:rsidRPr="00FA2CD0">
        <w:rPr>
          <w:rFonts w:ascii="Times New Roman" w:hAnsi="Times New Roman"/>
          <w:szCs w:val="24"/>
          <w:lang w:eastAsia="en-US"/>
        </w:rPr>
        <w:t>Although possessing a well</w:t>
      </w:r>
      <w:r w:rsidR="00D90EAC" w:rsidRPr="00FA2CD0">
        <w:rPr>
          <w:rFonts w:ascii="Times New Roman" w:hAnsi="Times New Roman"/>
          <w:szCs w:val="24"/>
          <w:lang w:eastAsia="en-US"/>
        </w:rPr>
        <w:t>-</w:t>
      </w:r>
      <w:r w:rsidR="000F4FBF" w:rsidRPr="00FA2CD0">
        <w:rPr>
          <w:rFonts w:ascii="Times New Roman" w:hAnsi="Times New Roman"/>
          <w:szCs w:val="24"/>
          <w:lang w:eastAsia="en-US"/>
        </w:rPr>
        <w:t>developed stylet (Fig. 11.3B) t</w:t>
      </w:r>
      <w:r w:rsidR="00694C2A" w:rsidRPr="00FA2CD0">
        <w:rPr>
          <w:rFonts w:ascii="Times New Roman" w:hAnsi="Times New Roman"/>
          <w:szCs w:val="24"/>
          <w:lang w:eastAsia="en-US"/>
        </w:rPr>
        <w:t>he male does not feed and relies upon the reserves stored in its intestine from the period when it was a sedentary J2</w:t>
      </w:r>
      <w:r w:rsidR="0094359C" w:rsidRPr="00FA2CD0">
        <w:rPr>
          <w:rFonts w:ascii="Times New Roman" w:hAnsi="Times New Roman"/>
          <w:szCs w:val="24"/>
          <w:lang w:eastAsia="en-US"/>
        </w:rPr>
        <w:t>.</w:t>
      </w:r>
      <w:r w:rsidR="008A29E7" w:rsidRPr="00FA2CD0">
        <w:rPr>
          <w:rFonts w:ascii="Times New Roman" w:hAnsi="Times New Roman"/>
          <w:szCs w:val="24"/>
          <w:lang w:eastAsia="en-US"/>
        </w:rPr>
        <w:t xml:space="preserve"> The lateral field typically has four lines or incisures </w:t>
      </w:r>
      <w:r w:rsidR="000F4FBF" w:rsidRPr="00FA2CD0">
        <w:rPr>
          <w:rFonts w:ascii="Times New Roman" w:hAnsi="Times New Roman"/>
          <w:szCs w:val="24"/>
          <w:lang w:eastAsia="en-US"/>
        </w:rPr>
        <w:t xml:space="preserve">(Fig. 11.3D) </w:t>
      </w:r>
      <w:r w:rsidR="008A29E7" w:rsidRPr="00FA2CD0">
        <w:rPr>
          <w:rFonts w:ascii="Times New Roman" w:hAnsi="Times New Roman"/>
          <w:szCs w:val="24"/>
          <w:lang w:eastAsia="en-US"/>
        </w:rPr>
        <w:t>and appears to encircle, or merge with, the tail tip. Areolations may be incomplete and/or irregular.</w:t>
      </w:r>
      <w:r w:rsidR="00CE6219" w:rsidRPr="00FA2CD0">
        <w:rPr>
          <w:rFonts w:ascii="Times New Roman" w:hAnsi="Times New Roman"/>
          <w:szCs w:val="24"/>
          <w:lang w:eastAsia="en-US"/>
        </w:rPr>
        <w:t xml:space="preserve"> </w:t>
      </w:r>
      <w:r w:rsidR="008979D5" w:rsidRPr="00FA2CD0">
        <w:rPr>
          <w:rFonts w:ascii="Times New Roman" w:hAnsi="Times New Roman"/>
          <w:szCs w:val="24"/>
          <w:lang w:eastAsia="en-US"/>
        </w:rPr>
        <w:t xml:space="preserve">The genital system typically consists of a single testis (monorchic) but in specimens where sex reversal has occurred, there may be two, these representing the two female genital tracts. Sex reversal occurs under conditions of nutrient </w:t>
      </w:r>
      <w:r w:rsidR="00930AB6" w:rsidRPr="00FA2CD0">
        <w:rPr>
          <w:rFonts w:ascii="Times New Roman" w:hAnsi="Times New Roman"/>
          <w:szCs w:val="24"/>
          <w:lang w:eastAsia="en-US"/>
        </w:rPr>
        <w:t xml:space="preserve">and temperature </w:t>
      </w:r>
      <w:r w:rsidR="008979D5" w:rsidRPr="00FA2CD0">
        <w:rPr>
          <w:rFonts w:ascii="Times New Roman" w:hAnsi="Times New Roman"/>
          <w:szCs w:val="24"/>
          <w:lang w:eastAsia="en-US"/>
        </w:rPr>
        <w:t xml:space="preserve">stress, female nematodes altering their development to become males an attempt to ensure that at least some genetic material ‘escapes’ from a deteriorating resource that may not be capable of satisfactorily </w:t>
      </w:r>
      <w:r w:rsidR="008979D5" w:rsidRPr="00FA2CD0">
        <w:rPr>
          <w:rFonts w:ascii="Times New Roman" w:hAnsi="Times New Roman"/>
          <w:szCs w:val="24"/>
          <w:lang w:eastAsia="en-US"/>
        </w:rPr>
        <w:lastRenderedPageBreak/>
        <w:t>supporting the development of a mature female. There are two spicules</w:t>
      </w:r>
      <w:r w:rsidR="000F4FBF" w:rsidRPr="00FA2CD0">
        <w:rPr>
          <w:rFonts w:ascii="Times New Roman" w:hAnsi="Times New Roman"/>
          <w:szCs w:val="24"/>
          <w:lang w:eastAsia="en-US"/>
        </w:rPr>
        <w:t xml:space="preserve"> (Fig. 11.3C) </w:t>
      </w:r>
      <w:r w:rsidR="008979D5" w:rsidRPr="00FA2CD0">
        <w:rPr>
          <w:rFonts w:ascii="Times New Roman" w:hAnsi="Times New Roman"/>
          <w:szCs w:val="24"/>
          <w:lang w:eastAsia="en-US"/>
        </w:rPr>
        <w:t xml:space="preserve">, these being of typical tylenchid form. A bursa is absent. </w:t>
      </w:r>
      <w:r w:rsidR="00CE6219" w:rsidRPr="00FA2CD0">
        <w:rPr>
          <w:rFonts w:ascii="Times New Roman" w:hAnsi="Times New Roman"/>
          <w:szCs w:val="24"/>
          <w:lang w:eastAsia="en-US"/>
        </w:rPr>
        <w:t xml:space="preserve">The </w:t>
      </w:r>
      <w:r w:rsidR="008979D5" w:rsidRPr="00FA2CD0">
        <w:rPr>
          <w:rFonts w:ascii="Times New Roman" w:hAnsi="Times New Roman"/>
          <w:szCs w:val="24"/>
          <w:lang w:eastAsia="en-US"/>
        </w:rPr>
        <w:t xml:space="preserve">actual </w:t>
      </w:r>
      <w:r w:rsidR="00CE6219" w:rsidRPr="00FA2CD0">
        <w:rPr>
          <w:rFonts w:ascii="Times New Roman" w:hAnsi="Times New Roman"/>
          <w:szCs w:val="24"/>
          <w:lang w:eastAsia="en-US"/>
        </w:rPr>
        <w:t xml:space="preserve">tail </w:t>
      </w:r>
      <w:r w:rsidR="000F4FBF" w:rsidRPr="00FA2CD0">
        <w:rPr>
          <w:rFonts w:ascii="Times New Roman" w:hAnsi="Times New Roman"/>
          <w:szCs w:val="24"/>
          <w:lang w:eastAsia="en-US"/>
        </w:rPr>
        <w:t xml:space="preserve">(Fig. 11.3C) </w:t>
      </w:r>
      <w:r w:rsidR="00CE6219" w:rsidRPr="00FA2CD0">
        <w:rPr>
          <w:rFonts w:ascii="Times New Roman" w:hAnsi="Times New Roman"/>
          <w:szCs w:val="24"/>
          <w:lang w:eastAsia="en-US"/>
        </w:rPr>
        <w:t>is very short, only a few microns long, as the cloacal aperture is located virtually at the end of the body</w:t>
      </w:r>
      <w:r w:rsidR="008979D5" w:rsidRPr="00FA2CD0">
        <w:rPr>
          <w:rFonts w:ascii="Times New Roman" w:hAnsi="Times New Roman"/>
          <w:szCs w:val="24"/>
          <w:lang w:eastAsia="en-US"/>
        </w:rPr>
        <w:t>, an adaptation to mating with the greatly swollen female whose vulval aperture is also virtually terminal in position</w:t>
      </w:r>
      <w:r w:rsidR="00CE6219" w:rsidRPr="00FA2CD0">
        <w:rPr>
          <w:rFonts w:ascii="Times New Roman" w:hAnsi="Times New Roman"/>
          <w:szCs w:val="24"/>
          <w:lang w:eastAsia="en-US"/>
        </w:rPr>
        <w:t>.</w:t>
      </w:r>
      <w:r w:rsidR="006A68D9" w:rsidRPr="00FA2CD0">
        <w:rPr>
          <w:rFonts w:ascii="Times New Roman" w:hAnsi="Times New Roman"/>
          <w:szCs w:val="24"/>
          <w:lang w:eastAsia="en-US"/>
        </w:rPr>
        <w:t xml:space="preserve"> </w:t>
      </w:r>
      <w:r w:rsidR="00CE6219" w:rsidRPr="00FA2CD0">
        <w:rPr>
          <w:rFonts w:ascii="Times New Roman" w:hAnsi="Times New Roman"/>
          <w:szCs w:val="24"/>
          <w:lang w:eastAsia="en-US"/>
        </w:rPr>
        <w:t xml:space="preserve">The phasmids are situated near the cloacal aperture. </w:t>
      </w:r>
    </w:p>
    <w:p w14:paraId="4C5AF7A0" w14:textId="77777777" w:rsidR="0094359C" w:rsidRPr="00FA2CD0" w:rsidRDefault="0094359C" w:rsidP="006E577C">
      <w:pPr>
        <w:widowControl w:val="0"/>
        <w:autoSpaceDE w:val="0"/>
        <w:autoSpaceDN w:val="0"/>
        <w:adjustRightInd w:val="0"/>
        <w:spacing w:line="360" w:lineRule="auto"/>
        <w:jc w:val="center"/>
        <w:rPr>
          <w:rFonts w:ascii="Times New Roman" w:hAnsi="Times New Roman"/>
          <w:i/>
          <w:szCs w:val="24"/>
          <w:lang w:eastAsia="en-US"/>
        </w:rPr>
      </w:pPr>
    </w:p>
    <w:p w14:paraId="58DA9BA0" w14:textId="77777777" w:rsidR="0094359C" w:rsidRPr="00FA2CD0" w:rsidRDefault="000D15C5" w:rsidP="006E577C">
      <w:pPr>
        <w:widowControl w:val="0"/>
        <w:autoSpaceDE w:val="0"/>
        <w:autoSpaceDN w:val="0"/>
        <w:adjustRightInd w:val="0"/>
        <w:spacing w:line="360" w:lineRule="auto"/>
        <w:jc w:val="center"/>
        <w:rPr>
          <w:rFonts w:ascii="Times New Roman" w:hAnsi="Times New Roman"/>
          <w:bCs/>
          <w:szCs w:val="24"/>
          <w:lang w:eastAsia="en-US"/>
        </w:rPr>
      </w:pPr>
      <w:r w:rsidRPr="00FA2CD0">
        <w:rPr>
          <w:rFonts w:ascii="Times New Roman" w:hAnsi="Times New Roman"/>
          <w:bCs/>
          <w:szCs w:val="24"/>
          <w:lang w:eastAsia="en-US"/>
        </w:rPr>
        <w:t>11</w:t>
      </w:r>
      <w:r w:rsidR="008D622D" w:rsidRPr="00FA2CD0">
        <w:rPr>
          <w:rFonts w:ascii="Times New Roman" w:hAnsi="Times New Roman"/>
          <w:bCs/>
          <w:szCs w:val="24"/>
          <w:lang w:eastAsia="en-US"/>
        </w:rPr>
        <w:t>.2</w:t>
      </w:r>
      <w:r w:rsidR="005E6A7C" w:rsidRPr="00FA2CD0">
        <w:rPr>
          <w:rFonts w:ascii="Times New Roman" w:hAnsi="Times New Roman"/>
          <w:bCs/>
          <w:szCs w:val="24"/>
          <w:lang w:eastAsia="en-US"/>
        </w:rPr>
        <w:t>.3</w:t>
      </w:r>
      <w:r w:rsidR="0094359C" w:rsidRPr="00FA2CD0">
        <w:rPr>
          <w:rFonts w:ascii="Times New Roman" w:hAnsi="Times New Roman"/>
          <w:bCs/>
          <w:szCs w:val="24"/>
          <w:lang w:eastAsia="en-US"/>
        </w:rPr>
        <w:t>. Female</w:t>
      </w:r>
    </w:p>
    <w:p w14:paraId="5591358C" w14:textId="77777777" w:rsidR="0094359C" w:rsidRPr="00FA2CD0" w:rsidRDefault="0094359C" w:rsidP="00ED47A3">
      <w:pPr>
        <w:widowControl w:val="0"/>
        <w:autoSpaceDE w:val="0"/>
        <w:autoSpaceDN w:val="0"/>
        <w:adjustRightInd w:val="0"/>
        <w:spacing w:line="360" w:lineRule="auto"/>
        <w:jc w:val="both"/>
        <w:rPr>
          <w:rFonts w:ascii="Times New Roman" w:hAnsi="Times New Roman"/>
          <w:szCs w:val="24"/>
          <w:lang w:eastAsia="en-US"/>
        </w:rPr>
      </w:pPr>
    </w:p>
    <w:p w14:paraId="3EC00F54" w14:textId="77777777" w:rsidR="0094359C" w:rsidRPr="00FA2CD0" w:rsidRDefault="006F536A" w:rsidP="00ED47A3">
      <w:pPr>
        <w:widowControl w:val="0"/>
        <w:autoSpaceDE w:val="0"/>
        <w:autoSpaceDN w:val="0"/>
        <w:adjustRightInd w:val="0"/>
        <w:spacing w:line="360" w:lineRule="auto"/>
        <w:ind w:firstLine="720"/>
        <w:jc w:val="both"/>
        <w:rPr>
          <w:rFonts w:ascii="Times New Roman" w:hAnsi="Times New Roman"/>
          <w:szCs w:val="24"/>
          <w:lang w:eastAsia="en-US"/>
        </w:rPr>
      </w:pPr>
      <w:r w:rsidRPr="00FA2CD0">
        <w:rPr>
          <w:rFonts w:ascii="Times New Roman" w:hAnsi="Times New Roman"/>
          <w:szCs w:val="24"/>
          <w:lang w:eastAsia="en-US"/>
        </w:rPr>
        <w:t xml:space="preserve">The female stage is sedentary and, when mature, </w:t>
      </w:r>
      <w:r w:rsidR="004C7749" w:rsidRPr="00FA2CD0">
        <w:rPr>
          <w:rFonts w:ascii="Times New Roman" w:hAnsi="Times New Roman"/>
          <w:szCs w:val="24"/>
          <w:lang w:eastAsia="en-US"/>
        </w:rPr>
        <w:t xml:space="preserve">is </w:t>
      </w:r>
      <w:r w:rsidRPr="00FA2CD0">
        <w:rPr>
          <w:rFonts w:ascii="Times New Roman" w:hAnsi="Times New Roman"/>
          <w:szCs w:val="24"/>
          <w:lang w:eastAsia="en-US"/>
        </w:rPr>
        <w:t>usually pear-shaped or derived</w:t>
      </w:r>
      <w:r w:rsidR="004C7749" w:rsidRPr="00FA2CD0">
        <w:rPr>
          <w:rFonts w:ascii="Times New Roman" w:hAnsi="Times New Roman"/>
          <w:szCs w:val="24"/>
          <w:lang w:eastAsia="en-US"/>
        </w:rPr>
        <w:t xml:space="preserve"> from that form</w:t>
      </w:r>
      <w:r w:rsidR="00DA707E" w:rsidRPr="00FA2CD0">
        <w:rPr>
          <w:rFonts w:ascii="Times New Roman" w:hAnsi="Times New Roman"/>
          <w:szCs w:val="24"/>
          <w:lang w:eastAsia="en-US"/>
        </w:rPr>
        <w:t xml:space="preserve"> (Figs 11.3J</w:t>
      </w:r>
      <w:r w:rsidR="000F4FBF" w:rsidRPr="00FA2CD0">
        <w:rPr>
          <w:rFonts w:ascii="Times New Roman" w:hAnsi="Times New Roman"/>
          <w:szCs w:val="24"/>
          <w:lang w:eastAsia="en-US"/>
        </w:rPr>
        <w:t>; 11.5A)</w:t>
      </w:r>
      <w:r w:rsidR="004C7749" w:rsidRPr="00FA2CD0">
        <w:rPr>
          <w:rFonts w:ascii="Times New Roman" w:hAnsi="Times New Roman"/>
          <w:szCs w:val="24"/>
          <w:lang w:eastAsia="en-US"/>
        </w:rPr>
        <w:t>.</w:t>
      </w:r>
      <w:r w:rsidR="006A68D9" w:rsidRPr="00FA2CD0">
        <w:rPr>
          <w:rFonts w:ascii="Times New Roman" w:hAnsi="Times New Roman"/>
          <w:szCs w:val="24"/>
          <w:lang w:eastAsia="en-US"/>
        </w:rPr>
        <w:t xml:space="preserve"> </w:t>
      </w:r>
      <w:r w:rsidR="004C7749" w:rsidRPr="00FA2CD0">
        <w:rPr>
          <w:rFonts w:ascii="Times New Roman" w:hAnsi="Times New Roman"/>
          <w:szCs w:val="24"/>
          <w:lang w:eastAsia="en-US"/>
        </w:rPr>
        <w:t xml:space="preserve">The neck region </w:t>
      </w:r>
      <w:r w:rsidR="000F4FBF" w:rsidRPr="00FA2CD0">
        <w:rPr>
          <w:rFonts w:ascii="Times New Roman" w:hAnsi="Times New Roman"/>
          <w:szCs w:val="24"/>
          <w:lang w:eastAsia="en-US"/>
        </w:rPr>
        <w:t>(Figs 11.3H-I</w:t>
      </w:r>
      <w:r w:rsidR="00086604" w:rsidRPr="00FA2CD0">
        <w:rPr>
          <w:rFonts w:ascii="Times New Roman" w:hAnsi="Times New Roman"/>
          <w:szCs w:val="24"/>
          <w:lang w:eastAsia="en-US"/>
        </w:rPr>
        <w:t xml:space="preserve">; </w:t>
      </w:r>
      <w:r w:rsidR="000F4FBF" w:rsidRPr="00FA2CD0">
        <w:rPr>
          <w:rFonts w:ascii="Times New Roman" w:hAnsi="Times New Roman"/>
          <w:szCs w:val="24"/>
          <w:lang w:eastAsia="en-US"/>
        </w:rPr>
        <w:t xml:space="preserve">11.5C) </w:t>
      </w:r>
      <w:r w:rsidR="004C7749" w:rsidRPr="00FA2CD0">
        <w:rPr>
          <w:rFonts w:ascii="Times New Roman" w:hAnsi="Times New Roman"/>
          <w:szCs w:val="24"/>
          <w:lang w:eastAsia="en-US"/>
        </w:rPr>
        <w:t>protrudes and retains some mobility so that the nematode may feed from one or other of the several giant cells</w:t>
      </w:r>
      <w:r w:rsidR="0094359C" w:rsidRPr="00FA2CD0">
        <w:rPr>
          <w:rFonts w:ascii="Times New Roman" w:hAnsi="Times New Roman"/>
          <w:szCs w:val="24"/>
          <w:lang w:eastAsia="en-US"/>
        </w:rPr>
        <w:t xml:space="preserve"> </w:t>
      </w:r>
      <w:r w:rsidR="004C7749" w:rsidRPr="00FA2CD0">
        <w:rPr>
          <w:rFonts w:ascii="Times New Roman" w:hAnsi="Times New Roman"/>
          <w:szCs w:val="24"/>
          <w:lang w:eastAsia="en-US"/>
        </w:rPr>
        <w:t>that were formed near her anterior region</w:t>
      </w:r>
      <w:r w:rsidR="0094359C" w:rsidRPr="00FA2CD0">
        <w:rPr>
          <w:rFonts w:ascii="Times New Roman" w:hAnsi="Times New Roman"/>
          <w:szCs w:val="24"/>
          <w:lang w:eastAsia="en-US"/>
        </w:rPr>
        <w:t xml:space="preserve">. </w:t>
      </w:r>
      <w:r w:rsidR="00CE6219" w:rsidRPr="00FA2CD0">
        <w:rPr>
          <w:rFonts w:ascii="Times New Roman" w:hAnsi="Times New Roman"/>
          <w:szCs w:val="24"/>
          <w:lang w:eastAsia="en-US"/>
        </w:rPr>
        <w:t>The vulva opens in a more or less terminal position and is surrounded by the perineal pattern</w:t>
      </w:r>
      <w:r w:rsidR="000F4FBF" w:rsidRPr="00FA2CD0">
        <w:rPr>
          <w:rFonts w:ascii="Times New Roman" w:hAnsi="Times New Roman"/>
          <w:szCs w:val="24"/>
          <w:lang w:eastAsia="en-US"/>
        </w:rPr>
        <w:t xml:space="preserve"> (Figs 11.3K; 11.5B</w:t>
      </w:r>
      <w:r w:rsidR="00086604" w:rsidRPr="00FA2CD0">
        <w:rPr>
          <w:rFonts w:ascii="Times New Roman" w:hAnsi="Times New Roman"/>
          <w:szCs w:val="24"/>
          <w:lang w:eastAsia="en-US"/>
        </w:rPr>
        <w:t>; 11.6</w:t>
      </w:r>
      <w:r w:rsidR="000F4FBF" w:rsidRPr="00FA2CD0">
        <w:rPr>
          <w:rFonts w:ascii="Times New Roman" w:hAnsi="Times New Roman"/>
          <w:szCs w:val="24"/>
          <w:lang w:eastAsia="en-US"/>
        </w:rPr>
        <w:t>)</w:t>
      </w:r>
      <w:r w:rsidR="00CE6219" w:rsidRPr="00FA2CD0">
        <w:rPr>
          <w:rFonts w:ascii="Times New Roman" w:hAnsi="Times New Roman"/>
          <w:szCs w:val="24"/>
          <w:lang w:eastAsia="en-US"/>
        </w:rPr>
        <w:t xml:space="preserve">, itself comprising cuticular ridges (variations in the form of which have been used as diagnostic characters), the lateral fields, phasmids, vulval opening, anal opening and tail tip. The phasmids are located near to the tail tip and occur within the perineal pattern where they appear as minute dots. </w:t>
      </w:r>
      <w:r w:rsidR="004C7749" w:rsidRPr="00FA2CD0">
        <w:rPr>
          <w:rFonts w:ascii="Times New Roman" w:hAnsi="Times New Roman"/>
          <w:szCs w:val="24"/>
          <w:lang w:eastAsia="en-US"/>
        </w:rPr>
        <w:t>T</w:t>
      </w:r>
      <w:r w:rsidR="00CE6219" w:rsidRPr="00FA2CD0">
        <w:rPr>
          <w:rFonts w:ascii="Times New Roman" w:hAnsi="Times New Roman"/>
          <w:szCs w:val="24"/>
          <w:lang w:eastAsia="en-US"/>
        </w:rPr>
        <w:t>he expanded portion of the female body contains</w:t>
      </w:r>
      <w:r w:rsidR="004C7749" w:rsidRPr="00FA2CD0">
        <w:rPr>
          <w:rFonts w:ascii="Times New Roman" w:hAnsi="Times New Roman"/>
          <w:szCs w:val="24"/>
          <w:lang w:eastAsia="en-US"/>
        </w:rPr>
        <w:t xml:space="preserve"> two genital tracts, both running anteriad because of the extreme posterior location of the vulva (i.e., </w:t>
      </w:r>
      <w:r w:rsidR="00CE6219" w:rsidRPr="00FA2CD0">
        <w:rPr>
          <w:rFonts w:ascii="Times New Roman" w:hAnsi="Times New Roman"/>
          <w:szCs w:val="24"/>
          <w:lang w:eastAsia="en-US"/>
        </w:rPr>
        <w:t xml:space="preserve">they are </w:t>
      </w:r>
      <w:r w:rsidR="004C7749" w:rsidRPr="00FA2CD0">
        <w:rPr>
          <w:rFonts w:ascii="Times New Roman" w:hAnsi="Times New Roman"/>
          <w:szCs w:val="24"/>
          <w:lang w:eastAsia="en-US"/>
        </w:rPr>
        <w:t>didelphic, prodelphic).</w:t>
      </w:r>
      <w:r w:rsidR="006A68D9" w:rsidRPr="00FA2CD0">
        <w:rPr>
          <w:rFonts w:ascii="Times New Roman" w:hAnsi="Times New Roman"/>
          <w:szCs w:val="24"/>
          <w:lang w:eastAsia="en-US"/>
        </w:rPr>
        <w:t xml:space="preserve"> </w:t>
      </w:r>
      <w:r w:rsidR="004C7749" w:rsidRPr="00FA2CD0">
        <w:rPr>
          <w:rFonts w:ascii="Times New Roman" w:hAnsi="Times New Roman"/>
          <w:szCs w:val="24"/>
          <w:lang w:eastAsia="en-US"/>
        </w:rPr>
        <w:t xml:space="preserve">The tracts are very long </w:t>
      </w:r>
      <w:r w:rsidR="00F56228" w:rsidRPr="00FA2CD0">
        <w:rPr>
          <w:rFonts w:ascii="Times New Roman" w:hAnsi="Times New Roman"/>
          <w:szCs w:val="24"/>
          <w:lang w:eastAsia="en-US"/>
        </w:rPr>
        <w:t xml:space="preserve">and convoluted and </w:t>
      </w:r>
      <w:r w:rsidR="004C7749" w:rsidRPr="00FA2CD0">
        <w:rPr>
          <w:rFonts w:ascii="Times New Roman" w:hAnsi="Times New Roman"/>
          <w:szCs w:val="24"/>
          <w:lang w:eastAsia="en-US"/>
        </w:rPr>
        <w:t xml:space="preserve">intertwine around the intestine, </w:t>
      </w:r>
      <w:r w:rsidR="00F56228" w:rsidRPr="00FA2CD0">
        <w:rPr>
          <w:rFonts w:ascii="Times New Roman" w:hAnsi="Times New Roman"/>
          <w:szCs w:val="24"/>
          <w:lang w:eastAsia="en-US"/>
        </w:rPr>
        <w:t xml:space="preserve">the </w:t>
      </w:r>
      <w:r w:rsidR="00C439F0" w:rsidRPr="00FA2CD0">
        <w:rPr>
          <w:rFonts w:ascii="Times New Roman" w:hAnsi="Times New Roman"/>
          <w:szCs w:val="24"/>
          <w:lang w:eastAsia="en-US"/>
        </w:rPr>
        <w:t xml:space="preserve">enormous </w:t>
      </w:r>
      <w:r w:rsidR="00F56228" w:rsidRPr="00FA2CD0">
        <w:rPr>
          <w:rFonts w:ascii="Times New Roman" w:hAnsi="Times New Roman"/>
          <w:szCs w:val="24"/>
          <w:lang w:eastAsia="en-US"/>
        </w:rPr>
        <w:t>ovaries</w:t>
      </w:r>
      <w:r w:rsidR="00C439F0" w:rsidRPr="00FA2CD0">
        <w:rPr>
          <w:rFonts w:ascii="Times New Roman" w:hAnsi="Times New Roman"/>
          <w:szCs w:val="24"/>
          <w:lang w:eastAsia="en-US"/>
        </w:rPr>
        <w:t xml:space="preserve"> (comprising over half the length of each genital tract)</w:t>
      </w:r>
      <w:r w:rsidR="00F56228" w:rsidRPr="00FA2CD0">
        <w:rPr>
          <w:rFonts w:ascii="Times New Roman" w:hAnsi="Times New Roman"/>
          <w:szCs w:val="24"/>
          <w:lang w:eastAsia="en-US"/>
        </w:rPr>
        <w:t xml:space="preserve"> </w:t>
      </w:r>
      <w:r w:rsidR="004C7749" w:rsidRPr="00FA2CD0">
        <w:rPr>
          <w:rFonts w:ascii="Times New Roman" w:hAnsi="Times New Roman"/>
          <w:szCs w:val="24"/>
          <w:lang w:eastAsia="en-US"/>
        </w:rPr>
        <w:t>absorbing nutrients directly through the gut wall</w:t>
      </w:r>
      <w:r w:rsidR="000F4FBF" w:rsidRPr="00FA2CD0">
        <w:rPr>
          <w:rFonts w:ascii="Times New Roman" w:hAnsi="Times New Roman"/>
          <w:szCs w:val="24"/>
          <w:lang w:eastAsia="en-US"/>
        </w:rPr>
        <w:t xml:space="preserve"> (Fig. 11.5A)</w:t>
      </w:r>
      <w:r w:rsidR="004C7749" w:rsidRPr="00FA2CD0">
        <w:rPr>
          <w:rFonts w:ascii="Times New Roman" w:hAnsi="Times New Roman"/>
          <w:szCs w:val="24"/>
          <w:lang w:eastAsia="en-US"/>
        </w:rPr>
        <w:t xml:space="preserve">. </w:t>
      </w:r>
      <w:r w:rsidR="008979D5" w:rsidRPr="00FA2CD0">
        <w:rPr>
          <w:rFonts w:ascii="Times New Roman" w:hAnsi="Times New Roman"/>
          <w:szCs w:val="24"/>
          <w:lang w:eastAsia="en-US"/>
        </w:rPr>
        <w:t xml:space="preserve">The very large genital system is capable of producing hundreds of eggs. </w:t>
      </w:r>
      <w:r w:rsidR="004C7749" w:rsidRPr="00FA2CD0">
        <w:rPr>
          <w:rFonts w:ascii="Times New Roman" w:hAnsi="Times New Roman"/>
          <w:szCs w:val="24"/>
          <w:lang w:eastAsia="en-US"/>
        </w:rPr>
        <w:t>The intestine itself lacks any connection to the rectum and thus ends in a blind sac. S</w:t>
      </w:r>
      <w:r w:rsidR="0094359C" w:rsidRPr="00FA2CD0">
        <w:rPr>
          <w:rFonts w:ascii="Times New Roman" w:hAnsi="Times New Roman"/>
          <w:szCs w:val="24"/>
          <w:lang w:eastAsia="en-US"/>
        </w:rPr>
        <w:t xml:space="preserve">ix </w:t>
      </w:r>
      <w:r w:rsidR="004C7749" w:rsidRPr="00FA2CD0">
        <w:rPr>
          <w:rFonts w:ascii="Times New Roman" w:hAnsi="Times New Roman"/>
          <w:szCs w:val="24"/>
          <w:lang w:eastAsia="en-US"/>
        </w:rPr>
        <w:t>well developed</w:t>
      </w:r>
      <w:r w:rsidR="0094359C" w:rsidRPr="00FA2CD0">
        <w:rPr>
          <w:rFonts w:ascii="Times New Roman" w:hAnsi="Times New Roman"/>
          <w:szCs w:val="24"/>
          <w:lang w:eastAsia="en-US"/>
        </w:rPr>
        <w:t xml:space="preserve"> rectal gland cells </w:t>
      </w:r>
      <w:r w:rsidR="000F4FBF" w:rsidRPr="00FA2CD0">
        <w:rPr>
          <w:rFonts w:ascii="Times New Roman" w:hAnsi="Times New Roman"/>
          <w:szCs w:val="24"/>
          <w:lang w:eastAsia="en-US"/>
        </w:rPr>
        <w:t xml:space="preserve">(Fig. 11.5A) </w:t>
      </w:r>
      <w:r w:rsidR="004C7749" w:rsidRPr="00FA2CD0">
        <w:rPr>
          <w:rFonts w:ascii="Times New Roman" w:hAnsi="Times New Roman"/>
          <w:szCs w:val="24"/>
          <w:lang w:eastAsia="en-US"/>
        </w:rPr>
        <w:t>debouche via</w:t>
      </w:r>
      <w:r w:rsidR="0094359C" w:rsidRPr="00FA2CD0">
        <w:rPr>
          <w:rFonts w:ascii="Times New Roman" w:hAnsi="Times New Roman"/>
          <w:szCs w:val="24"/>
          <w:lang w:eastAsia="en-US"/>
        </w:rPr>
        <w:t xml:space="preserve"> the anus</w:t>
      </w:r>
      <w:r w:rsidR="004C7749" w:rsidRPr="00FA2CD0">
        <w:rPr>
          <w:rFonts w:ascii="Times New Roman" w:hAnsi="Times New Roman"/>
          <w:szCs w:val="24"/>
          <w:lang w:eastAsia="en-US"/>
        </w:rPr>
        <w:t xml:space="preserve">, their secretions forming </w:t>
      </w:r>
      <w:r w:rsidR="0094359C" w:rsidRPr="00FA2CD0">
        <w:rPr>
          <w:rFonts w:ascii="Times New Roman" w:hAnsi="Times New Roman"/>
          <w:szCs w:val="24"/>
          <w:lang w:eastAsia="en-US"/>
        </w:rPr>
        <w:t xml:space="preserve">the gelatinous matrix </w:t>
      </w:r>
      <w:r w:rsidR="004C7749" w:rsidRPr="00FA2CD0">
        <w:rPr>
          <w:rFonts w:ascii="Times New Roman" w:hAnsi="Times New Roman"/>
          <w:szCs w:val="24"/>
          <w:lang w:eastAsia="en-US"/>
        </w:rPr>
        <w:t>into which the eggs are laid</w:t>
      </w:r>
      <w:r w:rsidR="0094359C" w:rsidRPr="00FA2CD0">
        <w:rPr>
          <w:rFonts w:ascii="Times New Roman" w:hAnsi="Times New Roman"/>
          <w:szCs w:val="24"/>
          <w:lang w:eastAsia="en-US"/>
        </w:rPr>
        <w:t xml:space="preserve">. </w:t>
      </w:r>
      <w:r w:rsidR="00CE6219" w:rsidRPr="00FA2CD0">
        <w:rPr>
          <w:rFonts w:ascii="Times New Roman" w:hAnsi="Times New Roman"/>
          <w:szCs w:val="24"/>
          <w:lang w:eastAsia="en-US"/>
        </w:rPr>
        <w:t>The gelatinous matrix is a complex structure which may be as large or larger than the female herself.</w:t>
      </w:r>
      <w:r w:rsidR="006A68D9" w:rsidRPr="00FA2CD0">
        <w:rPr>
          <w:rFonts w:ascii="Times New Roman" w:hAnsi="Times New Roman"/>
          <w:szCs w:val="24"/>
          <w:lang w:eastAsia="en-US"/>
        </w:rPr>
        <w:t xml:space="preserve"> </w:t>
      </w:r>
      <w:r w:rsidR="00CE6219" w:rsidRPr="00FA2CD0">
        <w:rPr>
          <w:rFonts w:ascii="Times New Roman" w:hAnsi="Times New Roman"/>
          <w:szCs w:val="24"/>
          <w:lang w:eastAsia="en-US"/>
        </w:rPr>
        <w:t xml:space="preserve">It consists of various proteins, mucopolysaccharides, antimicrobial compounds and enzymes. </w:t>
      </w:r>
      <w:r w:rsidR="00F56228" w:rsidRPr="00FA2CD0">
        <w:rPr>
          <w:rFonts w:ascii="Times New Roman" w:hAnsi="Times New Roman"/>
          <w:szCs w:val="24"/>
          <w:lang w:eastAsia="en-US"/>
        </w:rPr>
        <w:t xml:space="preserve">The eggs are </w:t>
      </w:r>
      <w:r w:rsidR="002A50BC" w:rsidRPr="00FA2CD0">
        <w:rPr>
          <w:rFonts w:ascii="Times New Roman" w:hAnsi="Times New Roman"/>
          <w:szCs w:val="24"/>
          <w:lang w:eastAsia="en-US"/>
        </w:rPr>
        <w:t>just over</w:t>
      </w:r>
      <w:r w:rsidR="00F56228" w:rsidRPr="00FA2CD0">
        <w:rPr>
          <w:rFonts w:ascii="Times New Roman" w:hAnsi="Times New Roman"/>
          <w:szCs w:val="24"/>
          <w:lang w:eastAsia="en-US"/>
        </w:rPr>
        <w:t xml:space="preserve"> twice as long as wide</w:t>
      </w:r>
      <w:r w:rsidR="002A50BC" w:rsidRPr="00FA2CD0">
        <w:rPr>
          <w:rFonts w:ascii="Times New Roman" w:hAnsi="Times New Roman"/>
          <w:szCs w:val="24"/>
          <w:lang w:eastAsia="en-US"/>
        </w:rPr>
        <w:t xml:space="preserve"> and have a resistant glycolipid layer</w:t>
      </w:r>
      <w:r w:rsidR="00CE6219" w:rsidRPr="00FA2CD0">
        <w:rPr>
          <w:rFonts w:ascii="Times New Roman" w:hAnsi="Times New Roman"/>
          <w:szCs w:val="24"/>
          <w:lang w:eastAsia="en-US"/>
        </w:rPr>
        <w:t xml:space="preserve">. </w:t>
      </w:r>
    </w:p>
    <w:p w14:paraId="6918F0B1" w14:textId="77777777" w:rsidR="0094359C" w:rsidRPr="00FA2CD0" w:rsidRDefault="0094359C" w:rsidP="00ED47A3">
      <w:pPr>
        <w:widowControl w:val="0"/>
        <w:autoSpaceDE w:val="0"/>
        <w:autoSpaceDN w:val="0"/>
        <w:adjustRightInd w:val="0"/>
        <w:spacing w:line="360" w:lineRule="auto"/>
        <w:jc w:val="both"/>
        <w:rPr>
          <w:rFonts w:ascii="Times New Roman" w:hAnsi="Times New Roman"/>
          <w:szCs w:val="24"/>
          <w:lang w:eastAsia="en-US"/>
        </w:rPr>
      </w:pPr>
    </w:p>
    <w:p w14:paraId="7CD694B5" w14:textId="77777777" w:rsidR="0071053A" w:rsidRPr="00FA2CD0" w:rsidRDefault="000D15C5" w:rsidP="006E577C">
      <w:pPr>
        <w:widowControl w:val="0"/>
        <w:autoSpaceDE w:val="0"/>
        <w:autoSpaceDN w:val="0"/>
        <w:adjustRightInd w:val="0"/>
        <w:spacing w:line="360" w:lineRule="auto"/>
        <w:jc w:val="center"/>
        <w:rPr>
          <w:rFonts w:ascii="Times New Roman" w:hAnsi="Times New Roman"/>
          <w:b/>
          <w:szCs w:val="24"/>
        </w:rPr>
      </w:pPr>
      <w:r w:rsidRPr="00FA2CD0">
        <w:rPr>
          <w:rFonts w:ascii="Times New Roman" w:hAnsi="Times New Roman"/>
          <w:b/>
          <w:szCs w:val="24"/>
        </w:rPr>
        <w:t>11</w:t>
      </w:r>
      <w:r w:rsidR="002A50BC" w:rsidRPr="00FA2CD0">
        <w:rPr>
          <w:rFonts w:ascii="Times New Roman" w:hAnsi="Times New Roman"/>
          <w:b/>
          <w:szCs w:val="24"/>
        </w:rPr>
        <w:t xml:space="preserve">.3. </w:t>
      </w:r>
      <w:r w:rsidR="0071053A" w:rsidRPr="00FA2CD0">
        <w:rPr>
          <w:rFonts w:ascii="Times New Roman" w:hAnsi="Times New Roman"/>
          <w:b/>
          <w:szCs w:val="24"/>
        </w:rPr>
        <w:t>Life cycle</w:t>
      </w:r>
    </w:p>
    <w:p w14:paraId="4F13DEDC" w14:textId="77777777" w:rsidR="0071053A" w:rsidRPr="00FA2CD0" w:rsidRDefault="0071053A" w:rsidP="00C9191A">
      <w:pPr>
        <w:widowControl w:val="0"/>
        <w:autoSpaceDE w:val="0"/>
        <w:autoSpaceDN w:val="0"/>
        <w:adjustRightInd w:val="0"/>
        <w:spacing w:line="360" w:lineRule="auto"/>
        <w:jc w:val="both"/>
        <w:rPr>
          <w:rFonts w:ascii="Times New Roman" w:hAnsi="Times New Roman"/>
          <w:szCs w:val="24"/>
        </w:rPr>
      </w:pPr>
    </w:p>
    <w:p w14:paraId="4859888B" w14:textId="77777777" w:rsidR="00E445A5" w:rsidRPr="00FA2CD0" w:rsidRDefault="0071053A" w:rsidP="00930AB6">
      <w:pPr>
        <w:widowControl w:val="0"/>
        <w:autoSpaceDE w:val="0"/>
        <w:autoSpaceDN w:val="0"/>
        <w:adjustRightInd w:val="0"/>
        <w:spacing w:line="360" w:lineRule="auto"/>
        <w:ind w:firstLine="720"/>
        <w:jc w:val="both"/>
        <w:rPr>
          <w:rFonts w:ascii="Times New Roman" w:hAnsi="Times New Roman"/>
          <w:szCs w:val="24"/>
        </w:rPr>
      </w:pPr>
      <w:r w:rsidRPr="00FA2CD0">
        <w:rPr>
          <w:rFonts w:ascii="Times New Roman" w:hAnsi="Times New Roman"/>
          <w:szCs w:val="24"/>
        </w:rPr>
        <w:t xml:space="preserve">The life cycle of </w:t>
      </w:r>
      <w:r w:rsidR="00E445A5" w:rsidRPr="00FA2CD0">
        <w:rPr>
          <w:rFonts w:ascii="Times New Roman" w:hAnsi="Times New Roman"/>
          <w:szCs w:val="24"/>
        </w:rPr>
        <w:t>root-knot</w:t>
      </w:r>
      <w:r w:rsidRPr="00FA2CD0">
        <w:rPr>
          <w:rFonts w:ascii="Times New Roman" w:hAnsi="Times New Roman"/>
          <w:szCs w:val="24"/>
        </w:rPr>
        <w:t xml:space="preserve"> nematodes </w:t>
      </w:r>
      <w:r w:rsidR="00E445A5" w:rsidRPr="00FA2CD0">
        <w:rPr>
          <w:rFonts w:ascii="Times New Roman" w:hAnsi="Times New Roman"/>
          <w:szCs w:val="24"/>
        </w:rPr>
        <w:t>is typical of many other nematodes in that there is an</w:t>
      </w:r>
      <w:r w:rsidRPr="00FA2CD0">
        <w:rPr>
          <w:rFonts w:ascii="Times New Roman" w:hAnsi="Times New Roman"/>
          <w:szCs w:val="24"/>
        </w:rPr>
        <w:t xml:space="preserve"> egg</w:t>
      </w:r>
      <w:r w:rsidR="00E445A5" w:rsidRPr="00FA2CD0">
        <w:rPr>
          <w:rFonts w:ascii="Times New Roman" w:hAnsi="Times New Roman"/>
          <w:szCs w:val="24"/>
        </w:rPr>
        <w:t xml:space="preserve"> stage</w:t>
      </w:r>
      <w:r w:rsidRPr="00FA2CD0">
        <w:rPr>
          <w:rFonts w:ascii="Times New Roman" w:hAnsi="Times New Roman"/>
          <w:szCs w:val="24"/>
        </w:rPr>
        <w:t>, four juven</w:t>
      </w:r>
      <w:r w:rsidR="00E445A5" w:rsidRPr="00FA2CD0">
        <w:rPr>
          <w:rFonts w:ascii="Times New Roman" w:hAnsi="Times New Roman"/>
          <w:szCs w:val="24"/>
        </w:rPr>
        <w:t>ile stages</w:t>
      </w:r>
      <w:r w:rsidR="00563237" w:rsidRPr="00FA2CD0">
        <w:rPr>
          <w:rFonts w:ascii="Times New Roman" w:hAnsi="Times New Roman"/>
          <w:szCs w:val="24"/>
        </w:rPr>
        <w:t xml:space="preserve"> (one of which is found only in the egg)</w:t>
      </w:r>
      <w:r w:rsidR="00E445A5" w:rsidRPr="00FA2CD0">
        <w:rPr>
          <w:rFonts w:ascii="Times New Roman" w:hAnsi="Times New Roman"/>
          <w:szCs w:val="24"/>
        </w:rPr>
        <w:t xml:space="preserve"> and the adult male and </w:t>
      </w:r>
      <w:r w:rsidR="00E445A5" w:rsidRPr="00FA2CD0">
        <w:rPr>
          <w:rFonts w:ascii="Times New Roman" w:hAnsi="Times New Roman"/>
          <w:szCs w:val="24"/>
        </w:rPr>
        <w:lastRenderedPageBreak/>
        <w:t>female. The male may be rare or absent in many species as reproduction is often parthenogenetic</w:t>
      </w:r>
      <w:r w:rsidR="006265A8" w:rsidRPr="00FA2CD0">
        <w:rPr>
          <w:rFonts w:ascii="Times New Roman" w:hAnsi="Times New Roman"/>
          <w:szCs w:val="24"/>
        </w:rPr>
        <w:t>, although s</w:t>
      </w:r>
      <w:r w:rsidR="002A50BC" w:rsidRPr="00FA2CD0">
        <w:rPr>
          <w:rFonts w:ascii="Times New Roman" w:hAnsi="Times New Roman"/>
          <w:szCs w:val="24"/>
        </w:rPr>
        <w:t>ome species are amphimictic.</w:t>
      </w:r>
      <w:r w:rsidR="00607CEC" w:rsidRPr="00FA2CD0">
        <w:rPr>
          <w:rFonts w:ascii="Times New Roman" w:hAnsi="Times New Roman"/>
          <w:szCs w:val="24"/>
        </w:rPr>
        <w:t xml:space="preserve"> The life cycle of root-knot nematode is similar to cyst nematodes</w:t>
      </w:r>
      <w:r w:rsidR="008B59D4" w:rsidRPr="00FA2CD0">
        <w:rPr>
          <w:rFonts w:ascii="Times New Roman" w:hAnsi="Times New Roman"/>
          <w:szCs w:val="24"/>
        </w:rPr>
        <w:t>,</w:t>
      </w:r>
      <w:r w:rsidR="00607CEC" w:rsidRPr="00FA2CD0">
        <w:rPr>
          <w:rFonts w:ascii="Times New Roman" w:hAnsi="Times New Roman"/>
          <w:szCs w:val="24"/>
        </w:rPr>
        <w:t xml:space="preserve"> the primary difference </w:t>
      </w:r>
      <w:r w:rsidR="008B59D4" w:rsidRPr="00FA2CD0">
        <w:rPr>
          <w:rFonts w:ascii="Times New Roman" w:hAnsi="Times New Roman"/>
          <w:szCs w:val="24"/>
        </w:rPr>
        <w:t>being</w:t>
      </w:r>
      <w:r w:rsidR="00607CEC" w:rsidRPr="00FA2CD0">
        <w:rPr>
          <w:rFonts w:ascii="Times New Roman" w:hAnsi="Times New Roman"/>
          <w:szCs w:val="24"/>
        </w:rPr>
        <w:t xml:space="preserve"> that female root-knot nematode</w:t>
      </w:r>
      <w:r w:rsidR="008B59D4" w:rsidRPr="00FA2CD0">
        <w:rPr>
          <w:rFonts w:ascii="Times New Roman" w:hAnsi="Times New Roman"/>
          <w:szCs w:val="24"/>
        </w:rPr>
        <w:t>s</w:t>
      </w:r>
      <w:r w:rsidR="00607CEC" w:rsidRPr="00FA2CD0">
        <w:rPr>
          <w:rFonts w:ascii="Times New Roman" w:hAnsi="Times New Roman"/>
          <w:szCs w:val="24"/>
        </w:rPr>
        <w:t xml:space="preserve"> do not turn into brown</w:t>
      </w:r>
      <w:r w:rsidR="008B59D4" w:rsidRPr="00FA2CD0">
        <w:rPr>
          <w:rFonts w:ascii="Times New Roman" w:hAnsi="Times New Roman"/>
          <w:szCs w:val="24"/>
        </w:rPr>
        <w:t>ish</w:t>
      </w:r>
      <w:r w:rsidR="006265A8" w:rsidRPr="00FA2CD0">
        <w:rPr>
          <w:rFonts w:ascii="Times New Roman" w:hAnsi="Times New Roman"/>
          <w:szCs w:val="24"/>
        </w:rPr>
        <w:t>-</w:t>
      </w:r>
      <w:r w:rsidR="001436A7" w:rsidRPr="00FA2CD0">
        <w:rPr>
          <w:rFonts w:ascii="Times New Roman" w:hAnsi="Times New Roman"/>
          <w:szCs w:val="24"/>
        </w:rPr>
        <w:t>colored</w:t>
      </w:r>
      <w:r w:rsidR="008B59D4" w:rsidRPr="00FA2CD0">
        <w:rPr>
          <w:rFonts w:ascii="Times New Roman" w:hAnsi="Times New Roman"/>
          <w:szCs w:val="24"/>
        </w:rPr>
        <w:t xml:space="preserve"> cysts </w:t>
      </w:r>
      <w:r w:rsidR="0039519B" w:rsidRPr="00FA2CD0">
        <w:rPr>
          <w:rFonts w:ascii="Times New Roman" w:hAnsi="Times New Roman"/>
          <w:szCs w:val="24"/>
        </w:rPr>
        <w:t>formed</w:t>
      </w:r>
      <w:r w:rsidR="008B59D4" w:rsidRPr="00FA2CD0">
        <w:rPr>
          <w:rFonts w:ascii="Times New Roman" w:hAnsi="Times New Roman"/>
          <w:szCs w:val="24"/>
        </w:rPr>
        <w:t xml:space="preserve"> from the tanned and hardened cuticle of the female</w:t>
      </w:r>
      <w:r w:rsidR="00607CEC" w:rsidRPr="00FA2CD0">
        <w:rPr>
          <w:rFonts w:ascii="Times New Roman" w:hAnsi="Times New Roman"/>
          <w:szCs w:val="24"/>
        </w:rPr>
        <w:t xml:space="preserve"> but instead remain white with a soft cuticle. </w:t>
      </w:r>
      <w:r w:rsidR="008B59D4" w:rsidRPr="00FA2CD0">
        <w:rPr>
          <w:rFonts w:ascii="Times New Roman" w:hAnsi="Times New Roman"/>
          <w:szCs w:val="24"/>
        </w:rPr>
        <w:t>The f</w:t>
      </w:r>
      <w:r w:rsidR="00607CEC" w:rsidRPr="00FA2CD0">
        <w:rPr>
          <w:rFonts w:ascii="Times New Roman" w:hAnsi="Times New Roman"/>
          <w:szCs w:val="24"/>
        </w:rPr>
        <w:t>emale lays eggs in</w:t>
      </w:r>
      <w:r w:rsidR="008B59D4" w:rsidRPr="00FA2CD0">
        <w:rPr>
          <w:rFonts w:ascii="Times New Roman" w:hAnsi="Times New Roman"/>
          <w:szCs w:val="24"/>
        </w:rPr>
        <w:t>to</w:t>
      </w:r>
      <w:r w:rsidR="00607CEC" w:rsidRPr="00FA2CD0">
        <w:rPr>
          <w:rFonts w:ascii="Times New Roman" w:hAnsi="Times New Roman"/>
          <w:szCs w:val="24"/>
        </w:rPr>
        <w:t xml:space="preserve"> a large gelatinous matrix (egg </w:t>
      </w:r>
      <w:r w:rsidR="006265A8" w:rsidRPr="00FA2CD0">
        <w:rPr>
          <w:rFonts w:ascii="Times New Roman" w:hAnsi="Times New Roman"/>
          <w:szCs w:val="24"/>
        </w:rPr>
        <w:t>sac</w:t>
      </w:r>
      <w:r w:rsidR="00607CEC" w:rsidRPr="00FA2CD0">
        <w:rPr>
          <w:rFonts w:ascii="Times New Roman" w:hAnsi="Times New Roman"/>
          <w:szCs w:val="24"/>
        </w:rPr>
        <w:t>)</w:t>
      </w:r>
      <w:r w:rsidR="003A4170" w:rsidRPr="00FA2CD0">
        <w:rPr>
          <w:rFonts w:ascii="Times New Roman" w:hAnsi="Times New Roman"/>
          <w:szCs w:val="24"/>
        </w:rPr>
        <w:t xml:space="preserve"> that </w:t>
      </w:r>
      <w:r w:rsidR="008B59D4" w:rsidRPr="00FA2CD0">
        <w:rPr>
          <w:rFonts w:ascii="Times New Roman" w:hAnsi="Times New Roman"/>
          <w:szCs w:val="24"/>
        </w:rPr>
        <w:t>is</w:t>
      </w:r>
      <w:r w:rsidR="003A4170" w:rsidRPr="00FA2CD0">
        <w:rPr>
          <w:rFonts w:ascii="Times New Roman" w:hAnsi="Times New Roman"/>
          <w:szCs w:val="24"/>
        </w:rPr>
        <w:t xml:space="preserve"> usually deposited on the surface of galled roots</w:t>
      </w:r>
      <w:r w:rsidR="006265A8" w:rsidRPr="00FA2CD0">
        <w:rPr>
          <w:rFonts w:ascii="Times New Roman" w:hAnsi="Times New Roman"/>
          <w:szCs w:val="24"/>
        </w:rPr>
        <w:t>, although s</w:t>
      </w:r>
      <w:r w:rsidR="003A4170" w:rsidRPr="00FA2CD0">
        <w:rPr>
          <w:rFonts w:ascii="Times New Roman" w:hAnsi="Times New Roman"/>
          <w:szCs w:val="24"/>
        </w:rPr>
        <w:t>ometimes they occur within the galls</w:t>
      </w:r>
      <w:r w:rsidR="006265A8" w:rsidRPr="00FA2CD0">
        <w:rPr>
          <w:rFonts w:ascii="Times New Roman" w:hAnsi="Times New Roman"/>
          <w:szCs w:val="24"/>
        </w:rPr>
        <w:t xml:space="preserve"> themselves</w:t>
      </w:r>
      <w:r w:rsidR="00262361" w:rsidRPr="00FA2CD0">
        <w:rPr>
          <w:rFonts w:ascii="Times New Roman" w:hAnsi="Times New Roman"/>
          <w:szCs w:val="24"/>
        </w:rPr>
        <w:t xml:space="preserve"> (Fig. 11.7B)</w:t>
      </w:r>
      <w:r w:rsidR="003A4170" w:rsidRPr="00FA2CD0">
        <w:rPr>
          <w:rFonts w:ascii="Times New Roman" w:hAnsi="Times New Roman"/>
          <w:szCs w:val="24"/>
        </w:rPr>
        <w:t xml:space="preserve">. </w:t>
      </w:r>
      <w:r w:rsidR="00607CEC" w:rsidRPr="00FA2CD0">
        <w:rPr>
          <w:rFonts w:ascii="Times New Roman" w:hAnsi="Times New Roman"/>
          <w:szCs w:val="24"/>
        </w:rPr>
        <w:t xml:space="preserve">The first-stage juvenile </w:t>
      </w:r>
      <w:r w:rsidR="00D042B0" w:rsidRPr="00FA2CD0">
        <w:rPr>
          <w:rFonts w:ascii="Times New Roman" w:hAnsi="Times New Roman"/>
          <w:szCs w:val="24"/>
        </w:rPr>
        <w:t xml:space="preserve">(J1) </w:t>
      </w:r>
      <w:r w:rsidR="00607CEC" w:rsidRPr="00FA2CD0">
        <w:rPr>
          <w:rFonts w:ascii="Times New Roman" w:hAnsi="Times New Roman"/>
          <w:szCs w:val="24"/>
        </w:rPr>
        <w:t xml:space="preserve">molts in the egg and hatches as </w:t>
      </w:r>
      <w:r w:rsidR="00D042B0" w:rsidRPr="00FA2CD0">
        <w:rPr>
          <w:rFonts w:ascii="Times New Roman" w:hAnsi="Times New Roman"/>
          <w:szCs w:val="24"/>
        </w:rPr>
        <w:t>the</w:t>
      </w:r>
      <w:r w:rsidR="008B59D4" w:rsidRPr="00FA2CD0">
        <w:rPr>
          <w:rFonts w:ascii="Times New Roman" w:hAnsi="Times New Roman"/>
          <w:szCs w:val="24"/>
        </w:rPr>
        <w:t xml:space="preserve"> J2</w:t>
      </w:r>
      <w:r w:rsidR="00607CEC" w:rsidRPr="00FA2CD0">
        <w:rPr>
          <w:rFonts w:ascii="Times New Roman" w:hAnsi="Times New Roman"/>
          <w:szCs w:val="24"/>
        </w:rPr>
        <w:t>.</w:t>
      </w:r>
      <w:r w:rsidR="003A4170" w:rsidRPr="00FA2CD0">
        <w:rPr>
          <w:rFonts w:ascii="Times New Roman" w:hAnsi="Times New Roman"/>
          <w:szCs w:val="24"/>
        </w:rPr>
        <w:t xml:space="preserve"> </w:t>
      </w:r>
      <w:r w:rsidR="00C47A8D" w:rsidRPr="00FA2CD0">
        <w:rPr>
          <w:rFonts w:ascii="Times New Roman" w:hAnsi="Times New Roman"/>
          <w:szCs w:val="24"/>
        </w:rPr>
        <w:t>Hatching is temperature driven and occurs without requiring stimulus from plant roots</w:t>
      </w:r>
      <w:r w:rsidR="008B59D4" w:rsidRPr="00FA2CD0">
        <w:rPr>
          <w:rFonts w:ascii="Times New Roman" w:hAnsi="Times New Roman"/>
          <w:szCs w:val="24"/>
        </w:rPr>
        <w:t>, although</w:t>
      </w:r>
      <w:r w:rsidR="00C47A8D" w:rsidRPr="00FA2CD0">
        <w:rPr>
          <w:rFonts w:ascii="Times New Roman" w:hAnsi="Times New Roman"/>
          <w:szCs w:val="24"/>
        </w:rPr>
        <w:t xml:space="preserve"> root diffusate sometimes stimulate</w:t>
      </w:r>
      <w:r w:rsidR="00D90EAC" w:rsidRPr="00FA2CD0">
        <w:rPr>
          <w:rFonts w:ascii="Times New Roman" w:hAnsi="Times New Roman"/>
          <w:szCs w:val="24"/>
        </w:rPr>
        <w:t>s</w:t>
      </w:r>
      <w:r w:rsidR="00C47A8D" w:rsidRPr="00FA2CD0">
        <w:rPr>
          <w:rFonts w:ascii="Times New Roman" w:hAnsi="Times New Roman"/>
          <w:szCs w:val="24"/>
        </w:rPr>
        <w:t xml:space="preserve"> hatching and enzymes are thought to be involved in altering egg</w:t>
      </w:r>
      <w:r w:rsidR="00723966" w:rsidRPr="00FA2CD0">
        <w:rPr>
          <w:rFonts w:ascii="Times New Roman" w:hAnsi="Times New Roman"/>
          <w:szCs w:val="24"/>
        </w:rPr>
        <w:t xml:space="preserve">shell structure. </w:t>
      </w:r>
      <w:r w:rsidR="008B59D4" w:rsidRPr="00FA2CD0">
        <w:rPr>
          <w:rFonts w:ascii="Times New Roman" w:hAnsi="Times New Roman"/>
          <w:szCs w:val="24"/>
        </w:rPr>
        <w:t xml:space="preserve">The </w:t>
      </w:r>
      <w:r w:rsidR="00845DA6" w:rsidRPr="00FA2CD0">
        <w:rPr>
          <w:rFonts w:ascii="Times New Roman" w:hAnsi="Times New Roman"/>
          <w:szCs w:val="24"/>
        </w:rPr>
        <w:t xml:space="preserve">J2 can survive in the soil in a quiescent state for an extended period and </w:t>
      </w:r>
      <w:r w:rsidR="008B59D4" w:rsidRPr="00FA2CD0">
        <w:rPr>
          <w:rFonts w:ascii="Times New Roman" w:hAnsi="Times New Roman"/>
          <w:szCs w:val="24"/>
        </w:rPr>
        <w:t>rely on</w:t>
      </w:r>
      <w:r w:rsidR="00845DA6" w:rsidRPr="00FA2CD0">
        <w:rPr>
          <w:rFonts w:ascii="Times New Roman" w:hAnsi="Times New Roman"/>
          <w:szCs w:val="24"/>
        </w:rPr>
        <w:t xml:space="preserve"> the food reserves stored in the intestine. T</w:t>
      </w:r>
      <w:r w:rsidR="003A4170" w:rsidRPr="00FA2CD0">
        <w:rPr>
          <w:rFonts w:ascii="Times New Roman" w:hAnsi="Times New Roman"/>
          <w:szCs w:val="24"/>
        </w:rPr>
        <w:t xml:space="preserve">his motile stage, </w:t>
      </w:r>
      <w:r w:rsidR="0039519B" w:rsidRPr="00FA2CD0">
        <w:rPr>
          <w:rFonts w:ascii="Times New Roman" w:hAnsi="Times New Roman"/>
          <w:szCs w:val="24"/>
        </w:rPr>
        <w:t>often</w:t>
      </w:r>
      <w:r w:rsidR="003A4170" w:rsidRPr="00FA2CD0">
        <w:rPr>
          <w:rFonts w:ascii="Times New Roman" w:hAnsi="Times New Roman"/>
          <w:szCs w:val="24"/>
        </w:rPr>
        <w:t xml:space="preserve"> called </w:t>
      </w:r>
      <w:r w:rsidR="008B59D4" w:rsidRPr="00FA2CD0">
        <w:rPr>
          <w:rFonts w:ascii="Times New Roman" w:hAnsi="Times New Roman"/>
          <w:szCs w:val="24"/>
        </w:rPr>
        <w:t xml:space="preserve">the </w:t>
      </w:r>
      <w:r w:rsidR="003A4170" w:rsidRPr="00FA2CD0">
        <w:rPr>
          <w:rFonts w:ascii="Times New Roman" w:hAnsi="Times New Roman"/>
          <w:szCs w:val="24"/>
        </w:rPr>
        <w:t xml:space="preserve">pre-parasitic or infective J2, migrates through the soil, searching for roots of a </w:t>
      </w:r>
      <w:r w:rsidR="00C47A8D" w:rsidRPr="00FA2CD0">
        <w:rPr>
          <w:rFonts w:ascii="Times New Roman" w:hAnsi="Times New Roman"/>
          <w:szCs w:val="24"/>
        </w:rPr>
        <w:t>suitable host plant</w:t>
      </w:r>
      <w:r w:rsidR="008B59D4" w:rsidRPr="00FA2CD0">
        <w:rPr>
          <w:rFonts w:ascii="Times New Roman" w:hAnsi="Times New Roman"/>
          <w:szCs w:val="24"/>
        </w:rPr>
        <w:t>.</w:t>
      </w:r>
      <w:r w:rsidR="00597C25" w:rsidRPr="00FA2CD0">
        <w:rPr>
          <w:rFonts w:ascii="Times New Roman" w:hAnsi="Times New Roman"/>
          <w:szCs w:val="24"/>
        </w:rPr>
        <w:t xml:space="preserve"> </w:t>
      </w:r>
      <w:r w:rsidR="008B59D4" w:rsidRPr="00FA2CD0">
        <w:rPr>
          <w:rFonts w:ascii="Times New Roman" w:hAnsi="Times New Roman"/>
          <w:szCs w:val="24"/>
        </w:rPr>
        <w:t>Once a suitable host is located, the J2</w:t>
      </w:r>
      <w:r w:rsidR="00C47A8D" w:rsidRPr="00FA2CD0">
        <w:rPr>
          <w:rFonts w:ascii="Times New Roman" w:hAnsi="Times New Roman"/>
          <w:szCs w:val="24"/>
        </w:rPr>
        <w:t xml:space="preserve"> invade</w:t>
      </w:r>
      <w:r w:rsidR="008B59D4" w:rsidRPr="00FA2CD0">
        <w:rPr>
          <w:rFonts w:ascii="Times New Roman" w:hAnsi="Times New Roman"/>
          <w:szCs w:val="24"/>
        </w:rPr>
        <w:t>s</w:t>
      </w:r>
      <w:r w:rsidR="00C47A8D" w:rsidRPr="00FA2CD0">
        <w:rPr>
          <w:rFonts w:ascii="Times New Roman" w:hAnsi="Times New Roman"/>
          <w:szCs w:val="24"/>
        </w:rPr>
        <w:t xml:space="preserve"> </w:t>
      </w:r>
      <w:r w:rsidR="008B59D4" w:rsidRPr="00FA2CD0">
        <w:rPr>
          <w:rFonts w:ascii="Times New Roman" w:hAnsi="Times New Roman"/>
          <w:szCs w:val="24"/>
        </w:rPr>
        <w:t xml:space="preserve">the </w:t>
      </w:r>
      <w:r w:rsidR="00C47A8D" w:rsidRPr="00FA2CD0">
        <w:rPr>
          <w:rFonts w:ascii="Times New Roman" w:hAnsi="Times New Roman"/>
          <w:szCs w:val="24"/>
        </w:rPr>
        <w:t>root tip</w:t>
      </w:r>
      <w:r w:rsidR="008B59D4" w:rsidRPr="00FA2CD0">
        <w:rPr>
          <w:rFonts w:ascii="Times New Roman" w:hAnsi="Times New Roman"/>
          <w:szCs w:val="24"/>
        </w:rPr>
        <w:t xml:space="preserve"> region</w:t>
      </w:r>
      <w:r w:rsidR="00C47A8D" w:rsidRPr="00FA2CD0">
        <w:rPr>
          <w:rFonts w:ascii="Times New Roman" w:hAnsi="Times New Roman"/>
          <w:szCs w:val="24"/>
        </w:rPr>
        <w:t xml:space="preserve"> </w:t>
      </w:r>
      <w:r w:rsidR="00262361" w:rsidRPr="00FA2CD0">
        <w:rPr>
          <w:rFonts w:ascii="Times New Roman" w:hAnsi="Times New Roman"/>
          <w:szCs w:val="24"/>
        </w:rPr>
        <w:t xml:space="preserve">(Fig. 11.7A) </w:t>
      </w:r>
      <w:r w:rsidR="00C47A8D" w:rsidRPr="00FA2CD0">
        <w:rPr>
          <w:rFonts w:ascii="Times New Roman" w:hAnsi="Times New Roman"/>
          <w:szCs w:val="24"/>
        </w:rPr>
        <w:t>and moves intracellularly to the feeding site.</w:t>
      </w:r>
      <w:r w:rsidR="009B70AB" w:rsidRPr="00FA2CD0">
        <w:rPr>
          <w:rFonts w:ascii="Times New Roman" w:hAnsi="Times New Roman"/>
          <w:szCs w:val="24"/>
        </w:rPr>
        <w:t xml:space="preserve"> </w:t>
      </w:r>
      <w:r w:rsidR="00B82D2E" w:rsidRPr="00FA2CD0">
        <w:rPr>
          <w:rFonts w:ascii="Times New Roman" w:hAnsi="Times New Roman"/>
          <w:szCs w:val="24"/>
        </w:rPr>
        <w:t xml:space="preserve">After entering the roots, the </w:t>
      </w:r>
      <w:r w:rsidR="00D042B0" w:rsidRPr="00FA2CD0">
        <w:rPr>
          <w:rFonts w:ascii="Times New Roman" w:hAnsi="Times New Roman"/>
          <w:szCs w:val="24"/>
        </w:rPr>
        <w:t>J2</w:t>
      </w:r>
      <w:r w:rsidR="00B82D2E" w:rsidRPr="00FA2CD0">
        <w:rPr>
          <w:rFonts w:ascii="Times New Roman" w:hAnsi="Times New Roman"/>
          <w:szCs w:val="24"/>
        </w:rPr>
        <w:t xml:space="preserve"> moves across the cortical tissue until it reaches its preferred site to initiate feeding. The feeding of th</w:t>
      </w:r>
      <w:r w:rsidR="00930AB6" w:rsidRPr="00FA2CD0">
        <w:rPr>
          <w:rFonts w:ascii="Times New Roman" w:hAnsi="Times New Roman"/>
          <w:szCs w:val="24"/>
        </w:rPr>
        <w:t>e J2 on protoxylem and protophlo</w:t>
      </w:r>
      <w:r w:rsidR="00B82D2E" w:rsidRPr="00FA2CD0">
        <w:rPr>
          <w:rFonts w:ascii="Times New Roman" w:hAnsi="Times New Roman"/>
          <w:szCs w:val="24"/>
        </w:rPr>
        <w:t>em cells induces these cells to differentiate into specialized nurse cells</w:t>
      </w:r>
      <w:r w:rsidR="008B59D4" w:rsidRPr="00FA2CD0">
        <w:rPr>
          <w:rFonts w:ascii="Times New Roman" w:hAnsi="Times New Roman"/>
          <w:szCs w:val="24"/>
        </w:rPr>
        <w:t xml:space="preserve"> – the </w:t>
      </w:r>
      <w:r w:rsidR="00B82D2E" w:rsidRPr="00FA2CD0">
        <w:rPr>
          <w:rFonts w:ascii="Times New Roman" w:hAnsi="Times New Roman"/>
          <w:szCs w:val="24"/>
        </w:rPr>
        <w:t xml:space="preserve">giant cells. </w:t>
      </w:r>
      <w:r w:rsidR="008B59D4" w:rsidRPr="00FA2CD0">
        <w:rPr>
          <w:rFonts w:ascii="Times New Roman" w:hAnsi="Times New Roman"/>
          <w:szCs w:val="24"/>
        </w:rPr>
        <w:t>G</w:t>
      </w:r>
      <w:r w:rsidR="00990818" w:rsidRPr="00FA2CD0">
        <w:rPr>
          <w:rFonts w:ascii="Times New Roman" w:hAnsi="Times New Roman"/>
          <w:szCs w:val="24"/>
        </w:rPr>
        <w:t>iant cells are highly specialized cellular adaptations induced and maintained by the developing female in susceptible plants (</w:t>
      </w:r>
      <w:r w:rsidR="004C123E" w:rsidRPr="00FA2CD0">
        <w:rPr>
          <w:rFonts w:ascii="Times New Roman" w:eastAsia="Times New Roman" w:hAnsi="Times New Roman"/>
          <w:szCs w:val="24"/>
        </w:rPr>
        <w:t>Castillo</w:t>
      </w:r>
      <w:r w:rsidR="00990818" w:rsidRPr="00FA2CD0">
        <w:rPr>
          <w:rFonts w:ascii="Times New Roman" w:hAnsi="Times New Roman"/>
          <w:szCs w:val="24"/>
        </w:rPr>
        <w:t xml:space="preserve"> </w:t>
      </w:r>
      <w:r w:rsidR="00990818" w:rsidRPr="00FA2CD0">
        <w:rPr>
          <w:rFonts w:ascii="Times New Roman" w:hAnsi="Times New Roman"/>
          <w:i/>
          <w:szCs w:val="24"/>
        </w:rPr>
        <w:t>et</w:t>
      </w:r>
      <w:r w:rsidR="00211B95" w:rsidRPr="00FA2CD0">
        <w:rPr>
          <w:rFonts w:ascii="Times New Roman" w:hAnsi="Times New Roman"/>
          <w:i/>
          <w:szCs w:val="24"/>
        </w:rPr>
        <w:t xml:space="preserve">. </w:t>
      </w:r>
      <w:r w:rsidR="00990818" w:rsidRPr="00FA2CD0">
        <w:rPr>
          <w:rFonts w:ascii="Times New Roman" w:hAnsi="Times New Roman"/>
          <w:i/>
          <w:szCs w:val="24"/>
        </w:rPr>
        <w:t>al</w:t>
      </w:r>
      <w:r w:rsidR="00990818" w:rsidRPr="00FA2CD0">
        <w:rPr>
          <w:rFonts w:ascii="Times New Roman" w:hAnsi="Times New Roman"/>
          <w:szCs w:val="24"/>
        </w:rPr>
        <w:t xml:space="preserve">., 2001). </w:t>
      </w:r>
      <w:r w:rsidR="00D90EAC" w:rsidRPr="00FA2CD0">
        <w:rPr>
          <w:rFonts w:ascii="Times New Roman" w:hAnsi="Times New Roman"/>
          <w:szCs w:val="24"/>
        </w:rPr>
        <w:t>The f</w:t>
      </w:r>
      <w:r w:rsidR="00990818" w:rsidRPr="00FA2CD0">
        <w:rPr>
          <w:rFonts w:ascii="Times New Roman" w:hAnsi="Times New Roman"/>
          <w:szCs w:val="24"/>
        </w:rPr>
        <w:t>ormation of giant cells is essential for successful parasitism</w:t>
      </w:r>
      <w:r w:rsidR="00262361" w:rsidRPr="00FA2CD0">
        <w:rPr>
          <w:rFonts w:ascii="Times New Roman" w:hAnsi="Times New Roman"/>
          <w:szCs w:val="24"/>
        </w:rPr>
        <w:t xml:space="preserve"> (Fig. 11.7D)</w:t>
      </w:r>
      <w:r w:rsidR="00990818" w:rsidRPr="00FA2CD0">
        <w:rPr>
          <w:rFonts w:ascii="Times New Roman" w:hAnsi="Times New Roman"/>
          <w:szCs w:val="24"/>
        </w:rPr>
        <w:t xml:space="preserve">. </w:t>
      </w:r>
      <w:r w:rsidR="008B59D4" w:rsidRPr="00FA2CD0">
        <w:rPr>
          <w:rFonts w:ascii="Times New Roman" w:hAnsi="Times New Roman"/>
          <w:szCs w:val="24"/>
        </w:rPr>
        <w:t>If</w:t>
      </w:r>
      <w:r w:rsidR="00990818" w:rsidRPr="00FA2CD0">
        <w:rPr>
          <w:rFonts w:ascii="Times New Roman" w:hAnsi="Times New Roman"/>
          <w:szCs w:val="24"/>
        </w:rPr>
        <w:t xml:space="preserve"> a juvenile fails to induce </w:t>
      </w:r>
      <w:r w:rsidR="008B59D4" w:rsidRPr="00FA2CD0">
        <w:rPr>
          <w:rFonts w:ascii="Times New Roman" w:hAnsi="Times New Roman"/>
          <w:szCs w:val="24"/>
        </w:rPr>
        <w:t xml:space="preserve">the </w:t>
      </w:r>
      <w:r w:rsidR="00990818" w:rsidRPr="00FA2CD0">
        <w:rPr>
          <w:rFonts w:ascii="Times New Roman" w:hAnsi="Times New Roman"/>
          <w:szCs w:val="24"/>
        </w:rPr>
        <w:t>formation of giant cells in the root, it will either starve or migrate out.</w:t>
      </w:r>
      <w:r w:rsidR="00597C25" w:rsidRPr="00FA2CD0">
        <w:rPr>
          <w:rFonts w:ascii="Times New Roman" w:hAnsi="Times New Roman"/>
          <w:szCs w:val="24"/>
        </w:rPr>
        <w:t xml:space="preserve"> </w:t>
      </w:r>
      <w:r w:rsidR="00B82D2E" w:rsidRPr="00FA2CD0">
        <w:rPr>
          <w:rFonts w:ascii="Times New Roman" w:hAnsi="Times New Roman"/>
          <w:szCs w:val="24"/>
        </w:rPr>
        <w:t xml:space="preserve">Once a giant cell is initiated, the nematode undergoes morphological changes, becomes sedentary and enlarges </w:t>
      </w:r>
      <w:r w:rsidR="00990818" w:rsidRPr="00FA2CD0">
        <w:rPr>
          <w:rFonts w:ascii="Times New Roman" w:hAnsi="Times New Roman"/>
          <w:szCs w:val="24"/>
        </w:rPr>
        <w:t>g</w:t>
      </w:r>
      <w:r w:rsidR="00B82D2E" w:rsidRPr="00FA2CD0">
        <w:rPr>
          <w:rFonts w:ascii="Times New Roman" w:hAnsi="Times New Roman"/>
          <w:szCs w:val="24"/>
        </w:rPr>
        <w:t>reatly to assume a</w:t>
      </w:r>
      <w:r w:rsidR="00E50A37" w:rsidRPr="00FA2CD0">
        <w:rPr>
          <w:rFonts w:ascii="Times New Roman" w:hAnsi="Times New Roman"/>
          <w:szCs w:val="24"/>
        </w:rPr>
        <w:t xml:space="preserve"> sausage</w:t>
      </w:r>
      <w:r w:rsidR="008B59D4" w:rsidRPr="00FA2CD0">
        <w:rPr>
          <w:rFonts w:ascii="Times New Roman" w:hAnsi="Times New Roman"/>
          <w:szCs w:val="24"/>
        </w:rPr>
        <w:t>-</w:t>
      </w:r>
      <w:r w:rsidR="00E50A37" w:rsidRPr="00FA2CD0">
        <w:rPr>
          <w:rFonts w:ascii="Times New Roman" w:hAnsi="Times New Roman"/>
          <w:szCs w:val="24"/>
        </w:rPr>
        <w:t>shaped parasitic J2. Without further feeding, and under favorable conditions, th</w:t>
      </w:r>
      <w:r w:rsidR="00D042B0" w:rsidRPr="00FA2CD0">
        <w:rPr>
          <w:rFonts w:ascii="Times New Roman" w:hAnsi="Times New Roman"/>
          <w:szCs w:val="24"/>
        </w:rPr>
        <w:t xml:space="preserve">e J2 stage </w:t>
      </w:r>
      <w:r w:rsidR="001436A7" w:rsidRPr="00FA2CD0">
        <w:rPr>
          <w:rFonts w:ascii="Times New Roman" w:hAnsi="Times New Roman"/>
          <w:szCs w:val="24"/>
        </w:rPr>
        <w:t>molts</w:t>
      </w:r>
      <w:r w:rsidR="00D042B0" w:rsidRPr="00FA2CD0">
        <w:rPr>
          <w:rFonts w:ascii="Times New Roman" w:hAnsi="Times New Roman"/>
          <w:szCs w:val="24"/>
        </w:rPr>
        <w:t xml:space="preserve"> to the third-</w:t>
      </w:r>
      <w:r w:rsidR="00E50A37" w:rsidRPr="00FA2CD0">
        <w:rPr>
          <w:rFonts w:ascii="Times New Roman" w:hAnsi="Times New Roman"/>
          <w:szCs w:val="24"/>
        </w:rPr>
        <w:t>stage juvenile (J3) after approximately 14 days, then to the fourth-stage juvenile (J4)</w:t>
      </w:r>
      <w:r w:rsidR="00953F4E" w:rsidRPr="00FA2CD0">
        <w:rPr>
          <w:rFonts w:ascii="Times New Roman" w:hAnsi="Times New Roman"/>
          <w:szCs w:val="24"/>
        </w:rPr>
        <w:t xml:space="preserve">, </w:t>
      </w:r>
      <w:r w:rsidR="005746E9" w:rsidRPr="00FA2CD0">
        <w:rPr>
          <w:rFonts w:ascii="Times New Roman" w:hAnsi="Times New Roman"/>
          <w:szCs w:val="24"/>
        </w:rPr>
        <w:t xml:space="preserve">both </w:t>
      </w:r>
      <w:r w:rsidR="008B59D4" w:rsidRPr="00FA2CD0">
        <w:rPr>
          <w:rFonts w:ascii="Times New Roman" w:hAnsi="Times New Roman"/>
          <w:szCs w:val="24"/>
        </w:rPr>
        <w:t>of which lack a</w:t>
      </w:r>
      <w:r w:rsidR="005746E9" w:rsidRPr="00FA2CD0">
        <w:rPr>
          <w:rFonts w:ascii="Times New Roman" w:hAnsi="Times New Roman"/>
          <w:szCs w:val="24"/>
        </w:rPr>
        <w:t xml:space="preserve"> buccal stylet</w:t>
      </w:r>
      <w:r w:rsidR="008B59D4" w:rsidRPr="00FA2CD0">
        <w:rPr>
          <w:rFonts w:ascii="Times New Roman" w:hAnsi="Times New Roman"/>
          <w:szCs w:val="24"/>
        </w:rPr>
        <w:t>,</w:t>
      </w:r>
      <w:r w:rsidR="005746E9" w:rsidRPr="00FA2CD0">
        <w:rPr>
          <w:rFonts w:ascii="Times New Roman" w:hAnsi="Times New Roman"/>
          <w:szCs w:val="24"/>
        </w:rPr>
        <w:t xml:space="preserve"> </w:t>
      </w:r>
      <w:r w:rsidR="008B59D4" w:rsidRPr="00FA2CD0">
        <w:rPr>
          <w:rFonts w:ascii="Times New Roman" w:hAnsi="Times New Roman"/>
          <w:szCs w:val="24"/>
        </w:rPr>
        <w:t xml:space="preserve">have </w:t>
      </w:r>
      <w:r w:rsidR="005746E9" w:rsidRPr="00FA2CD0">
        <w:rPr>
          <w:rFonts w:ascii="Times New Roman" w:hAnsi="Times New Roman"/>
          <w:szCs w:val="24"/>
        </w:rPr>
        <w:t xml:space="preserve">a degenerate </w:t>
      </w:r>
      <w:r w:rsidR="008B59D4" w:rsidRPr="00FA2CD0">
        <w:rPr>
          <w:rFonts w:ascii="Times New Roman" w:hAnsi="Times New Roman"/>
          <w:szCs w:val="24"/>
        </w:rPr>
        <w:t>pharynx</w:t>
      </w:r>
      <w:r w:rsidR="005746E9" w:rsidRPr="00FA2CD0">
        <w:rPr>
          <w:rFonts w:ascii="Times New Roman" w:hAnsi="Times New Roman"/>
          <w:szCs w:val="24"/>
        </w:rPr>
        <w:t xml:space="preserve"> and do not feed</w:t>
      </w:r>
      <w:r w:rsidR="008B59D4" w:rsidRPr="00FA2CD0">
        <w:rPr>
          <w:rFonts w:ascii="Times New Roman" w:hAnsi="Times New Roman"/>
          <w:szCs w:val="24"/>
        </w:rPr>
        <w:t>. Finally</w:t>
      </w:r>
      <w:r w:rsidR="00D90EAC" w:rsidRPr="00FA2CD0">
        <w:rPr>
          <w:rFonts w:ascii="Times New Roman" w:hAnsi="Times New Roman"/>
          <w:szCs w:val="24"/>
        </w:rPr>
        <w:t>,</w:t>
      </w:r>
      <w:r w:rsidR="005746E9" w:rsidRPr="00FA2CD0">
        <w:rPr>
          <w:rFonts w:ascii="Times New Roman" w:hAnsi="Times New Roman"/>
          <w:szCs w:val="24"/>
        </w:rPr>
        <w:t xml:space="preserve"> the </w:t>
      </w:r>
      <w:r w:rsidR="001436A7" w:rsidRPr="00FA2CD0">
        <w:rPr>
          <w:rFonts w:ascii="Times New Roman" w:hAnsi="Times New Roman"/>
          <w:szCs w:val="24"/>
        </w:rPr>
        <w:t>molt</w:t>
      </w:r>
      <w:r w:rsidR="008B59D4" w:rsidRPr="00FA2CD0">
        <w:rPr>
          <w:rFonts w:ascii="Times New Roman" w:hAnsi="Times New Roman"/>
          <w:szCs w:val="24"/>
        </w:rPr>
        <w:t xml:space="preserve"> to the </w:t>
      </w:r>
      <w:r w:rsidR="005746E9" w:rsidRPr="00FA2CD0">
        <w:rPr>
          <w:rFonts w:ascii="Times New Roman" w:hAnsi="Times New Roman"/>
          <w:szCs w:val="24"/>
        </w:rPr>
        <w:t>adult stage</w:t>
      </w:r>
      <w:r w:rsidR="008B59D4" w:rsidRPr="00FA2CD0">
        <w:rPr>
          <w:rFonts w:ascii="Times New Roman" w:hAnsi="Times New Roman"/>
          <w:szCs w:val="24"/>
        </w:rPr>
        <w:t xml:space="preserve"> takes place</w:t>
      </w:r>
      <w:r w:rsidR="005746E9" w:rsidRPr="00FA2CD0">
        <w:rPr>
          <w:rFonts w:ascii="Times New Roman" w:hAnsi="Times New Roman"/>
          <w:szCs w:val="24"/>
        </w:rPr>
        <w:t xml:space="preserve">. </w:t>
      </w:r>
      <w:r w:rsidR="00953F4E" w:rsidRPr="00FA2CD0">
        <w:rPr>
          <w:rFonts w:ascii="Times New Roman" w:hAnsi="Times New Roman"/>
          <w:szCs w:val="24"/>
        </w:rPr>
        <w:t>The combined time for the J3 and J4 stages is much shorter than for the J2 or the adult, typically 4-6 days.</w:t>
      </w:r>
      <w:r w:rsidR="00105AC3" w:rsidRPr="00FA2CD0">
        <w:rPr>
          <w:rFonts w:ascii="Times New Roman" w:hAnsi="Times New Roman"/>
          <w:szCs w:val="24"/>
        </w:rPr>
        <w:t xml:space="preserve"> </w:t>
      </w:r>
      <w:r w:rsidR="00AF6B68" w:rsidRPr="00FA2CD0">
        <w:rPr>
          <w:rFonts w:ascii="Times New Roman" w:hAnsi="Times New Roman"/>
          <w:szCs w:val="24"/>
        </w:rPr>
        <w:t xml:space="preserve">After the last </w:t>
      </w:r>
      <w:r w:rsidR="001436A7" w:rsidRPr="00FA2CD0">
        <w:rPr>
          <w:rFonts w:ascii="Times New Roman" w:hAnsi="Times New Roman"/>
          <w:szCs w:val="24"/>
        </w:rPr>
        <w:t>molt</w:t>
      </w:r>
      <w:r w:rsidR="008B59D4" w:rsidRPr="00FA2CD0">
        <w:rPr>
          <w:rFonts w:ascii="Times New Roman" w:hAnsi="Times New Roman"/>
          <w:szCs w:val="24"/>
        </w:rPr>
        <w:t>,</w:t>
      </w:r>
      <w:r w:rsidR="00AF6B68" w:rsidRPr="00FA2CD0">
        <w:rPr>
          <w:rFonts w:ascii="Times New Roman" w:hAnsi="Times New Roman"/>
          <w:szCs w:val="24"/>
        </w:rPr>
        <w:t xml:space="preserve"> the adult stylet is formed</w:t>
      </w:r>
      <w:r w:rsidR="008B59D4" w:rsidRPr="00FA2CD0">
        <w:rPr>
          <w:rFonts w:ascii="Times New Roman" w:hAnsi="Times New Roman"/>
          <w:szCs w:val="24"/>
        </w:rPr>
        <w:t>. F</w:t>
      </w:r>
      <w:r w:rsidR="00AF6B68" w:rsidRPr="00FA2CD0">
        <w:rPr>
          <w:rFonts w:ascii="Times New Roman" w:hAnsi="Times New Roman"/>
          <w:szCs w:val="24"/>
        </w:rPr>
        <w:t xml:space="preserve">emales continue feeding </w:t>
      </w:r>
      <w:r w:rsidR="008B59D4" w:rsidRPr="00FA2CD0">
        <w:rPr>
          <w:rFonts w:ascii="Times New Roman" w:hAnsi="Times New Roman"/>
          <w:szCs w:val="24"/>
        </w:rPr>
        <w:t xml:space="preserve">and </w:t>
      </w:r>
      <w:r w:rsidR="00AF6B68" w:rsidRPr="00FA2CD0">
        <w:rPr>
          <w:rFonts w:ascii="Times New Roman" w:hAnsi="Times New Roman"/>
          <w:szCs w:val="24"/>
        </w:rPr>
        <w:t>growth is extremely rapid</w:t>
      </w:r>
      <w:r w:rsidR="008B59D4" w:rsidRPr="00FA2CD0">
        <w:rPr>
          <w:rFonts w:ascii="Times New Roman" w:hAnsi="Times New Roman"/>
          <w:szCs w:val="24"/>
        </w:rPr>
        <w:t>, the nematodes</w:t>
      </w:r>
      <w:r w:rsidR="00AF6B68" w:rsidRPr="00FA2CD0">
        <w:rPr>
          <w:rFonts w:ascii="Times New Roman" w:hAnsi="Times New Roman"/>
          <w:szCs w:val="24"/>
        </w:rPr>
        <w:t xml:space="preserve"> becom</w:t>
      </w:r>
      <w:r w:rsidR="008B59D4" w:rsidRPr="00FA2CD0">
        <w:rPr>
          <w:rFonts w:ascii="Times New Roman" w:hAnsi="Times New Roman"/>
          <w:szCs w:val="24"/>
        </w:rPr>
        <w:t>ing</w:t>
      </w:r>
      <w:r w:rsidR="00AF6B68" w:rsidRPr="00FA2CD0">
        <w:rPr>
          <w:rFonts w:ascii="Times New Roman" w:hAnsi="Times New Roman"/>
          <w:szCs w:val="24"/>
        </w:rPr>
        <w:t xml:space="preserve"> saccate and </w:t>
      </w:r>
      <w:r w:rsidR="008B59D4" w:rsidRPr="00FA2CD0">
        <w:rPr>
          <w:rFonts w:ascii="Times New Roman" w:hAnsi="Times New Roman"/>
          <w:szCs w:val="24"/>
        </w:rPr>
        <w:t>then commence</w:t>
      </w:r>
      <w:r w:rsidR="00AF6B68" w:rsidRPr="00FA2CD0">
        <w:rPr>
          <w:rFonts w:ascii="Times New Roman" w:hAnsi="Times New Roman"/>
          <w:szCs w:val="24"/>
        </w:rPr>
        <w:t xml:space="preserve"> egg-sac production and egg laying</w:t>
      </w:r>
      <w:r w:rsidR="00262361" w:rsidRPr="00FA2CD0">
        <w:rPr>
          <w:rFonts w:ascii="Times New Roman" w:hAnsi="Times New Roman"/>
          <w:szCs w:val="24"/>
        </w:rPr>
        <w:t xml:space="preserve"> (Fig. 11.7B, C)</w:t>
      </w:r>
      <w:r w:rsidR="008B59D4" w:rsidRPr="00FA2CD0">
        <w:rPr>
          <w:rFonts w:ascii="Times New Roman" w:hAnsi="Times New Roman"/>
          <w:szCs w:val="24"/>
        </w:rPr>
        <w:t>.</w:t>
      </w:r>
      <w:r w:rsidR="00AF6B68" w:rsidRPr="00FA2CD0">
        <w:rPr>
          <w:rFonts w:ascii="Times New Roman" w:hAnsi="Times New Roman"/>
          <w:szCs w:val="24"/>
        </w:rPr>
        <w:t xml:space="preserve"> </w:t>
      </w:r>
      <w:r w:rsidR="008B59D4" w:rsidRPr="00FA2CD0">
        <w:rPr>
          <w:rFonts w:ascii="Times New Roman" w:hAnsi="Times New Roman"/>
          <w:szCs w:val="24"/>
        </w:rPr>
        <w:t>L</w:t>
      </w:r>
      <w:r w:rsidR="00AF6B68" w:rsidRPr="00FA2CD0">
        <w:rPr>
          <w:rFonts w:ascii="Times New Roman" w:hAnsi="Times New Roman"/>
          <w:szCs w:val="24"/>
        </w:rPr>
        <w:t>arge numbers of eggs (100-1000) are extruded into the gelatinous matrix</w:t>
      </w:r>
      <w:r w:rsidR="00726801" w:rsidRPr="00FA2CD0">
        <w:rPr>
          <w:rFonts w:ascii="Times New Roman" w:hAnsi="Times New Roman"/>
          <w:szCs w:val="24"/>
        </w:rPr>
        <w:t xml:space="preserve">. </w:t>
      </w:r>
      <w:r w:rsidR="00AF6B68" w:rsidRPr="00FA2CD0">
        <w:rPr>
          <w:rFonts w:ascii="Times New Roman" w:hAnsi="Times New Roman"/>
          <w:szCs w:val="24"/>
        </w:rPr>
        <w:t>Males, when present</w:t>
      </w:r>
      <w:r w:rsidR="008B59D4" w:rsidRPr="00FA2CD0">
        <w:rPr>
          <w:rFonts w:ascii="Times New Roman" w:hAnsi="Times New Roman"/>
          <w:szCs w:val="24"/>
        </w:rPr>
        <w:t>,</w:t>
      </w:r>
      <w:r w:rsidR="00AF6B68" w:rsidRPr="00FA2CD0">
        <w:rPr>
          <w:rFonts w:ascii="Times New Roman" w:hAnsi="Times New Roman"/>
          <w:szCs w:val="24"/>
        </w:rPr>
        <w:t xml:space="preserve"> are vermiform and do not feed</w:t>
      </w:r>
      <w:r w:rsidR="008B59D4" w:rsidRPr="00FA2CD0">
        <w:rPr>
          <w:rFonts w:ascii="Times New Roman" w:hAnsi="Times New Roman"/>
          <w:szCs w:val="24"/>
        </w:rPr>
        <w:t>.</w:t>
      </w:r>
      <w:r w:rsidR="00AF6B68" w:rsidRPr="00FA2CD0">
        <w:rPr>
          <w:rFonts w:ascii="Times New Roman" w:hAnsi="Times New Roman"/>
          <w:szCs w:val="24"/>
        </w:rPr>
        <w:t xml:space="preserve"> </w:t>
      </w:r>
      <w:r w:rsidR="008B59D4" w:rsidRPr="00FA2CD0">
        <w:rPr>
          <w:rFonts w:ascii="Times New Roman" w:hAnsi="Times New Roman"/>
          <w:szCs w:val="24"/>
        </w:rPr>
        <w:t>T</w:t>
      </w:r>
      <w:r w:rsidR="00AF6B68" w:rsidRPr="00FA2CD0">
        <w:rPr>
          <w:rFonts w:ascii="Times New Roman" w:hAnsi="Times New Roman"/>
          <w:szCs w:val="24"/>
        </w:rPr>
        <w:t xml:space="preserve">hey increase only in length and leave the root for mating. Males may be found in parthenogenetic species when conditions are </w:t>
      </w:r>
      <w:r w:rsidR="008B59D4" w:rsidRPr="00FA2CD0">
        <w:rPr>
          <w:rFonts w:ascii="Times New Roman" w:hAnsi="Times New Roman"/>
          <w:szCs w:val="24"/>
        </w:rPr>
        <w:t>un</w:t>
      </w:r>
      <w:r w:rsidR="00AF6B68" w:rsidRPr="00FA2CD0">
        <w:rPr>
          <w:rFonts w:ascii="Times New Roman" w:hAnsi="Times New Roman"/>
          <w:szCs w:val="24"/>
        </w:rPr>
        <w:t xml:space="preserve">favorable for female development, such as when population </w:t>
      </w:r>
      <w:r w:rsidR="00AF6B68" w:rsidRPr="00FA2CD0">
        <w:rPr>
          <w:rFonts w:ascii="Times New Roman" w:hAnsi="Times New Roman"/>
          <w:szCs w:val="24"/>
        </w:rPr>
        <w:lastRenderedPageBreak/>
        <w:t xml:space="preserve">densities are very high and there is </w:t>
      </w:r>
      <w:r w:rsidR="008B59D4" w:rsidRPr="00FA2CD0">
        <w:rPr>
          <w:rFonts w:ascii="Times New Roman" w:hAnsi="Times New Roman"/>
          <w:szCs w:val="24"/>
        </w:rPr>
        <w:t xml:space="preserve">presumably a </w:t>
      </w:r>
      <w:r w:rsidR="00AF6B68" w:rsidRPr="00FA2CD0">
        <w:rPr>
          <w:rFonts w:ascii="Times New Roman" w:hAnsi="Times New Roman"/>
          <w:szCs w:val="24"/>
        </w:rPr>
        <w:t>limit</w:t>
      </w:r>
      <w:r w:rsidR="008B59D4" w:rsidRPr="00FA2CD0">
        <w:rPr>
          <w:rFonts w:ascii="Times New Roman" w:hAnsi="Times New Roman"/>
          <w:szCs w:val="24"/>
        </w:rPr>
        <w:t>ed</w:t>
      </w:r>
      <w:r w:rsidR="00AF6B68" w:rsidRPr="00FA2CD0">
        <w:rPr>
          <w:rFonts w:ascii="Times New Roman" w:hAnsi="Times New Roman"/>
          <w:szCs w:val="24"/>
        </w:rPr>
        <w:t xml:space="preserve"> food supply</w:t>
      </w:r>
      <w:r w:rsidR="00B86BE9" w:rsidRPr="00FA2CD0">
        <w:rPr>
          <w:rFonts w:ascii="Times New Roman" w:hAnsi="Times New Roman"/>
          <w:szCs w:val="24"/>
        </w:rPr>
        <w:t xml:space="preserve"> (see Triantaphyllou, 1960)</w:t>
      </w:r>
      <w:r w:rsidR="00726801" w:rsidRPr="00FA2CD0">
        <w:rPr>
          <w:rFonts w:ascii="Times New Roman" w:hAnsi="Times New Roman"/>
          <w:szCs w:val="24"/>
        </w:rPr>
        <w:t xml:space="preserve">. The length of </w:t>
      </w:r>
      <w:r w:rsidR="008B59D4" w:rsidRPr="00FA2CD0">
        <w:rPr>
          <w:rFonts w:ascii="Times New Roman" w:hAnsi="Times New Roman"/>
          <w:szCs w:val="24"/>
        </w:rPr>
        <w:t xml:space="preserve">the </w:t>
      </w:r>
      <w:r w:rsidR="00726801" w:rsidRPr="00FA2CD0">
        <w:rPr>
          <w:rFonts w:ascii="Times New Roman" w:hAnsi="Times New Roman"/>
          <w:szCs w:val="24"/>
        </w:rPr>
        <w:t xml:space="preserve">life cycle (egg to egg) is strongly influenced by temperature but </w:t>
      </w:r>
      <w:r w:rsidR="008B59D4" w:rsidRPr="00FA2CD0">
        <w:rPr>
          <w:rFonts w:ascii="Times New Roman" w:hAnsi="Times New Roman"/>
          <w:szCs w:val="24"/>
        </w:rPr>
        <w:t>can</w:t>
      </w:r>
      <w:r w:rsidR="00726801" w:rsidRPr="00FA2CD0">
        <w:rPr>
          <w:rFonts w:ascii="Times New Roman" w:hAnsi="Times New Roman"/>
          <w:szCs w:val="24"/>
        </w:rPr>
        <w:t xml:space="preserve"> be completed within 3 weeks</w:t>
      </w:r>
      <w:r w:rsidR="008B59D4" w:rsidRPr="00FA2CD0">
        <w:rPr>
          <w:rFonts w:ascii="Times New Roman" w:hAnsi="Times New Roman"/>
          <w:szCs w:val="24"/>
        </w:rPr>
        <w:t>.</w:t>
      </w:r>
      <w:r w:rsidR="00726801" w:rsidRPr="00FA2CD0">
        <w:rPr>
          <w:rFonts w:ascii="Times New Roman" w:hAnsi="Times New Roman"/>
          <w:szCs w:val="24"/>
        </w:rPr>
        <w:t xml:space="preserve"> </w:t>
      </w:r>
      <w:r w:rsidR="008B59D4" w:rsidRPr="00FA2CD0">
        <w:rPr>
          <w:rFonts w:ascii="Times New Roman" w:hAnsi="Times New Roman"/>
          <w:szCs w:val="24"/>
        </w:rPr>
        <w:t>E</w:t>
      </w:r>
      <w:r w:rsidR="00726801" w:rsidRPr="00FA2CD0">
        <w:rPr>
          <w:rFonts w:ascii="Times New Roman" w:hAnsi="Times New Roman"/>
          <w:szCs w:val="24"/>
        </w:rPr>
        <w:t>gg production</w:t>
      </w:r>
      <w:r w:rsidR="008B59D4" w:rsidRPr="00FA2CD0">
        <w:rPr>
          <w:rFonts w:ascii="Times New Roman" w:hAnsi="Times New Roman"/>
          <w:szCs w:val="24"/>
        </w:rPr>
        <w:t>,</w:t>
      </w:r>
      <w:r w:rsidR="00726801" w:rsidRPr="00FA2CD0">
        <w:rPr>
          <w:rFonts w:ascii="Times New Roman" w:hAnsi="Times New Roman"/>
          <w:szCs w:val="24"/>
        </w:rPr>
        <w:t xml:space="preserve"> however</w:t>
      </w:r>
      <w:r w:rsidR="008B59D4" w:rsidRPr="00FA2CD0">
        <w:rPr>
          <w:rFonts w:ascii="Times New Roman" w:hAnsi="Times New Roman"/>
          <w:szCs w:val="24"/>
        </w:rPr>
        <w:t>,</w:t>
      </w:r>
      <w:r w:rsidR="00726801" w:rsidRPr="00FA2CD0">
        <w:rPr>
          <w:rFonts w:ascii="Times New Roman" w:hAnsi="Times New Roman"/>
          <w:szCs w:val="24"/>
        </w:rPr>
        <w:t xml:space="preserve"> may continue </w:t>
      </w:r>
      <w:r w:rsidR="008B59D4" w:rsidRPr="00FA2CD0">
        <w:rPr>
          <w:rFonts w:ascii="Times New Roman" w:hAnsi="Times New Roman"/>
          <w:szCs w:val="24"/>
        </w:rPr>
        <w:t xml:space="preserve">for </w:t>
      </w:r>
      <w:r w:rsidR="00726801" w:rsidRPr="00FA2CD0">
        <w:rPr>
          <w:rFonts w:ascii="Times New Roman" w:hAnsi="Times New Roman"/>
          <w:szCs w:val="24"/>
        </w:rPr>
        <w:t>2-3 months (</w:t>
      </w:r>
      <w:r w:rsidR="00870691" w:rsidRPr="00FA2CD0">
        <w:rPr>
          <w:rFonts w:ascii="Times New Roman" w:hAnsi="Times New Roman"/>
          <w:szCs w:val="24"/>
        </w:rPr>
        <w:t>B</w:t>
      </w:r>
      <w:r w:rsidR="00726801" w:rsidRPr="00FA2CD0">
        <w:rPr>
          <w:rFonts w:ascii="Times New Roman" w:hAnsi="Times New Roman"/>
          <w:szCs w:val="24"/>
        </w:rPr>
        <w:t>ird, 1959; Trian</w:t>
      </w:r>
      <w:r w:rsidR="00996746" w:rsidRPr="00FA2CD0">
        <w:rPr>
          <w:rFonts w:ascii="Times New Roman" w:hAnsi="Times New Roman"/>
          <w:szCs w:val="24"/>
        </w:rPr>
        <w:t>t</w:t>
      </w:r>
      <w:r w:rsidR="00726801" w:rsidRPr="00FA2CD0">
        <w:rPr>
          <w:rFonts w:ascii="Times New Roman" w:hAnsi="Times New Roman"/>
          <w:szCs w:val="24"/>
        </w:rPr>
        <w:t xml:space="preserve">aphyllou &amp; Hirschmann, 1960; </w:t>
      </w:r>
      <w:r w:rsidR="00C15183" w:rsidRPr="00FA2CD0">
        <w:rPr>
          <w:rFonts w:ascii="Times New Roman" w:hAnsi="Times New Roman"/>
          <w:szCs w:val="24"/>
        </w:rPr>
        <w:t>F</w:t>
      </w:r>
      <w:r w:rsidR="00726801" w:rsidRPr="00FA2CD0">
        <w:rPr>
          <w:rFonts w:ascii="Times New Roman" w:hAnsi="Times New Roman"/>
          <w:szCs w:val="24"/>
        </w:rPr>
        <w:t xml:space="preserve">ranklin, 1965; </w:t>
      </w:r>
      <w:r w:rsidR="008B59D4" w:rsidRPr="00FA2CD0">
        <w:rPr>
          <w:rFonts w:ascii="Times New Roman" w:hAnsi="Times New Roman"/>
          <w:szCs w:val="24"/>
        </w:rPr>
        <w:t xml:space="preserve">de </w:t>
      </w:r>
      <w:r w:rsidR="00726801" w:rsidRPr="00FA2CD0">
        <w:rPr>
          <w:rFonts w:ascii="Times New Roman" w:hAnsi="Times New Roman"/>
          <w:szCs w:val="24"/>
        </w:rPr>
        <w:t>Guiran</w:t>
      </w:r>
      <w:r w:rsidR="00051A2A" w:rsidRPr="00FA2CD0">
        <w:rPr>
          <w:rFonts w:ascii="Times New Roman" w:hAnsi="Times New Roman"/>
          <w:szCs w:val="24"/>
        </w:rPr>
        <w:t xml:space="preserve"> </w:t>
      </w:r>
      <w:r w:rsidR="00726801" w:rsidRPr="00FA2CD0">
        <w:rPr>
          <w:rFonts w:ascii="Times New Roman" w:hAnsi="Times New Roman"/>
          <w:szCs w:val="24"/>
        </w:rPr>
        <w:t xml:space="preserve">&amp; Ritter, 1979; Eisenback &amp; </w:t>
      </w:r>
      <w:r w:rsidR="00CB0DE4" w:rsidRPr="00FA2CD0">
        <w:rPr>
          <w:rFonts w:ascii="Times New Roman" w:hAnsi="Times New Roman"/>
          <w:szCs w:val="24"/>
        </w:rPr>
        <w:t>Triantaphyllou</w:t>
      </w:r>
      <w:r w:rsidR="00726801" w:rsidRPr="00FA2CD0">
        <w:rPr>
          <w:rFonts w:ascii="Times New Roman" w:hAnsi="Times New Roman"/>
          <w:szCs w:val="24"/>
        </w:rPr>
        <w:t xml:space="preserve">, 1991). </w:t>
      </w:r>
      <w:r w:rsidR="003C18CB" w:rsidRPr="00FA2CD0">
        <w:rPr>
          <w:rFonts w:ascii="Times New Roman" w:hAnsi="Times New Roman"/>
          <w:szCs w:val="24"/>
        </w:rPr>
        <w:t xml:space="preserve">For </w:t>
      </w:r>
      <w:r w:rsidR="000852A1" w:rsidRPr="00FA2CD0">
        <w:rPr>
          <w:rFonts w:ascii="Times New Roman" w:hAnsi="Times New Roman"/>
          <w:szCs w:val="24"/>
        </w:rPr>
        <w:t>a more complete account of the life cycle</w:t>
      </w:r>
      <w:r w:rsidR="003C18CB" w:rsidRPr="00FA2CD0">
        <w:rPr>
          <w:rFonts w:ascii="Times New Roman" w:hAnsi="Times New Roman"/>
          <w:szCs w:val="24"/>
        </w:rPr>
        <w:t xml:space="preserve">, the reader is referred to Moens </w:t>
      </w:r>
      <w:r w:rsidR="003C18CB" w:rsidRPr="00FA2CD0">
        <w:rPr>
          <w:rFonts w:ascii="Times New Roman" w:hAnsi="Times New Roman"/>
          <w:i/>
          <w:szCs w:val="24"/>
        </w:rPr>
        <w:t>et al</w:t>
      </w:r>
      <w:r w:rsidR="003C18CB" w:rsidRPr="00FA2CD0">
        <w:rPr>
          <w:rFonts w:ascii="Times New Roman" w:hAnsi="Times New Roman"/>
          <w:szCs w:val="24"/>
        </w:rPr>
        <w:t xml:space="preserve">. </w:t>
      </w:r>
      <w:r w:rsidR="000852A1" w:rsidRPr="00FA2CD0">
        <w:rPr>
          <w:rFonts w:ascii="Times New Roman" w:hAnsi="Times New Roman"/>
          <w:szCs w:val="24"/>
        </w:rPr>
        <w:t>(</w:t>
      </w:r>
      <w:r w:rsidR="003C18CB" w:rsidRPr="00FA2CD0">
        <w:rPr>
          <w:rFonts w:ascii="Times New Roman" w:hAnsi="Times New Roman"/>
          <w:szCs w:val="24"/>
        </w:rPr>
        <w:t>2009</w:t>
      </w:r>
      <w:r w:rsidR="000852A1" w:rsidRPr="00FA2CD0">
        <w:rPr>
          <w:rFonts w:ascii="Times New Roman" w:hAnsi="Times New Roman"/>
          <w:szCs w:val="24"/>
        </w:rPr>
        <w:t>) and</w:t>
      </w:r>
      <w:r w:rsidR="002602CC" w:rsidRPr="00FA2CD0">
        <w:rPr>
          <w:rFonts w:ascii="Times New Roman" w:hAnsi="Times New Roman"/>
          <w:szCs w:val="24"/>
        </w:rPr>
        <w:t xml:space="preserve"> Abad </w:t>
      </w:r>
      <w:r w:rsidR="002602CC" w:rsidRPr="00FA2CD0">
        <w:rPr>
          <w:rFonts w:ascii="Times New Roman" w:hAnsi="Times New Roman"/>
          <w:i/>
          <w:szCs w:val="24"/>
        </w:rPr>
        <w:t>et al</w:t>
      </w:r>
      <w:r w:rsidR="002602CC" w:rsidRPr="00FA2CD0">
        <w:rPr>
          <w:rFonts w:ascii="Times New Roman" w:hAnsi="Times New Roman"/>
          <w:szCs w:val="24"/>
        </w:rPr>
        <w:t xml:space="preserve">., </w:t>
      </w:r>
      <w:r w:rsidR="000852A1" w:rsidRPr="00FA2CD0">
        <w:rPr>
          <w:rFonts w:ascii="Times New Roman" w:hAnsi="Times New Roman"/>
          <w:szCs w:val="24"/>
        </w:rPr>
        <w:t>(</w:t>
      </w:r>
      <w:r w:rsidR="002602CC" w:rsidRPr="00FA2CD0">
        <w:rPr>
          <w:rFonts w:ascii="Times New Roman" w:hAnsi="Times New Roman"/>
          <w:szCs w:val="24"/>
        </w:rPr>
        <w:t>2009</w:t>
      </w:r>
      <w:r w:rsidR="00C434EA" w:rsidRPr="00FA2CD0">
        <w:rPr>
          <w:rFonts w:ascii="Times New Roman" w:hAnsi="Times New Roman"/>
          <w:szCs w:val="24"/>
        </w:rPr>
        <w:t xml:space="preserve">). In addition, </w:t>
      </w:r>
      <w:r w:rsidR="000852A1" w:rsidRPr="00FA2CD0">
        <w:rPr>
          <w:rFonts w:ascii="Times New Roman" w:hAnsi="Times New Roman"/>
          <w:szCs w:val="24"/>
        </w:rPr>
        <w:t>further</w:t>
      </w:r>
      <w:r w:rsidR="00C434EA" w:rsidRPr="00FA2CD0">
        <w:rPr>
          <w:rFonts w:ascii="Times New Roman" w:hAnsi="Times New Roman"/>
          <w:szCs w:val="24"/>
        </w:rPr>
        <w:t xml:space="preserve"> details can be found in </w:t>
      </w:r>
      <w:r w:rsidR="000852A1" w:rsidRPr="00FA2CD0">
        <w:rPr>
          <w:rFonts w:ascii="Times New Roman" w:hAnsi="Times New Roman"/>
          <w:szCs w:val="24"/>
        </w:rPr>
        <w:t xml:space="preserve">Songul </w:t>
      </w:r>
      <w:r w:rsidR="00827B19" w:rsidRPr="00FA2CD0">
        <w:rPr>
          <w:rFonts w:ascii="Times New Roman" w:hAnsi="Times New Roman"/>
          <w:szCs w:val="24"/>
        </w:rPr>
        <w:t>and Dickerson</w:t>
      </w:r>
      <w:r w:rsidR="000852A1" w:rsidRPr="00FA2CD0">
        <w:rPr>
          <w:rFonts w:ascii="Times New Roman" w:hAnsi="Times New Roman"/>
          <w:szCs w:val="24"/>
        </w:rPr>
        <w:t xml:space="preserve"> (1976); </w:t>
      </w:r>
      <w:r w:rsidR="00C15183" w:rsidRPr="00FA2CD0">
        <w:rPr>
          <w:rFonts w:ascii="Times New Roman" w:hAnsi="Times New Roman"/>
          <w:szCs w:val="24"/>
        </w:rPr>
        <w:t xml:space="preserve">Taylor </w:t>
      </w:r>
      <w:r w:rsidR="000852A1" w:rsidRPr="00FA2CD0">
        <w:rPr>
          <w:rFonts w:ascii="Times New Roman" w:hAnsi="Times New Roman"/>
          <w:szCs w:val="24"/>
        </w:rPr>
        <w:t>and</w:t>
      </w:r>
      <w:r w:rsidR="00C15183" w:rsidRPr="00FA2CD0">
        <w:rPr>
          <w:rFonts w:ascii="Times New Roman" w:hAnsi="Times New Roman"/>
          <w:szCs w:val="24"/>
        </w:rPr>
        <w:t xml:space="preserve"> Sasser </w:t>
      </w:r>
      <w:r w:rsidR="000852A1" w:rsidRPr="00FA2CD0">
        <w:rPr>
          <w:rFonts w:ascii="Times New Roman" w:hAnsi="Times New Roman"/>
          <w:szCs w:val="24"/>
        </w:rPr>
        <w:t>(</w:t>
      </w:r>
      <w:r w:rsidR="00C15183" w:rsidRPr="00FA2CD0">
        <w:rPr>
          <w:rFonts w:ascii="Times New Roman" w:hAnsi="Times New Roman"/>
          <w:szCs w:val="24"/>
        </w:rPr>
        <w:t>1978</w:t>
      </w:r>
      <w:r w:rsidR="000852A1" w:rsidRPr="00FA2CD0">
        <w:rPr>
          <w:rFonts w:ascii="Times New Roman" w:hAnsi="Times New Roman"/>
          <w:szCs w:val="24"/>
        </w:rPr>
        <w:t>)</w:t>
      </w:r>
      <w:r w:rsidR="00C15183" w:rsidRPr="00FA2CD0">
        <w:rPr>
          <w:rFonts w:ascii="Times New Roman" w:hAnsi="Times New Roman"/>
          <w:szCs w:val="24"/>
        </w:rPr>
        <w:t xml:space="preserve">; </w:t>
      </w:r>
      <w:r w:rsidR="000852A1" w:rsidRPr="00FA2CD0">
        <w:rPr>
          <w:rFonts w:ascii="Times New Roman" w:hAnsi="Times New Roman"/>
          <w:szCs w:val="24"/>
        </w:rPr>
        <w:t xml:space="preserve">Endo (1987); </w:t>
      </w:r>
      <w:r w:rsidR="00C15183" w:rsidRPr="00FA2CD0">
        <w:rPr>
          <w:rFonts w:ascii="Times New Roman" w:hAnsi="Times New Roman"/>
          <w:szCs w:val="24"/>
        </w:rPr>
        <w:t xml:space="preserve">Veech </w:t>
      </w:r>
      <w:r w:rsidR="000852A1" w:rsidRPr="00FA2CD0">
        <w:rPr>
          <w:rFonts w:ascii="Times New Roman" w:hAnsi="Times New Roman"/>
          <w:szCs w:val="24"/>
        </w:rPr>
        <w:t>(</w:t>
      </w:r>
      <w:r w:rsidR="00C15183" w:rsidRPr="00FA2CD0">
        <w:rPr>
          <w:rFonts w:ascii="Times New Roman" w:hAnsi="Times New Roman"/>
          <w:szCs w:val="24"/>
        </w:rPr>
        <w:t>1991</w:t>
      </w:r>
      <w:r w:rsidR="000852A1" w:rsidRPr="00FA2CD0">
        <w:rPr>
          <w:rFonts w:ascii="Times New Roman" w:hAnsi="Times New Roman"/>
          <w:szCs w:val="24"/>
        </w:rPr>
        <w:t>)</w:t>
      </w:r>
      <w:r w:rsidR="00CB0DE4" w:rsidRPr="00FA2CD0">
        <w:rPr>
          <w:rFonts w:ascii="Times New Roman" w:hAnsi="Times New Roman"/>
          <w:szCs w:val="24"/>
        </w:rPr>
        <w:t>;</w:t>
      </w:r>
      <w:r w:rsidR="00C15183" w:rsidRPr="00FA2CD0">
        <w:rPr>
          <w:rFonts w:ascii="Times New Roman" w:hAnsi="Times New Roman"/>
          <w:szCs w:val="24"/>
        </w:rPr>
        <w:t xml:space="preserve"> </w:t>
      </w:r>
      <w:r w:rsidR="000852A1" w:rsidRPr="00FA2CD0">
        <w:rPr>
          <w:rFonts w:ascii="Times New Roman" w:hAnsi="Times New Roman"/>
          <w:szCs w:val="24"/>
        </w:rPr>
        <w:t>Weischer and Brown (2000); Ferraz and Brown (2002); Karssen (2002); Karssen and Moens (2006)</w:t>
      </w:r>
      <w:r w:rsidR="006265A8" w:rsidRPr="00FA2CD0">
        <w:rPr>
          <w:rFonts w:ascii="Times New Roman" w:hAnsi="Times New Roman"/>
          <w:szCs w:val="24"/>
        </w:rPr>
        <w:t>;</w:t>
      </w:r>
      <w:r w:rsidR="000852A1" w:rsidRPr="00FA2CD0">
        <w:rPr>
          <w:rFonts w:ascii="Times New Roman" w:hAnsi="Times New Roman"/>
          <w:szCs w:val="24"/>
        </w:rPr>
        <w:t xml:space="preserve"> </w:t>
      </w:r>
      <w:r w:rsidR="00AC024E" w:rsidRPr="00FA2CD0">
        <w:rPr>
          <w:rFonts w:ascii="Times New Roman" w:hAnsi="Times New Roman"/>
          <w:szCs w:val="24"/>
        </w:rPr>
        <w:t>K</w:t>
      </w:r>
      <w:r w:rsidR="00870691" w:rsidRPr="00FA2CD0">
        <w:rPr>
          <w:rFonts w:ascii="Times New Roman" w:hAnsi="Times New Roman"/>
          <w:szCs w:val="24"/>
        </w:rPr>
        <w:t>h</w:t>
      </w:r>
      <w:r w:rsidR="00AC024E" w:rsidRPr="00FA2CD0">
        <w:rPr>
          <w:rFonts w:ascii="Times New Roman" w:hAnsi="Times New Roman"/>
          <w:szCs w:val="24"/>
        </w:rPr>
        <w:t xml:space="preserve">an </w:t>
      </w:r>
      <w:r w:rsidR="000852A1" w:rsidRPr="00FA2CD0">
        <w:rPr>
          <w:rFonts w:ascii="Times New Roman" w:hAnsi="Times New Roman"/>
          <w:szCs w:val="24"/>
        </w:rPr>
        <w:t>(</w:t>
      </w:r>
      <w:r w:rsidR="00AC024E" w:rsidRPr="00FA2CD0">
        <w:rPr>
          <w:rFonts w:ascii="Times New Roman" w:hAnsi="Times New Roman"/>
          <w:szCs w:val="24"/>
        </w:rPr>
        <w:t>2008</w:t>
      </w:r>
      <w:r w:rsidR="000852A1" w:rsidRPr="00FA2CD0">
        <w:rPr>
          <w:rFonts w:ascii="Times New Roman" w:hAnsi="Times New Roman"/>
          <w:szCs w:val="24"/>
        </w:rPr>
        <w:t>)</w:t>
      </w:r>
      <w:r w:rsidR="008D61A6" w:rsidRPr="00FA2CD0">
        <w:rPr>
          <w:rFonts w:ascii="Times New Roman" w:hAnsi="Times New Roman"/>
          <w:szCs w:val="24"/>
        </w:rPr>
        <w:t>; and Karssen et al. (2013)</w:t>
      </w:r>
      <w:r w:rsidR="00C434EA" w:rsidRPr="00FA2CD0">
        <w:rPr>
          <w:rFonts w:ascii="Times New Roman" w:hAnsi="Times New Roman"/>
          <w:szCs w:val="24"/>
        </w:rPr>
        <w:t>.</w:t>
      </w:r>
      <w:r w:rsidR="00040A53" w:rsidRPr="00FA2CD0">
        <w:rPr>
          <w:rFonts w:ascii="Times New Roman" w:hAnsi="Times New Roman"/>
          <w:szCs w:val="24"/>
        </w:rPr>
        <w:t xml:space="preserve"> </w:t>
      </w:r>
    </w:p>
    <w:p w14:paraId="2DD8288B" w14:textId="77777777" w:rsidR="0071053A" w:rsidRPr="00FA2CD0" w:rsidRDefault="0071053A" w:rsidP="00C9191A">
      <w:pPr>
        <w:spacing w:line="360" w:lineRule="auto"/>
        <w:rPr>
          <w:rFonts w:ascii="Times New Roman" w:hAnsi="Times New Roman"/>
          <w:szCs w:val="24"/>
        </w:rPr>
      </w:pPr>
    </w:p>
    <w:p w14:paraId="5898337D" w14:textId="77777777" w:rsidR="0071053A" w:rsidRPr="00FA2CD0" w:rsidRDefault="000D15C5" w:rsidP="006E577C">
      <w:pPr>
        <w:spacing w:line="360" w:lineRule="auto"/>
        <w:jc w:val="center"/>
        <w:rPr>
          <w:rFonts w:ascii="Times New Roman" w:hAnsi="Times New Roman"/>
          <w:b/>
          <w:szCs w:val="24"/>
        </w:rPr>
      </w:pPr>
      <w:r w:rsidRPr="00FA2CD0">
        <w:rPr>
          <w:rFonts w:ascii="Times New Roman" w:hAnsi="Times New Roman"/>
          <w:b/>
          <w:szCs w:val="24"/>
        </w:rPr>
        <w:t>11</w:t>
      </w:r>
      <w:r w:rsidR="00A14ABF" w:rsidRPr="00FA2CD0">
        <w:rPr>
          <w:rFonts w:ascii="Times New Roman" w:hAnsi="Times New Roman"/>
          <w:b/>
          <w:szCs w:val="24"/>
        </w:rPr>
        <w:t xml:space="preserve">.4. </w:t>
      </w:r>
      <w:r w:rsidR="00593EA9" w:rsidRPr="00FA2CD0">
        <w:rPr>
          <w:rFonts w:ascii="Times New Roman" w:hAnsi="Times New Roman"/>
          <w:b/>
          <w:szCs w:val="24"/>
        </w:rPr>
        <w:t>Plant-host relationships</w:t>
      </w:r>
    </w:p>
    <w:p w14:paraId="61FC17D4" w14:textId="77777777" w:rsidR="000852A1" w:rsidRPr="00FA2CD0" w:rsidRDefault="000852A1" w:rsidP="00C9191A">
      <w:pPr>
        <w:spacing w:line="360" w:lineRule="auto"/>
        <w:rPr>
          <w:rFonts w:ascii="Times New Roman" w:hAnsi="Times New Roman"/>
          <w:b/>
          <w:szCs w:val="24"/>
        </w:rPr>
      </w:pPr>
    </w:p>
    <w:p w14:paraId="1F2AFC8E" w14:textId="77777777" w:rsidR="002454B2" w:rsidRPr="00FA2CD0" w:rsidRDefault="00837E0C" w:rsidP="00ED47A3">
      <w:pPr>
        <w:spacing w:line="360" w:lineRule="auto"/>
        <w:jc w:val="both"/>
        <w:rPr>
          <w:rFonts w:ascii="Times New Roman" w:hAnsi="Times New Roman"/>
          <w:szCs w:val="24"/>
        </w:rPr>
      </w:pPr>
      <w:r w:rsidRPr="00FA2CD0">
        <w:rPr>
          <w:rFonts w:ascii="Times New Roman" w:hAnsi="Times New Roman"/>
          <w:b/>
          <w:szCs w:val="24"/>
        </w:rPr>
        <w:tab/>
      </w:r>
      <w:r w:rsidR="00256A92" w:rsidRPr="00FA2CD0">
        <w:rPr>
          <w:rFonts w:ascii="Times New Roman" w:hAnsi="Times New Roman"/>
          <w:szCs w:val="24"/>
        </w:rPr>
        <w:t>Root-knot nematodes are one of the most economically destructive groups of plant-parasitic nematodes worldwide</w:t>
      </w:r>
      <w:r w:rsidR="000852A1" w:rsidRPr="00FA2CD0">
        <w:rPr>
          <w:rFonts w:ascii="Times New Roman" w:hAnsi="Times New Roman"/>
          <w:szCs w:val="24"/>
        </w:rPr>
        <w:t>, causing</w:t>
      </w:r>
      <w:r w:rsidR="00EA4ED3" w:rsidRPr="00FA2CD0">
        <w:rPr>
          <w:rFonts w:ascii="Times New Roman" w:hAnsi="Times New Roman"/>
          <w:szCs w:val="24"/>
        </w:rPr>
        <w:t xml:space="preserve"> the formation of knots or galls on roots of susceptible host plants. Many histopathological studies have been done with </w:t>
      </w:r>
      <w:r w:rsidR="00EA4ED3" w:rsidRPr="00FA2CD0">
        <w:rPr>
          <w:rFonts w:ascii="Times New Roman" w:hAnsi="Times New Roman"/>
          <w:i/>
          <w:szCs w:val="24"/>
        </w:rPr>
        <w:t xml:space="preserve">Meloidogyne </w:t>
      </w:r>
      <w:r w:rsidR="00EA4ED3" w:rsidRPr="00FA2CD0">
        <w:rPr>
          <w:rFonts w:ascii="Times New Roman" w:hAnsi="Times New Roman"/>
          <w:szCs w:val="24"/>
        </w:rPr>
        <w:t xml:space="preserve">infestations in a wide range of host plants during the last </w:t>
      </w:r>
      <w:r w:rsidR="000852A1" w:rsidRPr="00FA2CD0">
        <w:rPr>
          <w:rFonts w:ascii="Times New Roman" w:hAnsi="Times New Roman"/>
          <w:szCs w:val="24"/>
        </w:rPr>
        <w:t>70</w:t>
      </w:r>
      <w:r w:rsidR="00EA4ED3" w:rsidRPr="00FA2CD0">
        <w:rPr>
          <w:rFonts w:ascii="Times New Roman" w:hAnsi="Times New Roman"/>
          <w:szCs w:val="24"/>
        </w:rPr>
        <w:t xml:space="preserve"> years. Infection is initiated by the J2 </w:t>
      </w:r>
      <w:r w:rsidR="000852A1" w:rsidRPr="00FA2CD0">
        <w:rPr>
          <w:rFonts w:ascii="Times New Roman" w:hAnsi="Times New Roman"/>
          <w:szCs w:val="24"/>
        </w:rPr>
        <w:t>which</w:t>
      </w:r>
      <w:r w:rsidR="00EA4ED3" w:rsidRPr="00FA2CD0">
        <w:rPr>
          <w:rFonts w:ascii="Times New Roman" w:hAnsi="Times New Roman"/>
          <w:szCs w:val="24"/>
        </w:rPr>
        <w:t xml:space="preserve"> penetrates the roots</w:t>
      </w:r>
      <w:r w:rsidR="000852A1" w:rsidRPr="00FA2CD0">
        <w:rPr>
          <w:rFonts w:ascii="Times New Roman" w:hAnsi="Times New Roman"/>
          <w:szCs w:val="24"/>
        </w:rPr>
        <w:t>,</w:t>
      </w:r>
      <w:r w:rsidR="00EA4ED3" w:rsidRPr="00FA2CD0">
        <w:rPr>
          <w:rFonts w:ascii="Times New Roman" w:hAnsi="Times New Roman"/>
          <w:szCs w:val="24"/>
        </w:rPr>
        <w:t xml:space="preserve"> mainly at the zone of elongation behind the root cap</w:t>
      </w:r>
      <w:r w:rsidR="00C620FE" w:rsidRPr="00FA2CD0">
        <w:rPr>
          <w:rFonts w:ascii="Times New Roman" w:hAnsi="Times New Roman"/>
          <w:szCs w:val="24"/>
        </w:rPr>
        <w:t xml:space="preserve"> (Fig. 11.7A)</w:t>
      </w:r>
      <w:r w:rsidR="00EA4ED3" w:rsidRPr="00FA2CD0">
        <w:rPr>
          <w:rFonts w:ascii="Times New Roman" w:hAnsi="Times New Roman"/>
          <w:szCs w:val="24"/>
        </w:rPr>
        <w:t>. Penetration involves mechanical action of stylet (Linford, 1942) as well as enzymatic action</w:t>
      </w:r>
      <w:r w:rsidR="00A215E3" w:rsidRPr="00FA2CD0">
        <w:rPr>
          <w:rFonts w:ascii="Times New Roman" w:hAnsi="Times New Roman"/>
          <w:szCs w:val="24"/>
        </w:rPr>
        <w:t xml:space="preserve"> </w:t>
      </w:r>
      <w:r w:rsidR="000852A1" w:rsidRPr="00FA2CD0">
        <w:rPr>
          <w:rFonts w:ascii="Times New Roman" w:hAnsi="Times New Roman"/>
          <w:szCs w:val="24"/>
        </w:rPr>
        <w:t>from</w:t>
      </w:r>
      <w:r w:rsidR="00A215E3" w:rsidRPr="00FA2CD0">
        <w:rPr>
          <w:rFonts w:ascii="Times New Roman" w:hAnsi="Times New Roman"/>
          <w:szCs w:val="24"/>
        </w:rPr>
        <w:t xml:space="preserve"> </w:t>
      </w:r>
      <w:r w:rsidR="000852A1" w:rsidRPr="00FA2CD0">
        <w:rPr>
          <w:rFonts w:ascii="Times New Roman" w:hAnsi="Times New Roman"/>
          <w:szCs w:val="24"/>
        </w:rPr>
        <w:t>pharyngeal</w:t>
      </w:r>
      <w:r w:rsidR="00A215E3" w:rsidRPr="00FA2CD0">
        <w:rPr>
          <w:rFonts w:ascii="Times New Roman" w:hAnsi="Times New Roman"/>
          <w:szCs w:val="24"/>
        </w:rPr>
        <w:t xml:space="preserve"> gland secretions (Bir</w:t>
      </w:r>
      <w:r w:rsidR="00FB0389" w:rsidRPr="00FA2CD0">
        <w:rPr>
          <w:rFonts w:ascii="Times New Roman" w:hAnsi="Times New Roman"/>
          <w:szCs w:val="24"/>
        </w:rPr>
        <w:t>d</w:t>
      </w:r>
      <w:r w:rsidR="00A215E3" w:rsidRPr="00FA2CD0">
        <w:rPr>
          <w:rFonts w:ascii="Times New Roman" w:hAnsi="Times New Roman"/>
          <w:szCs w:val="24"/>
        </w:rPr>
        <w:t xml:space="preserve"> </w:t>
      </w:r>
      <w:r w:rsidR="00A215E3" w:rsidRPr="00FA2CD0">
        <w:rPr>
          <w:rFonts w:ascii="Times New Roman" w:hAnsi="Times New Roman"/>
          <w:i/>
          <w:szCs w:val="24"/>
        </w:rPr>
        <w:t>et al</w:t>
      </w:r>
      <w:r w:rsidR="00A215E3" w:rsidRPr="00FA2CD0">
        <w:rPr>
          <w:rFonts w:ascii="Times New Roman" w:hAnsi="Times New Roman"/>
          <w:szCs w:val="24"/>
        </w:rPr>
        <w:t>., 1975).</w:t>
      </w:r>
      <w:r w:rsidR="00597C25" w:rsidRPr="00FA2CD0">
        <w:rPr>
          <w:rFonts w:ascii="Times New Roman" w:hAnsi="Times New Roman"/>
          <w:szCs w:val="24"/>
        </w:rPr>
        <w:t xml:space="preserve"> </w:t>
      </w:r>
      <w:r w:rsidR="000852A1" w:rsidRPr="00FA2CD0">
        <w:rPr>
          <w:rFonts w:ascii="Times New Roman" w:hAnsi="Times New Roman"/>
          <w:szCs w:val="24"/>
        </w:rPr>
        <w:t>N</w:t>
      </w:r>
      <w:r w:rsidR="00A215E3" w:rsidRPr="00FA2CD0">
        <w:rPr>
          <w:rFonts w:ascii="Times New Roman" w:hAnsi="Times New Roman"/>
          <w:szCs w:val="24"/>
        </w:rPr>
        <w:t>ematode</w:t>
      </w:r>
      <w:r w:rsidR="000852A1" w:rsidRPr="00FA2CD0">
        <w:rPr>
          <w:rFonts w:ascii="Times New Roman" w:hAnsi="Times New Roman"/>
          <w:szCs w:val="24"/>
        </w:rPr>
        <w:t>s</w:t>
      </w:r>
      <w:r w:rsidR="00A215E3" w:rsidRPr="00FA2CD0">
        <w:rPr>
          <w:rFonts w:ascii="Times New Roman" w:hAnsi="Times New Roman"/>
          <w:szCs w:val="24"/>
        </w:rPr>
        <w:t xml:space="preserve"> move intracellularly through the cortex to the region of cell differentiation where they settle and begin feeding. The cells along the migration path become compressed but are not ruptured. Infrequently, feeding on cortical cells occurs. Prefer</w:t>
      </w:r>
      <w:r w:rsidR="000852A1" w:rsidRPr="00FA2CD0">
        <w:rPr>
          <w:rFonts w:ascii="Times New Roman" w:hAnsi="Times New Roman"/>
          <w:szCs w:val="24"/>
        </w:rPr>
        <w:t>r</w:t>
      </w:r>
      <w:r w:rsidR="00A215E3" w:rsidRPr="00FA2CD0">
        <w:rPr>
          <w:rFonts w:ascii="Times New Roman" w:hAnsi="Times New Roman"/>
          <w:szCs w:val="24"/>
        </w:rPr>
        <w:t xml:space="preserve">ed feeding sites are primary phloem or in the adjacent parenchyma, </w:t>
      </w:r>
      <w:r w:rsidR="00FB0389" w:rsidRPr="00FA2CD0">
        <w:rPr>
          <w:rFonts w:ascii="Times New Roman" w:hAnsi="Times New Roman"/>
          <w:szCs w:val="24"/>
        </w:rPr>
        <w:t xml:space="preserve">the juvenile </w:t>
      </w:r>
      <w:r w:rsidR="000852A1" w:rsidRPr="00FA2CD0">
        <w:rPr>
          <w:rFonts w:ascii="Times New Roman" w:hAnsi="Times New Roman"/>
          <w:szCs w:val="24"/>
        </w:rPr>
        <w:t>beginning by</w:t>
      </w:r>
      <w:r w:rsidR="00FB0389" w:rsidRPr="00FA2CD0">
        <w:rPr>
          <w:rFonts w:ascii="Times New Roman" w:hAnsi="Times New Roman"/>
          <w:szCs w:val="24"/>
        </w:rPr>
        <w:t xml:space="preserve"> feed</w:t>
      </w:r>
      <w:r w:rsidR="000852A1" w:rsidRPr="00FA2CD0">
        <w:rPr>
          <w:rFonts w:ascii="Times New Roman" w:hAnsi="Times New Roman"/>
          <w:szCs w:val="24"/>
        </w:rPr>
        <w:t>ing</w:t>
      </w:r>
      <w:r w:rsidR="00FB0389" w:rsidRPr="00FA2CD0">
        <w:rPr>
          <w:rFonts w:ascii="Times New Roman" w:hAnsi="Times New Roman"/>
          <w:szCs w:val="24"/>
        </w:rPr>
        <w:t xml:space="preserve"> on a group of five </w:t>
      </w:r>
      <w:r w:rsidR="000852A1" w:rsidRPr="00FA2CD0">
        <w:rPr>
          <w:rFonts w:ascii="Times New Roman" w:hAnsi="Times New Roman"/>
          <w:szCs w:val="24"/>
        </w:rPr>
        <w:t>or</w:t>
      </w:r>
      <w:r w:rsidR="00FB0389" w:rsidRPr="00FA2CD0">
        <w:rPr>
          <w:rFonts w:ascii="Times New Roman" w:hAnsi="Times New Roman"/>
          <w:szCs w:val="24"/>
        </w:rPr>
        <w:t xml:space="preserve"> six cells. In response to th</w:t>
      </w:r>
      <w:r w:rsidR="000852A1" w:rsidRPr="00FA2CD0">
        <w:rPr>
          <w:rFonts w:ascii="Times New Roman" w:hAnsi="Times New Roman"/>
          <w:szCs w:val="24"/>
        </w:rPr>
        <w:t>is</w:t>
      </w:r>
      <w:r w:rsidR="00FB0389" w:rsidRPr="00FA2CD0">
        <w:rPr>
          <w:rFonts w:ascii="Times New Roman" w:hAnsi="Times New Roman"/>
          <w:szCs w:val="24"/>
        </w:rPr>
        <w:t xml:space="preserve"> feeding, the host tissue undergoes pronounced morphological and physiological changes</w:t>
      </w:r>
      <w:r w:rsidR="00A012BE" w:rsidRPr="00FA2CD0">
        <w:rPr>
          <w:rFonts w:ascii="Times New Roman" w:hAnsi="Times New Roman"/>
          <w:szCs w:val="24"/>
        </w:rPr>
        <w:t xml:space="preserve"> within a few hours after </w:t>
      </w:r>
      <w:r w:rsidR="000852A1" w:rsidRPr="00FA2CD0">
        <w:rPr>
          <w:rFonts w:ascii="Times New Roman" w:hAnsi="Times New Roman"/>
          <w:szCs w:val="24"/>
        </w:rPr>
        <w:t xml:space="preserve">the </w:t>
      </w:r>
      <w:r w:rsidR="00A012BE" w:rsidRPr="00FA2CD0">
        <w:rPr>
          <w:rFonts w:ascii="Times New Roman" w:hAnsi="Times New Roman"/>
          <w:szCs w:val="24"/>
        </w:rPr>
        <w:t xml:space="preserve">injection of </w:t>
      </w:r>
      <w:r w:rsidR="000852A1" w:rsidRPr="00FA2CD0">
        <w:rPr>
          <w:rFonts w:ascii="Times New Roman" w:hAnsi="Times New Roman"/>
          <w:szCs w:val="24"/>
        </w:rPr>
        <w:t>pharyngeal</w:t>
      </w:r>
      <w:r w:rsidR="00A012BE" w:rsidRPr="00FA2CD0">
        <w:rPr>
          <w:rFonts w:ascii="Times New Roman" w:hAnsi="Times New Roman"/>
          <w:szCs w:val="24"/>
        </w:rPr>
        <w:t xml:space="preserve"> gland secretions. Some parenchyma cells develop into permanent nurse cells for the nematode</w:t>
      </w:r>
      <w:r w:rsidR="009039F2" w:rsidRPr="00FA2CD0">
        <w:rPr>
          <w:rFonts w:ascii="Times New Roman" w:hAnsi="Times New Roman"/>
          <w:szCs w:val="24"/>
        </w:rPr>
        <w:t xml:space="preserve"> and</w:t>
      </w:r>
      <w:r w:rsidR="000852A1" w:rsidRPr="00FA2CD0">
        <w:rPr>
          <w:rFonts w:ascii="Times New Roman" w:hAnsi="Times New Roman"/>
          <w:szCs w:val="24"/>
        </w:rPr>
        <w:t>,</w:t>
      </w:r>
      <w:r w:rsidR="009039F2" w:rsidRPr="00FA2CD0">
        <w:rPr>
          <w:rFonts w:ascii="Times New Roman" w:hAnsi="Times New Roman"/>
          <w:szCs w:val="24"/>
        </w:rPr>
        <w:t xml:space="preserve"> as a result of secretions produced by </w:t>
      </w:r>
      <w:r w:rsidR="000852A1" w:rsidRPr="00FA2CD0">
        <w:rPr>
          <w:rFonts w:ascii="Times New Roman" w:hAnsi="Times New Roman"/>
          <w:szCs w:val="24"/>
        </w:rPr>
        <w:t xml:space="preserve">the </w:t>
      </w:r>
      <w:r w:rsidR="009039F2" w:rsidRPr="00FA2CD0">
        <w:rPr>
          <w:rFonts w:ascii="Times New Roman" w:hAnsi="Times New Roman"/>
          <w:szCs w:val="24"/>
        </w:rPr>
        <w:t xml:space="preserve">subventral </w:t>
      </w:r>
      <w:r w:rsidR="000852A1" w:rsidRPr="00FA2CD0">
        <w:rPr>
          <w:rFonts w:ascii="Times New Roman" w:hAnsi="Times New Roman"/>
          <w:szCs w:val="24"/>
        </w:rPr>
        <w:t>pharyngeal</w:t>
      </w:r>
      <w:r w:rsidR="009039F2" w:rsidRPr="00FA2CD0">
        <w:rPr>
          <w:rFonts w:ascii="Times New Roman" w:hAnsi="Times New Roman"/>
          <w:szCs w:val="24"/>
        </w:rPr>
        <w:t xml:space="preserve"> gland cells of feeding J2, become hypertrophied, multinucleate, giant cells </w:t>
      </w:r>
      <w:r w:rsidR="00C620FE" w:rsidRPr="00FA2CD0">
        <w:rPr>
          <w:rFonts w:ascii="Times New Roman" w:hAnsi="Times New Roman"/>
          <w:szCs w:val="24"/>
        </w:rPr>
        <w:t xml:space="preserve">(Fig. 11.7C, D) </w:t>
      </w:r>
      <w:r w:rsidR="009039F2" w:rsidRPr="00FA2CD0">
        <w:rPr>
          <w:rFonts w:ascii="Times New Roman" w:hAnsi="Times New Roman"/>
          <w:szCs w:val="24"/>
        </w:rPr>
        <w:t>(Dropkin, 1972</w:t>
      </w:r>
      <w:r w:rsidR="000852A1" w:rsidRPr="00FA2CD0">
        <w:rPr>
          <w:rFonts w:ascii="Times New Roman" w:hAnsi="Times New Roman"/>
          <w:szCs w:val="24"/>
        </w:rPr>
        <w:t>;</w:t>
      </w:r>
      <w:r w:rsidR="009039F2" w:rsidRPr="00FA2CD0">
        <w:rPr>
          <w:rFonts w:ascii="Times New Roman" w:hAnsi="Times New Roman"/>
          <w:szCs w:val="24"/>
        </w:rPr>
        <w:t xml:space="preserve"> Hussey, 1987</w:t>
      </w:r>
      <w:r w:rsidR="000852A1" w:rsidRPr="00FA2CD0">
        <w:rPr>
          <w:rFonts w:ascii="Times New Roman" w:hAnsi="Times New Roman"/>
          <w:szCs w:val="24"/>
        </w:rPr>
        <w:t>;</w:t>
      </w:r>
      <w:r w:rsidR="000604D9" w:rsidRPr="00FA2CD0">
        <w:rPr>
          <w:rFonts w:ascii="Times New Roman" w:hAnsi="Times New Roman"/>
          <w:szCs w:val="24"/>
        </w:rPr>
        <w:t xml:space="preserve"> Hussey &amp; Grundler</w:t>
      </w:r>
      <w:r w:rsidR="000852A1" w:rsidRPr="00FA2CD0">
        <w:rPr>
          <w:rFonts w:ascii="Times New Roman" w:hAnsi="Times New Roman"/>
          <w:szCs w:val="24"/>
        </w:rPr>
        <w:t>,</w:t>
      </w:r>
      <w:r w:rsidR="000604D9" w:rsidRPr="00FA2CD0">
        <w:rPr>
          <w:rFonts w:ascii="Times New Roman" w:hAnsi="Times New Roman"/>
          <w:szCs w:val="24"/>
        </w:rPr>
        <w:t xml:space="preserve"> 1998</w:t>
      </w:r>
      <w:r w:rsidR="009039F2" w:rsidRPr="00FA2CD0">
        <w:rPr>
          <w:rFonts w:ascii="Times New Roman" w:hAnsi="Times New Roman"/>
          <w:szCs w:val="24"/>
        </w:rPr>
        <w:t xml:space="preserve">). The nematodes </w:t>
      </w:r>
      <w:r w:rsidR="000852A1" w:rsidRPr="00FA2CD0">
        <w:rPr>
          <w:rFonts w:ascii="Times New Roman" w:hAnsi="Times New Roman"/>
          <w:szCs w:val="24"/>
        </w:rPr>
        <w:t>obtain</w:t>
      </w:r>
      <w:r w:rsidR="009039F2" w:rsidRPr="00FA2CD0">
        <w:rPr>
          <w:rFonts w:ascii="Times New Roman" w:hAnsi="Times New Roman"/>
          <w:szCs w:val="24"/>
        </w:rPr>
        <w:t xml:space="preserve"> nourishment from these nutritive cells and </w:t>
      </w:r>
      <w:r w:rsidR="000852A1" w:rsidRPr="00FA2CD0">
        <w:rPr>
          <w:rFonts w:ascii="Times New Roman" w:hAnsi="Times New Roman"/>
          <w:szCs w:val="24"/>
        </w:rPr>
        <w:t>can</w:t>
      </w:r>
      <w:r w:rsidR="009039F2" w:rsidRPr="00FA2CD0">
        <w:rPr>
          <w:rFonts w:ascii="Times New Roman" w:hAnsi="Times New Roman"/>
          <w:szCs w:val="24"/>
        </w:rPr>
        <w:t xml:space="preserve">not continue their development to adulthood without them. </w:t>
      </w:r>
      <w:r w:rsidR="002454B2" w:rsidRPr="00FA2CD0">
        <w:rPr>
          <w:rFonts w:ascii="Times New Roman" w:hAnsi="Times New Roman"/>
          <w:szCs w:val="24"/>
        </w:rPr>
        <w:t>Males</w:t>
      </w:r>
      <w:r w:rsidR="000852A1" w:rsidRPr="00FA2CD0">
        <w:rPr>
          <w:rFonts w:ascii="Times New Roman" w:hAnsi="Times New Roman"/>
          <w:szCs w:val="24"/>
        </w:rPr>
        <w:t>, when formed,</w:t>
      </w:r>
      <w:r w:rsidR="002454B2" w:rsidRPr="00FA2CD0">
        <w:rPr>
          <w:rFonts w:ascii="Times New Roman" w:hAnsi="Times New Roman"/>
          <w:szCs w:val="24"/>
        </w:rPr>
        <w:t xml:space="preserve"> do not feed and leave the roots, but females continue feeding at the same giant cells for the remainder of their life span. </w:t>
      </w:r>
    </w:p>
    <w:p w14:paraId="4F279393" w14:textId="77777777" w:rsidR="00181BFF" w:rsidRPr="00FA2CD0" w:rsidRDefault="002454B2" w:rsidP="00ED47A3">
      <w:pPr>
        <w:spacing w:line="360" w:lineRule="auto"/>
        <w:jc w:val="both"/>
        <w:rPr>
          <w:rFonts w:ascii="Times New Roman" w:hAnsi="Times New Roman"/>
          <w:szCs w:val="24"/>
        </w:rPr>
      </w:pPr>
      <w:r w:rsidRPr="00FA2CD0">
        <w:rPr>
          <w:rFonts w:ascii="Times New Roman" w:hAnsi="Times New Roman"/>
          <w:szCs w:val="24"/>
        </w:rPr>
        <w:lastRenderedPageBreak/>
        <w:tab/>
        <w:t xml:space="preserve">For </w:t>
      </w:r>
      <w:r w:rsidR="000852A1" w:rsidRPr="00FA2CD0">
        <w:rPr>
          <w:rFonts w:ascii="Times New Roman" w:hAnsi="Times New Roman"/>
          <w:szCs w:val="24"/>
        </w:rPr>
        <w:t>a</w:t>
      </w:r>
      <w:r w:rsidRPr="00FA2CD0">
        <w:rPr>
          <w:rFonts w:ascii="Times New Roman" w:hAnsi="Times New Roman"/>
          <w:szCs w:val="24"/>
        </w:rPr>
        <w:t xml:space="preserve"> successful host-parasite relationship, giant cells are essential</w:t>
      </w:r>
      <w:r w:rsidR="00D90EAC" w:rsidRPr="00FA2CD0">
        <w:rPr>
          <w:rFonts w:ascii="Times New Roman" w:hAnsi="Times New Roman"/>
          <w:szCs w:val="24"/>
        </w:rPr>
        <w:t>,</w:t>
      </w:r>
      <w:r w:rsidRPr="00FA2CD0">
        <w:rPr>
          <w:rFonts w:ascii="Times New Roman" w:hAnsi="Times New Roman"/>
          <w:szCs w:val="24"/>
        </w:rPr>
        <w:t xml:space="preserve"> and their active metabolism is maintained either through secretions of the dorsal </w:t>
      </w:r>
      <w:r w:rsidR="000852A1" w:rsidRPr="00FA2CD0">
        <w:rPr>
          <w:rFonts w:ascii="Times New Roman" w:hAnsi="Times New Roman"/>
          <w:szCs w:val="24"/>
        </w:rPr>
        <w:t>pharyngeal</w:t>
      </w:r>
      <w:r w:rsidRPr="00FA2CD0">
        <w:rPr>
          <w:rFonts w:ascii="Times New Roman" w:hAnsi="Times New Roman"/>
          <w:szCs w:val="24"/>
        </w:rPr>
        <w:t xml:space="preserve"> gland (Bird, 1968) or the removal of solutes by the adult female (McClure, 1977).</w:t>
      </w:r>
      <w:r w:rsidR="00597C25" w:rsidRPr="00FA2CD0">
        <w:rPr>
          <w:rFonts w:ascii="Times New Roman" w:hAnsi="Times New Roman"/>
          <w:szCs w:val="24"/>
        </w:rPr>
        <w:t xml:space="preserve"> </w:t>
      </w:r>
      <w:r w:rsidR="007E7A8E" w:rsidRPr="00FA2CD0">
        <w:rPr>
          <w:rFonts w:ascii="Times New Roman" w:hAnsi="Times New Roman"/>
          <w:szCs w:val="24"/>
        </w:rPr>
        <w:t>Photosynthates are mobilized to the giant cells in the roots and</w:t>
      </w:r>
      <w:r w:rsidR="000852A1" w:rsidRPr="00FA2CD0">
        <w:rPr>
          <w:rFonts w:ascii="Times New Roman" w:hAnsi="Times New Roman"/>
          <w:szCs w:val="24"/>
        </w:rPr>
        <w:t>,</w:t>
      </w:r>
      <w:r w:rsidR="007E7A8E" w:rsidRPr="00FA2CD0">
        <w:rPr>
          <w:rFonts w:ascii="Times New Roman" w:hAnsi="Times New Roman"/>
          <w:szCs w:val="24"/>
        </w:rPr>
        <w:t xml:space="preserve"> as a result, plant growth and yield may be suppressed. Above ground symptoms of infected plants include chlorosis of foliage and temporary wilting during periods of water stress and nutrient and water absorption are greatly reduced by the damaged, galled root system. </w:t>
      </w:r>
      <w:r w:rsidR="000852A1" w:rsidRPr="00FA2CD0">
        <w:rPr>
          <w:rFonts w:ascii="Times New Roman" w:hAnsi="Times New Roman"/>
          <w:szCs w:val="24"/>
        </w:rPr>
        <w:t>C</w:t>
      </w:r>
      <w:r w:rsidR="00294B9E" w:rsidRPr="00FA2CD0">
        <w:rPr>
          <w:rFonts w:ascii="Times New Roman" w:hAnsi="Times New Roman"/>
          <w:szCs w:val="24"/>
        </w:rPr>
        <w:t xml:space="preserve">ell wall dissolution and cell fusion </w:t>
      </w:r>
      <w:r w:rsidR="000852A1" w:rsidRPr="00FA2CD0">
        <w:rPr>
          <w:rFonts w:ascii="Times New Roman" w:hAnsi="Times New Roman"/>
          <w:szCs w:val="24"/>
        </w:rPr>
        <w:t>may</w:t>
      </w:r>
      <w:r w:rsidR="00294B9E" w:rsidRPr="00FA2CD0">
        <w:rPr>
          <w:rFonts w:ascii="Times New Roman" w:hAnsi="Times New Roman"/>
          <w:szCs w:val="24"/>
        </w:rPr>
        <w:t xml:space="preserve"> be involved in giant cell formation in some host-parasite relationships depending upon the nematode and host species involved (Bird, 1974). </w:t>
      </w:r>
    </w:p>
    <w:p w14:paraId="3C554CE3" w14:textId="77777777" w:rsidR="00C3775E" w:rsidRPr="00FA2CD0" w:rsidRDefault="00181BFF" w:rsidP="00ED47A3">
      <w:pPr>
        <w:spacing w:line="360" w:lineRule="auto"/>
        <w:jc w:val="both"/>
        <w:rPr>
          <w:rFonts w:ascii="Times New Roman" w:hAnsi="Times New Roman"/>
          <w:szCs w:val="24"/>
        </w:rPr>
      </w:pPr>
      <w:r w:rsidRPr="00FA2CD0">
        <w:rPr>
          <w:rFonts w:ascii="Times New Roman" w:hAnsi="Times New Roman"/>
          <w:szCs w:val="24"/>
        </w:rPr>
        <w:tab/>
        <w:t xml:space="preserve">Root tissues around the nematode and the giant cells </w:t>
      </w:r>
      <w:r w:rsidR="00D81917" w:rsidRPr="00FA2CD0">
        <w:rPr>
          <w:rFonts w:ascii="Times New Roman" w:hAnsi="Times New Roman"/>
          <w:szCs w:val="24"/>
        </w:rPr>
        <w:t>undergo hyperplasia and hypertrophy that results in the characteristic root gall</w:t>
      </w:r>
      <w:r w:rsidR="000852A1" w:rsidRPr="00FA2CD0">
        <w:rPr>
          <w:rFonts w:ascii="Times New Roman" w:hAnsi="Times New Roman"/>
          <w:szCs w:val="24"/>
        </w:rPr>
        <w:t>,</w:t>
      </w:r>
      <w:r w:rsidR="00597C25" w:rsidRPr="00FA2CD0">
        <w:rPr>
          <w:rFonts w:ascii="Times New Roman" w:hAnsi="Times New Roman"/>
          <w:szCs w:val="24"/>
        </w:rPr>
        <w:t xml:space="preserve"> </w:t>
      </w:r>
      <w:r w:rsidR="00D81917" w:rsidRPr="00FA2CD0">
        <w:rPr>
          <w:rFonts w:ascii="Times New Roman" w:hAnsi="Times New Roman"/>
          <w:szCs w:val="24"/>
        </w:rPr>
        <w:t>the galls usually develop</w:t>
      </w:r>
      <w:r w:rsidR="000852A1" w:rsidRPr="00FA2CD0">
        <w:rPr>
          <w:rFonts w:ascii="Times New Roman" w:hAnsi="Times New Roman"/>
          <w:szCs w:val="24"/>
        </w:rPr>
        <w:t>ing</w:t>
      </w:r>
      <w:r w:rsidR="00D81917" w:rsidRPr="00FA2CD0">
        <w:rPr>
          <w:rFonts w:ascii="Times New Roman" w:hAnsi="Times New Roman"/>
          <w:szCs w:val="24"/>
        </w:rPr>
        <w:t xml:space="preserve"> 1-2 days after juvenile penetration</w:t>
      </w:r>
      <w:r w:rsidR="00262361" w:rsidRPr="00FA2CD0">
        <w:rPr>
          <w:rFonts w:ascii="Times New Roman" w:hAnsi="Times New Roman"/>
          <w:szCs w:val="24"/>
        </w:rPr>
        <w:t xml:space="preserve"> (Fig. 11.8)</w:t>
      </w:r>
      <w:r w:rsidR="00D81917" w:rsidRPr="00FA2CD0">
        <w:rPr>
          <w:rFonts w:ascii="Times New Roman" w:hAnsi="Times New Roman"/>
          <w:szCs w:val="24"/>
        </w:rPr>
        <w:t xml:space="preserve">. Gall size is commonly related to the </w:t>
      </w:r>
      <w:r w:rsidR="004A736C" w:rsidRPr="00FA2CD0">
        <w:rPr>
          <w:rFonts w:ascii="Times New Roman" w:hAnsi="Times New Roman"/>
          <w:szCs w:val="24"/>
        </w:rPr>
        <w:t>host plant, the number of J2 and the nematode species</w:t>
      </w:r>
      <w:r w:rsidR="00D81917" w:rsidRPr="00FA2CD0">
        <w:rPr>
          <w:rFonts w:ascii="Times New Roman" w:hAnsi="Times New Roman"/>
          <w:szCs w:val="24"/>
        </w:rPr>
        <w:t xml:space="preserve">. Most of the galls induced by </w:t>
      </w:r>
      <w:r w:rsidR="00D81917" w:rsidRPr="00FA2CD0">
        <w:rPr>
          <w:rFonts w:ascii="Times New Roman" w:hAnsi="Times New Roman"/>
          <w:i/>
          <w:szCs w:val="24"/>
        </w:rPr>
        <w:t>Meloidogyne</w:t>
      </w:r>
      <w:r w:rsidR="00D81917" w:rsidRPr="00FA2CD0">
        <w:rPr>
          <w:rFonts w:ascii="Times New Roman" w:hAnsi="Times New Roman"/>
          <w:szCs w:val="24"/>
        </w:rPr>
        <w:t xml:space="preserve"> species are similar in morphology. However, some species, such as </w:t>
      </w:r>
      <w:r w:rsidR="00D81917" w:rsidRPr="00FA2CD0">
        <w:rPr>
          <w:rFonts w:ascii="Times New Roman" w:hAnsi="Times New Roman"/>
          <w:i/>
          <w:szCs w:val="24"/>
        </w:rPr>
        <w:t>M. exigua</w:t>
      </w:r>
      <w:r w:rsidR="00D81917" w:rsidRPr="00FA2CD0">
        <w:rPr>
          <w:rFonts w:ascii="Times New Roman" w:hAnsi="Times New Roman"/>
          <w:szCs w:val="24"/>
        </w:rPr>
        <w:t xml:space="preserve">, </w:t>
      </w:r>
      <w:r w:rsidR="000852A1" w:rsidRPr="00FA2CD0">
        <w:rPr>
          <w:rFonts w:ascii="Times New Roman" w:hAnsi="Times New Roman"/>
          <w:i/>
          <w:szCs w:val="24"/>
        </w:rPr>
        <w:t>M</w:t>
      </w:r>
      <w:r w:rsidR="00D81917" w:rsidRPr="00FA2CD0">
        <w:rPr>
          <w:rFonts w:ascii="Times New Roman" w:hAnsi="Times New Roman"/>
          <w:i/>
          <w:szCs w:val="24"/>
        </w:rPr>
        <w:t>. hapla</w:t>
      </w:r>
      <w:r w:rsidR="00D81917" w:rsidRPr="00FA2CD0">
        <w:rPr>
          <w:rFonts w:ascii="Times New Roman" w:hAnsi="Times New Roman"/>
          <w:szCs w:val="24"/>
        </w:rPr>
        <w:t xml:space="preserve"> and </w:t>
      </w:r>
      <w:r w:rsidR="00D81917" w:rsidRPr="00FA2CD0">
        <w:rPr>
          <w:rFonts w:ascii="Times New Roman" w:hAnsi="Times New Roman"/>
          <w:i/>
          <w:szCs w:val="24"/>
        </w:rPr>
        <w:t>M. kikuyensis</w:t>
      </w:r>
      <w:r w:rsidR="006265A8" w:rsidRPr="00FA2CD0">
        <w:rPr>
          <w:rFonts w:ascii="Times New Roman" w:hAnsi="Times New Roman"/>
          <w:szCs w:val="24"/>
        </w:rPr>
        <w:t>,</w:t>
      </w:r>
      <w:r w:rsidR="00D81917" w:rsidRPr="00FA2CD0">
        <w:rPr>
          <w:rFonts w:ascii="Times New Roman" w:hAnsi="Times New Roman"/>
          <w:szCs w:val="24"/>
        </w:rPr>
        <w:t xml:space="preserve"> produce characteristic galls that may be useful in species identification.</w:t>
      </w:r>
    </w:p>
    <w:p w14:paraId="2F737C2E" w14:textId="77777777" w:rsidR="00593EA9" w:rsidRPr="00FA2CD0" w:rsidRDefault="00C3775E" w:rsidP="00ED47A3">
      <w:pPr>
        <w:spacing w:line="360" w:lineRule="auto"/>
        <w:jc w:val="both"/>
        <w:rPr>
          <w:rFonts w:ascii="Times New Roman" w:hAnsi="Times New Roman"/>
          <w:szCs w:val="24"/>
        </w:rPr>
      </w:pPr>
      <w:r w:rsidRPr="00FA2CD0">
        <w:rPr>
          <w:rFonts w:ascii="Times New Roman" w:hAnsi="Times New Roman"/>
          <w:szCs w:val="24"/>
        </w:rPr>
        <w:tab/>
        <w:t>Plant-growth regulators have been implicated in the development of giant cells and galls. Auxins (promoters of cell growth) have been identified in higher concentration</w:t>
      </w:r>
      <w:r w:rsidR="008B0C8F" w:rsidRPr="00FA2CD0">
        <w:rPr>
          <w:rFonts w:ascii="Times New Roman" w:hAnsi="Times New Roman"/>
          <w:szCs w:val="24"/>
        </w:rPr>
        <w:t>s</w:t>
      </w:r>
      <w:r w:rsidRPr="00FA2CD0">
        <w:rPr>
          <w:rFonts w:ascii="Times New Roman" w:hAnsi="Times New Roman"/>
          <w:szCs w:val="24"/>
        </w:rPr>
        <w:t xml:space="preserve"> in root-knot infected tissue than in non-galled tissue. Cytokinins </w:t>
      </w:r>
      <w:r w:rsidR="008B0C8F" w:rsidRPr="00FA2CD0">
        <w:rPr>
          <w:rFonts w:ascii="Times New Roman" w:hAnsi="Times New Roman"/>
          <w:szCs w:val="24"/>
        </w:rPr>
        <w:t>(</w:t>
      </w:r>
      <w:r w:rsidRPr="00FA2CD0">
        <w:rPr>
          <w:rFonts w:ascii="Times New Roman" w:hAnsi="Times New Roman"/>
          <w:szCs w:val="24"/>
        </w:rPr>
        <w:t xml:space="preserve">promoters of cell division) may also increase in </w:t>
      </w:r>
      <w:r w:rsidRPr="00FA2CD0">
        <w:rPr>
          <w:rFonts w:ascii="Times New Roman" w:hAnsi="Times New Roman"/>
          <w:i/>
          <w:szCs w:val="24"/>
        </w:rPr>
        <w:t>Meloidogyne</w:t>
      </w:r>
      <w:r w:rsidRPr="00FA2CD0">
        <w:rPr>
          <w:rFonts w:ascii="Times New Roman" w:hAnsi="Times New Roman"/>
          <w:szCs w:val="24"/>
        </w:rPr>
        <w:t>-infected plants.</w:t>
      </w:r>
      <w:r w:rsidR="00597C25" w:rsidRPr="00FA2CD0">
        <w:rPr>
          <w:rFonts w:ascii="Times New Roman" w:hAnsi="Times New Roman"/>
          <w:szCs w:val="24"/>
        </w:rPr>
        <w:t xml:space="preserve"> </w:t>
      </w:r>
      <w:r w:rsidRPr="00FA2CD0">
        <w:rPr>
          <w:rFonts w:ascii="Times New Roman" w:hAnsi="Times New Roman"/>
          <w:szCs w:val="24"/>
        </w:rPr>
        <w:t>Application of these plant growth regulators to resistant plants reverse</w:t>
      </w:r>
      <w:r w:rsidR="008B0C8F" w:rsidRPr="00FA2CD0">
        <w:rPr>
          <w:rFonts w:ascii="Times New Roman" w:hAnsi="Times New Roman"/>
          <w:szCs w:val="24"/>
        </w:rPr>
        <w:t>s</w:t>
      </w:r>
      <w:r w:rsidRPr="00FA2CD0">
        <w:rPr>
          <w:rFonts w:ascii="Times New Roman" w:hAnsi="Times New Roman"/>
          <w:szCs w:val="24"/>
        </w:rPr>
        <w:t xml:space="preserve"> the resistant response and makes plants susceptible. Another plant-growth regulator, ethylene, has been associated with gall formation. </w:t>
      </w:r>
      <w:r w:rsidR="000658E0" w:rsidRPr="00FA2CD0">
        <w:rPr>
          <w:rFonts w:ascii="Times New Roman" w:hAnsi="Times New Roman"/>
          <w:szCs w:val="24"/>
        </w:rPr>
        <w:t xml:space="preserve">In a few interactions, such as occurs with parasitism of coffee trees by </w:t>
      </w:r>
      <w:r w:rsidR="000658E0" w:rsidRPr="00FA2CD0">
        <w:rPr>
          <w:rFonts w:ascii="Times New Roman" w:hAnsi="Times New Roman"/>
          <w:i/>
          <w:szCs w:val="24"/>
        </w:rPr>
        <w:t>M. coffe</w:t>
      </w:r>
      <w:r w:rsidR="001436A7" w:rsidRPr="00FA2CD0">
        <w:rPr>
          <w:rFonts w:ascii="Times New Roman" w:hAnsi="Times New Roman"/>
          <w:i/>
          <w:szCs w:val="24"/>
        </w:rPr>
        <w:t>i</w:t>
      </w:r>
      <w:r w:rsidR="000658E0" w:rsidRPr="00FA2CD0">
        <w:rPr>
          <w:rFonts w:ascii="Times New Roman" w:hAnsi="Times New Roman"/>
          <w:i/>
          <w:szCs w:val="24"/>
        </w:rPr>
        <w:t>cola</w:t>
      </w:r>
      <w:r w:rsidR="000658E0" w:rsidRPr="00FA2CD0">
        <w:rPr>
          <w:rFonts w:ascii="Times New Roman" w:hAnsi="Times New Roman"/>
          <w:szCs w:val="24"/>
        </w:rPr>
        <w:t>, root knots are formed in young plants, but not in older ones (up to 5-year</w:t>
      </w:r>
      <w:r w:rsidR="008B0C8F" w:rsidRPr="00FA2CD0">
        <w:rPr>
          <w:rFonts w:ascii="Times New Roman" w:hAnsi="Times New Roman"/>
          <w:szCs w:val="24"/>
        </w:rPr>
        <w:t>s</w:t>
      </w:r>
      <w:r w:rsidR="000658E0" w:rsidRPr="00FA2CD0">
        <w:rPr>
          <w:rFonts w:ascii="Times New Roman" w:hAnsi="Times New Roman"/>
          <w:szCs w:val="24"/>
        </w:rPr>
        <w:t xml:space="preserve"> old). Accordingly, root knots are usually present in </w:t>
      </w:r>
      <w:r w:rsidR="000658E0" w:rsidRPr="00FA2CD0">
        <w:rPr>
          <w:rFonts w:ascii="Times New Roman" w:hAnsi="Times New Roman"/>
          <w:i/>
          <w:szCs w:val="24"/>
        </w:rPr>
        <w:t>Meloidogyne</w:t>
      </w:r>
      <w:r w:rsidR="000658E0" w:rsidRPr="00FA2CD0">
        <w:rPr>
          <w:rFonts w:ascii="Times New Roman" w:hAnsi="Times New Roman"/>
          <w:szCs w:val="24"/>
        </w:rPr>
        <w:t xml:space="preserve"> infections, but exceptions do occur! </w:t>
      </w:r>
      <w:r w:rsidR="00A94F12" w:rsidRPr="00FA2CD0">
        <w:rPr>
          <w:rFonts w:ascii="Times New Roman" w:hAnsi="Times New Roman"/>
          <w:szCs w:val="24"/>
        </w:rPr>
        <w:t xml:space="preserve">For more details about host-parasite relationships, see Taylor </w:t>
      </w:r>
      <w:r w:rsidR="008B0C8F" w:rsidRPr="00FA2CD0">
        <w:rPr>
          <w:rFonts w:ascii="Times New Roman" w:hAnsi="Times New Roman"/>
          <w:szCs w:val="24"/>
        </w:rPr>
        <w:t>and</w:t>
      </w:r>
      <w:r w:rsidR="00A94F12" w:rsidRPr="00FA2CD0">
        <w:rPr>
          <w:rFonts w:ascii="Times New Roman" w:hAnsi="Times New Roman"/>
          <w:szCs w:val="24"/>
        </w:rPr>
        <w:t xml:space="preserve"> Sasser </w:t>
      </w:r>
      <w:r w:rsidR="008B0C8F" w:rsidRPr="00FA2CD0">
        <w:rPr>
          <w:rFonts w:ascii="Times New Roman" w:hAnsi="Times New Roman"/>
          <w:szCs w:val="24"/>
        </w:rPr>
        <w:t>(</w:t>
      </w:r>
      <w:r w:rsidR="00A94F12" w:rsidRPr="00FA2CD0">
        <w:rPr>
          <w:rFonts w:ascii="Times New Roman" w:hAnsi="Times New Roman"/>
          <w:szCs w:val="24"/>
        </w:rPr>
        <w:t>1978</w:t>
      </w:r>
      <w:r w:rsidR="008B0C8F" w:rsidRPr="00FA2CD0">
        <w:rPr>
          <w:rFonts w:ascii="Times New Roman" w:hAnsi="Times New Roman"/>
          <w:szCs w:val="24"/>
        </w:rPr>
        <w:t>)</w:t>
      </w:r>
      <w:r w:rsidR="00A94F12" w:rsidRPr="00FA2CD0">
        <w:rPr>
          <w:rFonts w:ascii="Times New Roman" w:hAnsi="Times New Roman"/>
          <w:szCs w:val="24"/>
        </w:rPr>
        <w:t xml:space="preserve">, </w:t>
      </w:r>
      <w:r w:rsidR="008B0C8F" w:rsidRPr="00FA2CD0">
        <w:rPr>
          <w:rFonts w:ascii="Times New Roman" w:hAnsi="Times New Roman"/>
          <w:szCs w:val="24"/>
        </w:rPr>
        <w:t xml:space="preserve">Sasser and Carter (1982), Hussey (1985), Endo, (1987), </w:t>
      </w:r>
      <w:r w:rsidR="005442D4" w:rsidRPr="00FA2CD0">
        <w:rPr>
          <w:rFonts w:ascii="Times New Roman" w:hAnsi="Times New Roman"/>
          <w:szCs w:val="24"/>
        </w:rPr>
        <w:t xml:space="preserve">Di Vito </w:t>
      </w:r>
      <w:r w:rsidR="005442D4" w:rsidRPr="00FA2CD0">
        <w:rPr>
          <w:rFonts w:ascii="Times New Roman" w:hAnsi="Times New Roman"/>
          <w:i/>
          <w:szCs w:val="24"/>
        </w:rPr>
        <w:t>et al</w:t>
      </w:r>
      <w:r w:rsidR="005442D4" w:rsidRPr="00FA2CD0">
        <w:rPr>
          <w:rFonts w:ascii="Times New Roman" w:hAnsi="Times New Roman"/>
          <w:szCs w:val="24"/>
        </w:rPr>
        <w:t xml:space="preserve">. </w:t>
      </w:r>
      <w:r w:rsidR="008B0C8F" w:rsidRPr="00FA2CD0">
        <w:rPr>
          <w:rFonts w:ascii="Times New Roman" w:hAnsi="Times New Roman"/>
          <w:szCs w:val="24"/>
        </w:rPr>
        <w:t>(</w:t>
      </w:r>
      <w:r w:rsidR="005442D4" w:rsidRPr="00FA2CD0">
        <w:rPr>
          <w:rFonts w:ascii="Times New Roman" w:hAnsi="Times New Roman"/>
          <w:szCs w:val="24"/>
        </w:rPr>
        <w:t>1996,</w:t>
      </w:r>
      <w:r w:rsidR="00597C25" w:rsidRPr="00FA2CD0">
        <w:rPr>
          <w:rFonts w:ascii="Times New Roman" w:hAnsi="Times New Roman"/>
          <w:szCs w:val="24"/>
        </w:rPr>
        <w:t xml:space="preserve"> </w:t>
      </w:r>
      <w:r w:rsidR="005442D4" w:rsidRPr="00FA2CD0">
        <w:rPr>
          <w:rFonts w:ascii="Times New Roman" w:hAnsi="Times New Roman"/>
          <w:szCs w:val="24"/>
        </w:rPr>
        <w:t>2004</w:t>
      </w:r>
      <w:r w:rsidR="008B0C8F" w:rsidRPr="00FA2CD0">
        <w:rPr>
          <w:rFonts w:ascii="Times New Roman" w:hAnsi="Times New Roman"/>
          <w:szCs w:val="24"/>
        </w:rPr>
        <w:t>),</w:t>
      </w:r>
      <w:r w:rsidR="005442D4" w:rsidRPr="00FA2CD0">
        <w:rPr>
          <w:rFonts w:ascii="Times New Roman" w:hAnsi="Times New Roman"/>
          <w:szCs w:val="24"/>
        </w:rPr>
        <w:t xml:space="preserve"> </w:t>
      </w:r>
      <w:r w:rsidR="008B0C8F" w:rsidRPr="00FA2CD0">
        <w:rPr>
          <w:rFonts w:ascii="Times New Roman" w:hAnsi="Times New Roman"/>
          <w:szCs w:val="24"/>
        </w:rPr>
        <w:t xml:space="preserve">Ferraz and Brown (2002), Gheysen and Jones (2006), Karssen and Moens (2006), Khan (2008), </w:t>
      </w:r>
      <w:r w:rsidR="007E3E26" w:rsidRPr="00FA2CD0">
        <w:rPr>
          <w:rFonts w:ascii="Times New Roman" w:hAnsi="Times New Roman"/>
          <w:szCs w:val="24"/>
        </w:rPr>
        <w:t>Manzanilla-</w:t>
      </w:r>
      <w:r w:rsidR="00564922" w:rsidRPr="00FA2CD0">
        <w:rPr>
          <w:rFonts w:ascii="Times New Roman" w:hAnsi="Times New Roman"/>
          <w:szCs w:val="24"/>
        </w:rPr>
        <w:t>L</w:t>
      </w:r>
      <w:r w:rsidR="008B0C8F" w:rsidRPr="00FA2CD0">
        <w:rPr>
          <w:rFonts w:ascii="Times New Roman" w:hAnsi="Times New Roman"/>
          <w:szCs w:val="24"/>
        </w:rPr>
        <w:t>ó</w:t>
      </w:r>
      <w:r w:rsidR="00930AB6" w:rsidRPr="00FA2CD0">
        <w:rPr>
          <w:rFonts w:ascii="Times New Roman" w:hAnsi="Times New Roman"/>
          <w:szCs w:val="24"/>
        </w:rPr>
        <w:t>pez and</w:t>
      </w:r>
      <w:r w:rsidR="00564922" w:rsidRPr="00FA2CD0">
        <w:rPr>
          <w:rFonts w:ascii="Times New Roman" w:hAnsi="Times New Roman"/>
          <w:szCs w:val="24"/>
        </w:rPr>
        <w:t xml:space="preserve"> Starr </w:t>
      </w:r>
      <w:r w:rsidR="008B0C8F" w:rsidRPr="00FA2CD0">
        <w:rPr>
          <w:rFonts w:ascii="Times New Roman" w:hAnsi="Times New Roman"/>
          <w:szCs w:val="24"/>
        </w:rPr>
        <w:t>(</w:t>
      </w:r>
      <w:r w:rsidR="00564922" w:rsidRPr="00FA2CD0">
        <w:rPr>
          <w:rFonts w:ascii="Times New Roman" w:hAnsi="Times New Roman"/>
          <w:szCs w:val="24"/>
        </w:rPr>
        <w:t>2009</w:t>
      </w:r>
      <w:r w:rsidR="008B0C8F" w:rsidRPr="00FA2CD0">
        <w:rPr>
          <w:rFonts w:ascii="Times New Roman" w:hAnsi="Times New Roman"/>
          <w:szCs w:val="24"/>
        </w:rPr>
        <w:t>)</w:t>
      </w:r>
      <w:r w:rsidR="00564922" w:rsidRPr="00FA2CD0">
        <w:rPr>
          <w:rFonts w:ascii="Times New Roman" w:hAnsi="Times New Roman"/>
          <w:szCs w:val="24"/>
        </w:rPr>
        <w:t xml:space="preserve">, Eisenback </w:t>
      </w:r>
      <w:r w:rsidR="000114EB" w:rsidRPr="00FA2CD0">
        <w:rPr>
          <w:rFonts w:ascii="Times New Roman" w:hAnsi="Times New Roman"/>
          <w:szCs w:val="24"/>
        </w:rPr>
        <w:t>and</w:t>
      </w:r>
      <w:r w:rsidR="00564922" w:rsidRPr="00FA2CD0">
        <w:rPr>
          <w:rFonts w:ascii="Times New Roman" w:hAnsi="Times New Roman"/>
          <w:szCs w:val="24"/>
        </w:rPr>
        <w:t xml:space="preserve"> Triantaphyllou </w:t>
      </w:r>
      <w:r w:rsidR="008B0C8F" w:rsidRPr="00FA2CD0">
        <w:rPr>
          <w:rFonts w:ascii="Times New Roman" w:hAnsi="Times New Roman"/>
          <w:szCs w:val="24"/>
        </w:rPr>
        <w:t>(</w:t>
      </w:r>
      <w:r w:rsidR="00503A7D" w:rsidRPr="00FA2CD0">
        <w:rPr>
          <w:rFonts w:ascii="Times New Roman" w:hAnsi="Times New Roman"/>
          <w:szCs w:val="24"/>
        </w:rPr>
        <w:t>199</w:t>
      </w:r>
      <w:r w:rsidR="002F35D9" w:rsidRPr="00FA2CD0">
        <w:rPr>
          <w:rFonts w:ascii="Times New Roman" w:hAnsi="Times New Roman"/>
          <w:szCs w:val="24"/>
        </w:rPr>
        <w:t>1</w:t>
      </w:r>
      <w:r w:rsidR="008B0C8F" w:rsidRPr="00FA2CD0">
        <w:rPr>
          <w:rFonts w:ascii="Times New Roman" w:hAnsi="Times New Roman"/>
          <w:szCs w:val="24"/>
        </w:rPr>
        <w:t>)</w:t>
      </w:r>
      <w:r w:rsidR="00503A7D" w:rsidRPr="00FA2CD0">
        <w:rPr>
          <w:rFonts w:ascii="Times New Roman" w:hAnsi="Times New Roman"/>
          <w:szCs w:val="24"/>
        </w:rPr>
        <w:t xml:space="preserve">, </w:t>
      </w:r>
      <w:r w:rsidR="00211B95" w:rsidRPr="00FA2CD0">
        <w:rPr>
          <w:rFonts w:ascii="Times New Roman" w:hAnsi="Times New Roman"/>
          <w:szCs w:val="24"/>
        </w:rPr>
        <w:t xml:space="preserve">and </w:t>
      </w:r>
      <w:r w:rsidR="00AB2AC1" w:rsidRPr="00FA2CD0">
        <w:rPr>
          <w:rFonts w:ascii="Times New Roman" w:hAnsi="Times New Roman"/>
          <w:szCs w:val="24"/>
        </w:rPr>
        <w:t>Mitkowski</w:t>
      </w:r>
      <w:r w:rsidR="00503A7D" w:rsidRPr="00FA2CD0">
        <w:rPr>
          <w:rFonts w:ascii="Times New Roman" w:hAnsi="Times New Roman"/>
          <w:szCs w:val="24"/>
        </w:rPr>
        <w:t xml:space="preserve"> </w:t>
      </w:r>
      <w:r w:rsidR="008B0C8F" w:rsidRPr="00FA2CD0">
        <w:rPr>
          <w:rFonts w:ascii="Times New Roman" w:hAnsi="Times New Roman"/>
          <w:szCs w:val="24"/>
        </w:rPr>
        <w:t>and</w:t>
      </w:r>
      <w:r w:rsidR="00503A7D" w:rsidRPr="00FA2CD0">
        <w:rPr>
          <w:rFonts w:ascii="Times New Roman" w:hAnsi="Times New Roman"/>
          <w:szCs w:val="24"/>
        </w:rPr>
        <w:t xml:space="preserve"> Abawi</w:t>
      </w:r>
      <w:r w:rsidR="008B0C8F" w:rsidRPr="00FA2CD0">
        <w:rPr>
          <w:rFonts w:ascii="Times New Roman" w:hAnsi="Times New Roman"/>
          <w:szCs w:val="24"/>
        </w:rPr>
        <w:t xml:space="preserve"> </w:t>
      </w:r>
      <w:r w:rsidR="00AB2AC1" w:rsidRPr="00FA2CD0">
        <w:rPr>
          <w:rFonts w:ascii="Times New Roman" w:hAnsi="Times New Roman"/>
          <w:szCs w:val="24"/>
        </w:rPr>
        <w:t>(2003).</w:t>
      </w:r>
      <w:r w:rsidR="00597C25" w:rsidRPr="00FA2CD0">
        <w:rPr>
          <w:rFonts w:ascii="Times New Roman" w:hAnsi="Times New Roman"/>
          <w:szCs w:val="24"/>
        </w:rPr>
        <w:t xml:space="preserve"> </w:t>
      </w:r>
      <w:r w:rsidR="00DA5DA4" w:rsidRPr="00FA2CD0">
        <w:rPr>
          <w:rFonts w:ascii="Times New Roman" w:hAnsi="Times New Roman"/>
          <w:szCs w:val="24"/>
        </w:rPr>
        <w:t>The current host</w:t>
      </w:r>
      <w:r w:rsidR="002457F0" w:rsidRPr="00FA2CD0">
        <w:rPr>
          <w:rFonts w:ascii="Times New Roman" w:hAnsi="Times New Roman"/>
          <w:szCs w:val="24"/>
        </w:rPr>
        <w:t xml:space="preserve"> race</w:t>
      </w:r>
      <w:r w:rsidR="000669D4" w:rsidRPr="00FA2CD0">
        <w:rPr>
          <w:rFonts w:ascii="Times New Roman" w:hAnsi="Times New Roman"/>
          <w:szCs w:val="24"/>
        </w:rPr>
        <w:t xml:space="preserve">s and host range for some major </w:t>
      </w:r>
      <w:r w:rsidR="006515CB" w:rsidRPr="00FA2CD0">
        <w:rPr>
          <w:rFonts w:ascii="Times New Roman" w:hAnsi="Times New Roman"/>
          <w:szCs w:val="24"/>
        </w:rPr>
        <w:t xml:space="preserve">agricultural crops </w:t>
      </w:r>
      <w:r w:rsidR="005524BC" w:rsidRPr="00FA2CD0">
        <w:rPr>
          <w:rFonts w:ascii="Times New Roman" w:hAnsi="Times New Roman"/>
          <w:szCs w:val="24"/>
        </w:rPr>
        <w:t xml:space="preserve">are given in Subbotin </w:t>
      </w:r>
      <w:r w:rsidR="005524BC" w:rsidRPr="00FA2CD0">
        <w:rPr>
          <w:rFonts w:ascii="Times New Roman" w:hAnsi="Times New Roman"/>
          <w:i/>
          <w:iCs/>
          <w:szCs w:val="24"/>
        </w:rPr>
        <w:t>et al</w:t>
      </w:r>
      <w:r w:rsidR="005524BC" w:rsidRPr="00FA2CD0">
        <w:rPr>
          <w:rFonts w:ascii="Times New Roman" w:hAnsi="Times New Roman"/>
          <w:szCs w:val="24"/>
        </w:rPr>
        <w:t>. (2021).</w:t>
      </w:r>
    </w:p>
    <w:p w14:paraId="7C6FB0C5" w14:textId="77777777" w:rsidR="00E445A5" w:rsidRPr="00FA2CD0" w:rsidRDefault="00E445A5" w:rsidP="00C9191A">
      <w:pPr>
        <w:spacing w:line="360" w:lineRule="auto"/>
        <w:rPr>
          <w:rFonts w:ascii="Times New Roman" w:hAnsi="Times New Roman"/>
          <w:szCs w:val="24"/>
        </w:rPr>
      </w:pPr>
    </w:p>
    <w:p w14:paraId="63DD8161" w14:textId="77777777" w:rsidR="00A264BB" w:rsidRPr="00FA2CD0" w:rsidRDefault="000D15C5" w:rsidP="006E577C">
      <w:pPr>
        <w:spacing w:line="360" w:lineRule="auto"/>
        <w:jc w:val="center"/>
        <w:rPr>
          <w:rFonts w:ascii="Times New Roman" w:hAnsi="Times New Roman"/>
          <w:szCs w:val="24"/>
        </w:rPr>
      </w:pPr>
      <w:r w:rsidRPr="00FA2CD0">
        <w:rPr>
          <w:rFonts w:ascii="Times New Roman" w:hAnsi="Times New Roman"/>
          <w:b/>
          <w:szCs w:val="24"/>
        </w:rPr>
        <w:t>11</w:t>
      </w:r>
      <w:r w:rsidR="00A14ABF" w:rsidRPr="00FA2CD0">
        <w:rPr>
          <w:rFonts w:ascii="Times New Roman" w:hAnsi="Times New Roman"/>
          <w:b/>
          <w:szCs w:val="24"/>
        </w:rPr>
        <w:t xml:space="preserve">.5. </w:t>
      </w:r>
      <w:r w:rsidR="00BA5EA2" w:rsidRPr="00FA2CD0">
        <w:rPr>
          <w:rFonts w:ascii="Times New Roman" w:hAnsi="Times New Roman"/>
          <w:b/>
          <w:szCs w:val="24"/>
        </w:rPr>
        <w:t>Management</w:t>
      </w:r>
    </w:p>
    <w:p w14:paraId="43B96458" w14:textId="77777777" w:rsidR="008B0C8F" w:rsidRPr="00FA2CD0" w:rsidRDefault="008B0C8F" w:rsidP="00C9191A">
      <w:pPr>
        <w:spacing w:line="360" w:lineRule="auto"/>
        <w:jc w:val="both"/>
        <w:rPr>
          <w:rFonts w:ascii="Times New Roman" w:hAnsi="Times New Roman"/>
          <w:szCs w:val="24"/>
        </w:rPr>
      </w:pPr>
    </w:p>
    <w:p w14:paraId="3A4B5258" w14:textId="77777777" w:rsidR="007E2B57" w:rsidRPr="00FA2CD0" w:rsidRDefault="008A3021" w:rsidP="00884CFE">
      <w:pPr>
        <w:spacing w:line="360" w:lineRule="auto"/>
        <w:jc w:val="both"/>
        <w:rPr>
          <w:rFonts w:ascii="Times New Roman" w:hAnsi="Times New Roman"/>
          <w:szCs w:val="24"/>
        </w:rPr>
      </w:pPr>
      <w:r w:rsidRPr="00FA2CD0">
        <w:rPr>
          <w:rFonts w:ascii="Times New Roman" w:hAnsi="Times New Roman"/>
          <w:szCs w:val="24"/>
        </w:rPr>
        <w:tab/>
      </w:r>
      <w:r w:rsidR="0083473E" w:rsidRPr="00FA2CD0">
        <w:rPr>
          <w:rFonts w:ascii="Times New Roman" w:hAnsi="Times New Roman"/>
          <w:i/>
          <w:szCs w:val="24"/>
        </w:rPr>
        <w:t>Meloidogyne</w:t>
      </w:r>
      <w:r w:rsidR="0083473E" w:rsidRPr="00FA2CD0">
        <w:rPr>
          <w:rFonts w:ascii="Times New Roman" w:hAnsi="Times New Roman"/>
          <w:szCs w:val="24"/>
        </w:rPr>
        <w:t xml:space="preserve"> species constitute a major group of plant-pathogenic nematodes affecting crop production throughout the world</w:t>
      </w:r>
      <w:r w:rsidR="00455E81" w:rsidRPr="00FA2CD0">
        <w:rPr>
          <w:rFonts w:ascii="Times New Roman" w:hAnsi="Times New Roman"/>
          <w:szCs w:val="24"/>
        </w:rPr>
        <w:t xml:space="preserve"> and </w:t>
      </w:r>
      <w:r w:rsidR="008B0C8F" w:rsidRPr="00FA2CD0">
        <w:rPr>
          <w:rFonts w:ascii="Times New Roman" w:hAnsi="Times New Roman"/>
          <w:szCs w:val="24"/>
        </w:rPr>
        <w:t xml:space="preserve">therefore </w:t>
      </w:r>
      <w:r w:rsidR="003336D7" w:rsidRPr="00FA2CD0">
        <w:rPr>
          <w:rFonts w:ascii="Times New Roman" w:hAnsi="Times New Roman"/>
          <w:szCs w:val="24"/>
        </w:rPr>
        <w:t xml:space="preserve">preventing the introduction and spread of these species </w:t>
      </w:r>
      <w:r w:rsidR="00455E81" w:rsidRPr="00FA2CD0">
        <w:rPr>
          <w:rFonts w:ascii="Times New Roman" w:hAnsi="Times New Roman"/>
          <w:szCs w:val="24"/>
        </w:rPr>
        <w:t>is a vital component of management strategies</w:t>
      </w:r>
      <w:r w:rsidR="0083473E" w:rsidRPr="00FA2CD0">
        <w:rPr>
          <w:rFonts w:ascii="Times New Roman" w:hAnsi="Times New Roman"/>
          <w:szCs w:val="24"/>
        </w:rPr>
        <w:t xml:space="preserve">. The extensive host-range, worldwide distribution and involvement with fungi and bacteria in disease complexes places these nematodes high on the list of major plant pathogens affecting the world’s food supply (Carter &amp; Sasser, 1982). Collectively, various root-knot nematode species </w:t>
      </w:r>
      <w:r w:rsidR="00145DB2" w:rsidRPr="00FA2CD0">
        <w:rPr>
          <w:rFonts w:ascii="Times New Roman" w:hAnsi="Times New Roman"/>
          <w:szCs w:val="24"/>
        </w:rPr>
        <w:t>attack nearly every crop that is grown</w:t>
      </w:r>
      <w:r w:rsidR="008B0C8F" w:rsidRPr="00FA2CD0">
        <w:rPr>
          <w:rFonts w:ascii="Times New Roman" w:hAnsi="Times New Roman"/>
          <w:szCs w:val="24"/>
        </w:rPr>
        <w:t>,</w:t>
      </w:r>
      <w:r w:rsidR="00145DB2" w:rsidRPr="00FA2CD0">
        <w:rPr>
          <w:rFonts w:ascii="Times New Roman" w:hAnsi="Times New Roman"/>
          <w:szCs w:val="24"/>
        </w:rPr>
        <w:t xml:space="preserve"> thus reducing not only the yield, but also the quality for underground crops such as potatoes, carrots, and peanuts. </w:t>
      </w:r>
      <w:r w:rsidR="00A92DEA" w:rsidRPr="00FA2CD0">
        <w:rPr>
          <w:rFonts w:ascii="Times New Roman" w:hAnsi="Times New Roman"/>
          <w:szCs w:val="24"/>
        </w:rPr>
        <w:t xml:space="preserve">All methods for the control of plant pathogens, including parasitic nematodes have been categorized under one or more principles in Table 1.1 </w:t>
      </w:r>
      <w:r w:rsidR="00DE673E" w:rsidRPr="00FA2CD0">
        <w:rPr>
          <w:rFonts w:ascii="Times New Roman" w:hAnsi="Times New Roman"/>
          <w:szCs w:val="24"/>
        </w:rPr>
        <w:t>of</w:t>
      </w:r>
      <w:r w:rsidR="00441353" w:rsidRPr="00FA2CD0">
        <w:rPr>
          <w:rFonts w:ascii="Times New Roman" w:hAnsi="Times New Roman"/>
          <w:szCs w:val="24"/>
        </w:rPr>
        <w:t xml:space="preserve"> Moens </w:t>
      </w:r>
      <w:r w:rsidR="00441353" w:rsidRPr="00FA2CD0">
        <w:rPr>
          <w:rFonts w:ascii="Times New Roman" w:hAnsi="Times New Roman"/>
          <w:i/>
          <w:szCs w:val="24"/>
        </w:rPr>
        <w:t>et al.</w:t>
      </w:r>
      <w:r w:rsidR="00441353" w:rsidRPr="00FA2CD0">
        <w:rPr>
          <w:rFonts w:ascii="Times New Roman" w:hAnsi="Times New Roman"/>
          <w:szCs w:val="24"/>
        </w:rPr>
        <w:t xml:space="preserve"> </w:t>
      </w:r>
      <w:r w:rsidR="00DE673E" w:rsidRPr="00FA2CD0">
        <w:rPr>
          <w:rFonts w:ascii="Times New Roman" w:hAnsi="Times New Roman"/>
          <w:szCs w:val="24"/>
        </w:rPr>
        <w:t>(</w:t>
      </w:r>
      <w:r w:rsidR="00441353" w:rsidRPr="00FA2CD0">
        <w:rPr>
          <w:rFonts w:ascii="Times New Roman" w:hAnsi="Times New Roman"/>
          <w:szCs w:val="24"/>
        </w:rPr>
        <w:t>2009</w:t>
      </w:r>
      <w:r w:rsidR="00DE673E" w:rsidRPr="00FA2CD0">
        <w:rPr>
          <w:rFonts w:ascii="Times New Roman" w:hAnsi="Times New Roman"/>
          <w:szCs w:val="24"/>
        </w:rPr>
        <w:t>)</w:t>
      </w:r>
      <w:r w:rsidR="00A92DEA" w:rsidRPr="00FA2CD0">
        <w:rPr>
          <w:rFonts w:ascii="Times New Roman" w:hAnsi="Times New Roman"/>
          <w:szCs w:val="24"/>
        </w:rPr>
        <w:t xml:space="preserve"> and all of the various methods for control of nematodes fit within one of these principles. </w:t>
      </w:r>
      <w:r w:rsidR="003F560D" w:rsidRPr="00FA2CD0">
        <w:rPr>
          <w:rFonts w:ascii="Times New Roman" w:hAnsi="Times New Roman"/>
          <w:szCs w:val="24"/>
        </w:rPr>
        <w:t xml:space="preserve">The basic objective in any pest management is to increase both quantity and quality of crop yield and increasing the yield quality is sometimes the most important objective for </w:t>
      </w:r>
      <w:r w:rsidR="003F560D" w:rsidRPr="00FA2CD0">
        <w:rPr>
          <w:rFonts w:ascii="Times New Roman" w:hAnsi="Times New Roman"/>
          <w:i/>
          <w:szCs w:val="24"/>
        </w:rPr>
        <w:t>Meloidogyne</w:t>
      </w:r>
      <w:r w:rsidR="003F560D" w:rsidRPr="00FA2CD0">
        <w:rPr>
          <w:rFonts w:ascii="Times New Roman" w:hAnsi="Times New Roman"/>
          <w:szCs w:val="24"/>
        </w:rPr>
        <w:t xml:space="preserve">. </w:t>
      </w:r>
      <w:r w:rsidR="0039519B" w:rsidRPr="00FA2CD0">
        <w:rPr>
          <w:rFonts w:ascii="Times New Roman" w:hAnsi="Times New Roman"/>
          <w:szCs w:val="24"/>
        </w:rPr>
        <w:t>Targeting</w:t>
      </w:r>
      <w:r w:rsidR="007E2B57" w:rsidRPr="00FA2CD0">
        <w:rPr>
          <w:rFonts w:ascii="Times New Roman" w:hAnsi="Times New Roman"/>
          <w:szCs w:val="24"/>
        </w:rPr>
        <w:t xml:space="preserve"> species as quarantine organisms reduces the risk of spread through international trade. </w:t>
      </w:r>
      <w:r w:rsidR="007E2B57" w:rsidRPr="00FA2CD0">
        <w:rPr>
          <w:rFonts w:ascii="Times New Roman" w:hAnsi="Times New Roman"/>
          <w:i/>
          <w:szCs w:val="24"/>
        </w:rPr>
        <w:t>M</w:t>
      </w:r>
      <w:r w:rsidR="008B0C8F" w:rsidRPr="00FA2CD0">
        <w:rPr>
          <w:rFonts w:ascii="Times New Roman" w:hAnsi="Times New Roman"/>
          <w:i/>
          <w:szCs w:val="24"/>
        </w:rPr>
        <w:t>eloidogyne</w:t>
      </w:r>
      <w:r w:rsidR="007E2B57" w:rsidRPr="00FA2CD0">
        <w:rPr>
          <w:rFonts w:ascii="Times New Roman" w:hAnsi="Times New Roman"/>
          <w:i/>
          <w:szCs w:val="24"/>
        </w:rPr>
        <w:t xml:space="preserve"> </w:t>
      </w:r>
      <w:r w:rsidR="008B0C8F" w:rsidRPr="00FA2CD0">
        <w:rPr>
          <w:rFonts w:ascii="Times New Roman" w:hAnsi="Times New Roman"/>
          <w:i/>
          <w:szCs w:val="24"/>
        </w:rPr>
        <w:t>c</w:t>
      </w:r>
      <w:r w:rsidR="007E2B57" w:rsidRPr="00FA2CD0">
        <w:rPr>
          <w:rFonts w:ascii="Times New Roman" w:hAnsi="Times New Roman"/>
          <w:i/>
          <w:szCs w:val="24"/>
        </w:rPr>
        <w:t>hitwoodi</w:t>
      </w:r>
      <w:r w:rsidR="007E2B57" w:rsidRPr="00FA2CD0">
        <w:rPr>
          <w:rFonts w:ascii="Times New Roman" w:hAnsi="Times New Roman"/>
          <w:szCs w:val="24"/>
        </w:rPr>
        <w:t xml:space="preserve"> is a serious pest of economically important crops such as potatoes and carrots and is </w:t>
      </w:r>
      <w:r w:rsidR="001949E5" w:rsidRPr="00FA2CD0">
        <w:rPr>
          <w:rFonts w:ascii="Times New Roman" w:hAnsi="Times New Roman"/>
          <w:szCs w:val="24"/>
        </w:rPr>
        <w:t xml:space="preserve">a </w:t>
      </w:r>
      <w:r w:rsidR="007E2B57" w:rsidRPr="00FA2CD0">
        <w:rPr>
          <w:rFonts w:ascii="Times New Roman" w:hAnsi="Times New Roman"/>
          <w:szCs w:val="24"/>
        </w:rPr>
        <w:t xml:space="preserve">prohibited pest for many countries. In future, with </w:t>
      </w:r>
      <w:r w:rsidR="00B57A49" w:rsidRPr="00FA2CD0">
        <w:rPr>
          <w:rFonts w:ascii="Times New Roman" w:hAnsi="Times New Roman"/>
          <w:szCs w:val="24"/>
        </w:rPr>
        <w:t>many more</w:t>
      </w:r>
      <w:r w:rsidR="007E2B57" w:rsidRPr="00FA2CD0">
        <w:rPr>
          <w:rFonts w:ascii="Times New Roman" w:hAnsi="Times New Roman"/>
          <w:szCs w:val="24"/>
        </w:rPr>
        <w:t xml:space="preserve"> new species being described, </w:t>
      </w:r>
      <w:r w:rsidR="00B57A49" w:rsidRPr="00FA2CD0">
        <w:rPr>
          <w:rFonts w:ascii="Times New Roman" w:hAnsi="Times New Roman"/>
          <w:szCs w:val="24"/>
        </w:rPr>
        <w:t>additional</w:t>
      </w:r>
      <w:r w:rsidR="007E2B57" w:rsidRPr="00FA2CD0">
        <w:rPr>
          <w:rFonts w:ascii="Times New Roman" w:hAnsi="Times New Roman"/>
          <w:szCs w:val="24"/>
        </w:rPr>
        <w:t xml:space="preserve"> species are likely to be of regulatory concern. </w:t>
      </w:r>
      <w:r w:rsidR="00A92DEA" w:rsidRPr="00FA2CD0">
        <w:rPr>
          <w:rFonts w:ascii="Times New Roman" w:hAnsi="Times New Roman"/>
          <w:szCs w:val="24"/>
        </w:rPr>
        <w:t xml:space="preserve">For more details about management of nematodes, </w:t>
      </w:r>
      <w:r w:rsidR="00B57A49" w:rsidRPr="00FA2CD0">
        <w:rPr>
          <w:rFonts w:ascii="Times New Roman" w:hAnsi="Times New Roman"/>
          <w:szCs w:val="24"/>
        </w:rPr>
        <w:t xml:space="preserve">the following references may be consulted </w:t>
      </w:r>
      <w:r w:rsidR="00455E81" w:rsidRPr="00FA2CD0">
        <w:rPr>
          <w:rFonts w:ascii="Times New Roman" w:hAnsi="Times New Roman"/>
          <w:szCs w:val="24"/>
        </w:rPr>
        <w:t>(</w:t>
      </w:r>
      <w:r w:rsidR="00CA3453" w:rsidRPr="00FA2CD0">
        <w:rPr>
          <w:rFonts w:ascii="Times New Roman" w:hAnsi="Times New Roman"/>
          <w:szCs w:val="24"/>
        </w:rPr>
        <w:t>Canto</w:t>
      </w:r>
      <w:r w:rsidR="00881B5C" w:rsidRPr="00FA2CD0">
        <w:rPr>
          <w:rFonts w:ascii="Times New Roman" w:hAnsi="Times New Roman"/>
          <w:szCs w:val="24"/>
        </w:rPr>
        <w:t>-</w:t>
      </w:r>
      <w:r w:rsidR="0039519B" w:rsidRPr="00FA2CD0">
        <w:rPr>
          <w:rFonts w:ascii="Times New Roman" w:hAnsi="Times New Roman"/>
          <w:szCs w:val="24"/>
        </w:rPr>
        <w:t>Saenz</w:t>
      </w:r>
      <w:r w:rsidR="00CA3453" w:rsidRPr="00FA2CD0">
        <w:rPr>
          <w:rFonts w:ascii="Times New Roman" w:hAnsi="Times New Roman"/>
          <w:szCs w:val="24"/>
        </w:rPr>
        <w:t>, 1985</w:t>
      </w:r>
      <w:r w:rsidR="00B57A49" w:rsidRPr="00FA2CD0">
        <w:rPr>
          <w:rFonts w:ascii="Times New Roman" w:hAnsi="Times New Roman"/>
          <w:szCs w:val="24"/>
        </w:rPr>
        <w:t>;</w:t>
      </w:r>
      <w:r w:rsidR="00CA3453" w:rsidRPr="00FA2CD0">
        <w:rPr>
          <w:rFonts w:ascii="Times New Roman" w:hAnsi="Times New Roman"/>
          <w:szCs w:val="24"/>
        </w:rPr>
        <w:t xml:space="preserve"> </w:t>
      </w:r>
      <w:r w:rsidR="007E3E26" w:rsidRPr="00FA2CD0">
        <w:rPr>
          <w:rFonts w:ascii="Times New Roman" w:hAnsi="Times New Roman"/>
          <w:szCs w:val="24"/>
        </w:rPr>
        <w:t>F</w:t>
      </w:r>
      <w:r w:rsidR="00CA3453" w:rsidRPr="00FA2CD0">
        <w:rPr>
          <w:rFonts w:ascii="Times New Roman" w:hAnsi="Times New Roman"/>
          <w:szCs w:val="24"/>
        </w:rPr>
        <w:t>assuliotis, 1985</w:t>
      </w:r>
      <w:r w:rsidR="00B57A49" w:rsidRPr="00FA2CD0">
        <w:rPr>
          <w:rFonts w:ascii="Times New Roman" w:hAnsi="Times New Roman"/>
          <w:szCs w:val="24"/>
        </w:rPr>
        <w:t>;</w:t>
      </w:r>
      <w:r w:rsidR="00CA3453" w:rsidRPr="00FA2CD0">
        <w:rPr>
          <w:rFonts w:ascii="Times New Roman" w:hAnsi="Times New Roman"/>
          <w:szCs w:val="24"/>
        </w:rPr>
        <w:t xml:space="preserve"> </w:t>
      </w:r>
      <w:r w:rsidR="00B57A49" w:rsidRPr="00FA2CD0">
        <w:rPr>
          <w:rFonts w:ascii="Times New Roman" w:hAnsi="Times New Roman"/>
          <w:szCs w:val="24"/>
        </w:rPr>
        <w:t>Imbriani, 1985; Jatala, 1985; Johnson, 1985a, b;</w:t>
      </w:r>
      <w:r w:rsidR="00597C25" w:rsidRPr="00FA2CD0">
        <w:rPr>
          <w:rFonts w:ascii="Times New Roman" w:hAnsi="Times New Roman"/>
          <w:szCs w:val="24"/>
        </w:rPr>
        <w:t xml:space="preserve"> </w:t>
      </w:r>
      <w:r w:rsidR="00B57A49" w:rsidRPr="00FA2CD0">
        <w:rPr>
          <w:rFonts w:ascii="Times New Roman" w:hAnsi="Times New Roman"/>
          <w:szCs w:val="24"/>
        </w:rPr>
        <w:t>Mendoza &amp; Jatala, 1985;</w:t>
      </w:r>
      <w:r w:rsidR="00040A53" w:rsidRPr="00FA2CD0">
        <w:rPr>
          <w:rFonts w:ascii="Times New Roman" w:hAnsi="Times New Roman"/>
          <w:szCs w:val="24"/>
        </w:rPr>
        <w:t xml:space="preserve"> </w:t>
      </w:r>
      <w:r w:rsidR="00B57A49" w:rsidRPr="00FA2CD0">
        <w:rPr>
          <w:rFonts w:ascii="Times New Roman" w:hAnsi="Times New Roman"/>
          <w:szCs w:val="24"/>
        </w:rPr>
        <w:t xml:space="preserve">Raymundo, 1985; Sasser &amp; Carter, 1985; </w:t>
      </w:r>
      <w:r w:rsidR="00CA3453" w:rsidRPr="00FA2CD0">
        <w:rPr>
          <w:rFonts w:ascii="Times New Roman" w:hAnsi="Times New Roman"/>
          <w:szCs w:val="24"/>
        </w:rPr>
        <w:t>Schmitt, 1985</w:t>
      </w:r>
      <w:r w:rsidR="00B57A49" w:rsidRPr="00FA2CD0">
        <w:rPr>
          <w:rFonts w:ascii="Times New Roman" w:hAnsi="Times New Roman"/>
          <w:szCs w:val="24"/>
        </w:rPr>
        <w:t>;</w:t>
      </w:r>
      <w:r w:rsidR="00CA3453" w:rsidRPr="00FA2CD0">
        <w:rPr>
          <w:rFonts w:ascii="Times New Roman" w:hAnsi="Times New Roman"/>
          <w:szCs w:val="24"/>
        </w:rPr>
        <w:t xml:space="preserve"> </w:t>
      </w:r>
      <w:r w:rsidR="00B57A49" w:rsidRPr="00FA2CD0">
        <w:rPr>
          <w:rFonts w:ascii="Times New Roman" w:hAnsi="Times New Roman"/>
          <w:szCs w:val="24"/>
        </w:rPr>
        <w:t xml:space="preserve">Bird, 1986; </w:t>
      </w:r>
      <w:r w:rsidR="00040A53" w:rsidRPr="00FA2CD0">
        <w:rPr>
          <w:rFonts w:ascii="Times New Roman" w:hAnsi="Times New Roman"/>
          <w:szCs w:val="24"/>
        </w:rPr>
        <w:t xml:space="preserve">Heald, 1986; </w:t>
      </w:r>
      <w:r w:rsidR="00B57A49" w:rsidRPr="00FA2CD0">
        <w:rPr>
          <w:rFonts w:ascii="Times New Roman" w:hAnsi="Times New Roman"/>
          <w:szCs w:val="24"/>
        </w:rPr>
        <w:t>Morgan-Jones &amp; Rodriguez-Kabana, 1986; Pinochet, 1986; Thomason &amp; Casw</w:t>
      </w:r>
      <w:r w:rsidR="00930AB6" w:rsidRPr="00FA2CD0">
        <w:rPr>
          <w:rFonts w:ascii="Times New Roman" w:hAnsi="Times New Roman"/>
          <w:szCs w:val="24"/>
        </w:rPr>
        <w:t>ell, 1987; Bridge, 1996; Atkins</w:t>
      </w:r>
      <w:r w:rsidR="00B57A49" w:rsidRPr="00FA2CD0">
        <w:rPr>
          <w:rFonts w:ascii="Times New Roman" w:hAnsi="Times New Roman"/>
          <w:szCs w:val="24"/>
        </w:rPr>
        <w:t xml:space="preserve"> </w:t>
      </w:r>
      <w:r w:rsidR="00B57A49" w:rsidRPr="00FA2CD0">
        <w:rPr>
          <w:rFonts w:ascii="Times New Roman" w:hAnsi="Times New Roman"/>
          <w:i/>
          <w:szCs w:val="24"/>
        </w:rPr>
        <w:t>et.al</w:t>
      </w:r>
      <w:r w:rsidR="00B57A49" w:rsidRPr="00FA2CD0">
        <w:rPr>
          <w:rFonts w:ascii="Times New Roman" w:hAnsi="Times New Roman"/>
          <w:szCs w:val="24"/>
        </w:rPr>
        <w:t xml:space="preserve">., 2003; Karssen &amp; Moens, 2006; Coyne </w:t>
      </w:r>
      <w:r w:rsidR="00B57A49" w:rsidRPr="00FA2CD0">
        <w:rPr>
          <w:rFonts w:ascii="Times New Roman" w:hAnsi="Times New Roman"/>
          <w:i/>
          <w:szCs w:val="24"/>
        </w:rPr>
        <w:t>et al</w:t>
      </w:r>
      <w:r w:rsidR="00B57A49" w:rsidRPr="00FA2CD0">
        <w:rPr>
          <w:rFonts w:ascii="Times New Roman" w:hAnsi="Times New Roman"/>
          <w:szCs w:val="24"/>
        </w:rPr>
        <w:t xml:space="preserve">., 2009; </w:t>
      </w:r>
      <w:r w:rsidR="00293FDE" w:rsidRPr="00FA2CD0">
        <w:rPr>
          <w:rFonts w:ascii="Times New Roman" w:hAnsi="Times New Roman"/>
          <w:szCs w:val="24"/>
        </w:rPr>
        <w:t xml:space="preserve">Starr &amp; </w:t>
      </w:r>
      <w:r w:rsidR="006265A8" w:rsidRPr="00FA2CD0">
        <w:rPr>
          <w:rFonts w:ascii="Times New Roman" w:hAnsi="Times New Roman"/>
          <w:szCs w:val="24"/>
        </w:rPr>
        <w:t xml:space="preserve">Mercer, 2009; Nyczepir &amp; Thomas, 2009; </w:t>
      </w:r>
      <w:r w:rsidR="00B57A49" w:rsidRPr="00FA2CD0">
        <w:rPr>
          <w:rFonts w:ascii="Times New Roman" w:hAnsi="Times New Roman"/>
          <w:szCs w:val="24"/>
        </w:rPr>
        <w:t xml:space="preserve">Starr &amp; </w:t>
      </w:r>
      <w:r w:rsidR="00293FDE" w:rsidRPr="00FA2CD0">
        <w:rPr>
          <w:rFonts w:ascii="Times New Roman" w:hAnsi="Times New Roman"/>
          <w:szCs w:val="24"/>
        </w:rPr>
        <w:t>Mercer</w:t>
      </w:r>
      <w:r w:rsidR="00884CFE" w:rsidRPr="00FA2CD0">
        <w:rPr>
          <w:rFonts w:ascii="Times New Roman" w:hAnsi="Times New Roman"/>
          <w:szCs w:val="24"/>
        </w:rPr>
        <w:t xml:space="preserve">, </w:t>
      </w:r>
      <w:r w:rsidR="00B57A49" w:rsidRPr="00FA2CD0">
        <w:rPr>
          <w:rFonts w:ascii="Times New Roman" w:hAnsi="Times New Roman"/>
          <w:szCs w:val="24"/>
        </w:rPr>
        <w:t xml:space="preserve">2009; Williamson &amp; Roberts, 2009; Mahfouz </w:t>
      </w:r>
      <w:r w:rsidR="00B57A49" w:rsidRPr="00FA2CD0">
        <w:rPr>
          <w:rFonts w:ascii="Times New Roman" w:hAnsi="Times New Roman"/>
          <w:i/>
          <w:szCs w:val="24"/>
        </w:rPr>
        <w:t>et al</w:t>
      </w:r>
      <w:r w:rsidR="00B57A49" w:rsidRPr="00FA2CD0">
        <w:rPr>
          <w:rFonts w:ascii="Times New Roman" w:hAnsi="Times New Roman"/>
          <w:szCs w:val="24"/>
        </w:rPr>
        <w:t>., 2010</w:t>
      </w:r>
      <w:r w:rsidR="00455E81" w:rsidRPr="00FA2CD0">
        <w:rPr>
          <w:rFonts w:ascii="Times New Roman" w:hAnsi="Times New Roman"/>
          <w:szCs w:val="24"/>
        </w:rPr>
        <w:t>)</w:t>
      </w:r>
      <w:r w:rsidR="00012A92" w:rsidRPr="00FA2CD0">
        <w:rPr>
          <w:rFonts w:ascii="Times New Roman" w:hAnsi="Times New Roman"/>
          <w:szCs w:val="24"/>
        </w:rPr>
        <w:t xml:space="preserve">. </w:t>
      </w:r>
      <w:r w:rsidR="00602375" w:rsidRPr="00FA2CD0">
        <w:rPr>
          <w:rFonts w:ascii="Times New Roman" w:hAnsi="Times New Roman"/>
          <w:szCs w:val="24"/>
        </w:rPr>
        <w:t>A book</w:t>
      </w:r>
      <w:r w:rsidR="00904A04" w:rsidRPr="00FA2CD0">
        <w:rPr>
          <w:rFonts w:ascii="Times New Roman" w:hAnsi="Times New Roman"/>
          <w:szCs w:val="24"/>
        </w:rPr>
        <w:t xml:space="preserve">, </w:t>
      </w:r>
      <w:r w:rsidR="005F1017" w:rsidRPr="00FA2CD0">
        <w:rPr>
          <w:rFonts w:ascii="Times New Roman" w:hAnsi="Times New Roman"/>
          <w:i/>
          <w:iCs/>
          <w:szCs w:val="24"/>
        </w:rPr>
        <w:t>P</w:t>
      </w:r>
      <w:r w:rsidR="00904A04" w:rsidRPr="00FA2CD0">
        <w:rPr>
          <w:rFonts w:ascii="Times New Roman" w:hAnsi="Times New Roman"/>
          <w:i/>
          <w:iCs/>
          <w:szCs w:val="24"/>
        </w:rPr>
        <w:t xml:space="preserve">lant </w:t>
      </w:r>
      <w:r w:rsidR="00884CFE" w:rsidRPr="00FA2CD0">
        <w:rPr>
          <w:rFonts w:ascii="Times New Roman" w:hAnsi="Times New Roman"/>
          <w:i/>
          <w:iCs/>
          <w:szCs w:val="24"/>
        </w:rPr>
        <w:t xml:space="preserve">Parasitic Nematodes </w:t>
      </w:r>
      <w:r w:rsidR="00904A04" w:rsidRPr="00FA2CD0">
        <w:rPr>
          <w:rFonts w:ascii="Times New Roman" w:hAnsi="Times New Roman"/>
          <w:i/>
          <w:iCs/>
          <w:szCs w:val="24"/>
        </w:rPr>
        <w:t xml:space="preserve">in </w:t>
      </w:r>
      <w:r w:rsidR="00884CFE" w:rsidRPr="00FA2CD0">
        <w:rPr>
          <w:rFonts w:ascii="Times New Roman" w:hAnsi="Times New Roman"/>
          <w:i/>
          <w:iCs/>
          <w:szCs w:val="24"/>
        </w:rPr>
        <w:t xml:space="preserve">Subtropical </w:t>
      </w:r>
      <w:r w:rsidR="00904A04" w:rsidRPr="00FA2CD0">
        <w:rPr>
          <w:rFonts w:ascii="Times New Roman" w:hAnsi="Times New Roman"/>
          <w:i/>
          <w:iCs/>
          <w:szCs w:val="24"/>
        </w:rPr>
        <w:t xml:space="preserve">and </w:t>
      </w:r>
      <w:r w:rsidR="00884CFE" w:rsidRPr="00FA2CD0">
        <w:rPr>
          <w:rFonts w:ascii="Times New Roman" w:hAnsi="Times New Roman"/>
          <w:i/>
          <w:iCs/>
          <w:szCs w:val="24"/>
        </w:rPr>
        <w:t>Tropical Agriculture</w:t>
      </w:r>
      <w:r w:rsidR="00904A04" w:rsidRPr="00FA2CD0">
        <w:rPr>
          <w:rFonts w:ascii="Times New Roman" w:hAnsi="Times New Roman"/>
          <w:szCs w:val="24"/>
        </w:rPr>
        <w:t xml:space="preserve">, </w:t>
      </w:r>
      <w:r w:rsidR="00884CFE">
        <w:rPr>
          <w:rFonts w:ascii="Times New Roman" w:hAnsi="Times New Roman"/>
          <w:szCs w:val="24"/>
        </w:rPr>
        <w:t xml:space="preserve">(Sikora </w:t>
      </w:r>
      <w:r w:rsidR="00884CFE" w:rsidRPr="00884CFE">
        <w:rPr>
          <w:rFonts w:ascii="Times New Roman" w:hAnsi="Times New Roman"/>
          <w:i/>
          <w:iCs/>
          <w:szCs w:val="24"/>
        </w:rPr>
        <w:t>et al</w:t>
      </w:r>
      <w:r w:rsidR="00884CFE">
        <w:rPr>
          <w:rFonts w:ascii="Times New Roman" w:hAnsi="Times New Roman"/>
          <w:szCs w:val="24"/>
        </w:rPr>
        <w:t xml:space="preserve">., </w:t>
      </w:r>
      <w:r w:rsidR="00A96722" w:rsidRPr="00FA2CD0">
        <w:rPr>
          <w:rFonts w:ascii="Times New Roman" w:hAnsi="Times New Roman"/>
          <w:szCs w:val="24"/>
        </w:rPr>
        <w:t>2018</w:t>
      </w:r>
      <w:r w:rsidR="002E581B" w:rsidRPr="00FA2CD0">
        <w:rPr>
          <w:rFonts w:ascii="Times New Roman" w:hAnsi="Times New Roman"/>
          <w:szCs w:val="24"/>
        </w:rPr>
        <w:t>)</w:t>
      </w:r>
      <w:r w:rsidR="00A96722" w:rsidRPr="00FA2CD0">
        <w:rPr>
          <w:rFonts w:ascii="Times New Roman" w:hAnsi="Times New Roman"/>
          <w:szCs w:val="24"/>
        </w:rPr>
        <w:t xml:space="preserve"> </w:t>
      </w:r>
      <w:r w:rsidR="005F1017" w:rsidRPr="00FA2CD0">
        <w:rPr>
          <w:rFonts w:ascii="Times New Roman" w:hAnsi="Times New Roman"/>
          <w:szCs w:val="24"/>
        </w:rPr>
        <w:t xml:space="preserve">also </w:t>
      </w:r>
      <w:r w:rsidR="00A96722" w:rsidRPr="00FA2CD0">
        <w:rPr>
          <w:rFonts w:ascii="Times New Roman" w:hAnsi="Times New Roman"/>
          <w:szCs w:val="24"/>
        </w:rPr>
        <w:t xml:space="preserve">provides </w:t>
      </w:r>
      <w:r w:rsidR="008733DC" w:rsidRPr="00FA2CD0">
        <w:rPr>
          <w:rFonts w:ascii="Times New Roman" w:hAnsi="Times New Roman"/>
          <w:szCs w:val="24"/>
        </w:rPr>
        <w:t>a good account of nematode management</w:t>
      </w:r>
      <w:r w:rsidR="005F1017" w:rsidRPr="00FA2CD0">
        <w:rPr>
          <w:rFonts w:ascii="Times New Roman" w:hAnsi="Times New Roman"/>
          <w:szCs w:val="24"/>
        </w:rPr>
        <w:t>.</w:t>
      </w:r>
      <w:r w:rsidR="008733DC" w:rsidRPr="00FA2CD0">
        <w:rPr>
          <w:rFonts w:ascii="Times New Roman" w:hAnsi="Times New Roman"/>
          <w:szCs w:val="24"/>
        </w:rPr>
        <w:t xml:space="preserve"> </w:t>
      </w:r>
      <w:r w:rsidR="002E29CF" w:rsidRPr="00FA2CD0">
        <w:rPr>
          <w:rFonts w:ascii="Times New Roman" w:hAnsi="Times New Roman"/>
          <w:szCs w:val="24"/>
        </w:rPr>
        <w:t xml:space="preserve">In addition, another </w:t>
      </w:r>
      <w:r w:rsidR="000860FD" w:rsidRPr="00FA2CD0">
        <w:rPr>
          <w:rFonts w:ascii="Times New Roman" w:hAnsi="Times New Roman"/>
          <w:szCs w:val="24"/>
        </w:rPr>
        <w:t xml:space="preserve">recent </w:t>
      </w:r>
      <w:r w:rsidR="002E29CF" w:rsidRPr="00FA2CD0">
        <w:rPr>
          <w:rFonts w:ascii="Times New Roman" w:hAnsi="Times New Roman"/>
          <w:szCs w:val="24"/>
        </w:rPr>
        <w:t xml:space="preserve">book </w:t>
      </w:r>
      <w:r w:rsidR="00CD3277" w:rsidRPr="00FA2CD0">
        <w:rPr>
          <w:rFonts w:ascii="Times New Roman" w:hAnsi="Times New Roman"/>
          <w:i/>
          <w:iCs/>
          <w:szCs w:val="24"/>
        </w:rPr>
        <w:t>Nematode Diseases of Crops and their Sustainable Management</w:t>
      </w:r>
      <w:r w:rsidR="00CD3277" w:rsidRPr="00FA2CD0">
        <w:rPr>
          <w:rFonts w:ascii="Times New Roman" w:hAnsi="Times New Roman"/>
          <w:szCs w:val="24"/>
        </w:rPr>
        <w:t xml:space="preserve"> </w:t>
      </w:r>
      <w:r w:rsidR="00C57F31" w:rsidRPr="00FA2CD0">
        <w:rPr>
          <w:rFonts w:ascii="Times New Roman" w:hAnsi="Times New Roman"/>
          <w:szCs w:val="24"/>
        </w:rPr>
        <w:t>(</w:t>
      </w:r>
      <w:r w:rsidR="00B1387B" w:rsidRPr="00FA2CD0">
        <w:rPr>
          <w:rFonts w:ascii="Times New Roman" w:hAnsi="Times New Roman"/>
          <w:szCs w:val="24"/>
        </w:rPr>
        <w:t>Khan and Quintanilla</w:t>
      </w:r>
      <w:r w:rsidR="00385506" w:rsidRPr="00FA2CD0">
        <w:rPr>
          <w:rFonts w:ascii="Times New Roman" w:hAnsi="Times New Roman"/>
          <w:szCs w:val="24"/>
        </w:rPr>
        <w:t>, 2023</w:t>
      </w:r>
      <w:r w:rsidR="00C57F31" w:rsidRPr="00FA2CD0">
        <w:rPr>
          <w:rFonts w:ascii="Times New Roman" w:hAnsi="Times New Roman"/>
          <w:szCs w:val="24"/>
        </w:rPr>
        <w:t>)</w:t>
      </w:r>
      <w:r w:rsidR="00B1387B" w:rsidRPr="00FA2CD0">
        <w:rPr>
          <w:rFonts w:ascii="Times New Roman" w:hAnsi="Times New Roman"/>
          <w:szCs w:val="24"/>
        </w:rPr>
        <w:t xml:space="preserve"> </w:t>
      </w:r>
      <w:r w:rsidR="00722725" w:rsidRPr="00FA2CD0">
        <w:rPr>
          <w:rFonts w:ascii="Times New Roman" w:hAnsi="Times New Roman"/>
          <w:szCs w:val="24"/>
        </w:rPr>
        <w:t>include</w:t>
      </w:r>
      <w:r w:rsidR="00884CFE">
        <w:rPr>
          <w:rFonts w:ascii="Times New Roman" w:hAnsi="Times New Roman"/>
          <w:szCs w:val="24"/>
        </w:rPr>
        <w:t>s</w:t>
      </w:r>
      <w:r w:rsidR="00722725" w:rsidRPr="00FA2CD0">
        <w:rPr>
          <w:rFonts w:ascii="Times New Roman" w:hAnsi="Times New Roman"/>
          <w:szCs w:val="24"/>
        </w:rPr>
        <w:t xml:space="preserve"> </w:t>
      </w:r>
      <w:r w:rsidR="00385506" w:rsidRPr="00FA2CD0">
        <w:rPr>
          <w:rFonts w:ascii="Times New Roman" w:hAnsi="Times New Roman"/>
          <w:szCs w:val="24"/>
        </w:rPr>
        <w:t xml:space="preserve">several chapters </w:t>
      </w:r>
      <w:r w:rsidR="00C57F31" w:rsidRPr="00FA2CD0">
        <w:rPr>
          <w:rFonts w:ascii="Times New Roman" w:hAnsi="Times New Roman"/>
          <w:szCs w:val="24"/>
        </w:rPr>
        <w:t xml:space="preserve">giving details </w:t>
      </w:r>
      <w:r w:rsidR="00C31DD8" w:rsidRPr="00FA2CD0">
        <w:rPr>
          <w:rFonts w:ascii="Times New Roman" w:hAnsi="Times New Roman"/>
          <w:szCs w:val="24"/>
        </w:rPr>
        <w:t xml:space="preserve">on </w:t>
      </w:r>
      <w:r w:rsidR="00C57F31" w:rsidRPr="00FA2CD0">
        <w:rPr>
          <w:rFonts w:ascii="Times New Roman" w:hAnsi="Times New Roman"/>
          <w:szCs w:val="24"/>
        </w:rPr>
        <w:t xml:space="preserve">sustainable </w:t>
      </w:r>
      <w:r w:rsidR="00C31DD8" w:rsidRPr="00FA2CD0">
        <w:rPr>
          <w:rFonts w:ascii="Times New Roman" w:hAnsi="Times New Roman"/>
          <w:szCs w:val="24"/>
        </w:rPr>
        <w:t>management of root-knot and other nematodes</w:t>
      </w:r>
      <w:r w:rsidR="00884CFE">
        <w:rPr>
          <w:rFonts w:ascii="Times New Roman" w:hAnsi="Times New Roman"/>
          <w:szCs w:val="24"/>
        </w:rPr>
        <w:t xml:space="preserve"> on va</w:t>
      </w:r>
      <w:r w:rsidR="000860FD" w:rsidRPr="00FA2CD0">
        <w:rPr>
          <w:rFonts w:ascii="Times New Roman" w:hAnsi="Times New Roman"/>
          <w:szCs w:val="24"/>
        </w:rPr>
        <w:t xml:space="preserve">rious </w:t>
      </w:r>
      <w:r w:rsidR="00C57F31" w:rsidRPr="00FA2CD0">
        <w:rPr>
          <w:rFonts w:ascii="Times New Roman" w:hAnsi="Times New Roman"/>
          <w:szCs w:val="24"/>
        </w:rPr>
        <w:t>crops</w:t>
      </w:r>
      <w:r w:rsidR="00FF14AB" w:rsidRPr="00FA2CD0">
        <w:rPr>
          <w:rFonts w:ascii="Times New Roman" w:hAnsi="Times New Roman"/>
          <w:szCs w:val="24"/>
        </w:rPr>
        <w:t xml:space="preserve"> (</w:t>
      </w:r>
      <w:r w:rsidR="00646323" w:rsidRPr="00FA2CD0">
        <w:rPr>
          <w:rFonts w:ascii="Times New Roman" w:hAnsi="Times New Roman"/>
          <w:color w:val="333333"/>
          <w:szCs w:val="24"/>
          <w:shd w:val="clear" w:color="auto" w:fill="FFFFFF"/>
        </w:rPr>
        <w:t>Shokoohia</w:t>
      </w:r>
      <w:r w:rsidR="00646323" w:rsidRPr="00FA2CD0">
        <w:rPr>
          <w:rFonts w:ascii="Times New Roman" w:hAnsi="Times New Roman"/>
          <w:szCs w:val="24"/>
        </w:rPr>
        <w:t xml:space="preserve"> </w:t>
      </w:r>
      <w:r w:rsidR="00FF14AB" w:rsidRPr="00884CFE">
        <w:rPr>
          <w:rFonts w:ascii="Times New Roman" w:hAnsi="Times New Roman"/>
          <w:i/>
          <w:iCs/>
          <w:szCs w:val="24"/>
        </w:rPr>
        <w:t>et. al</w:t>
      </w:r>
      <w:r w:rsidR="00FF14AB" w:rsidRPr="00FA2CD0">
        <w:rPr>
          <w:rFonts w:ascii="Times New Roman" w:hAnsi="Times New Roman"/>
          <w:szCs w:val="24"/>
        </w:rPr>
        <w:t>., 2023)</w:t>
      </w:r>
      <w:r w:rsidR="00175778" w:rsidRPr="00FA2CD0">
        <w:rPr>
          <w:rFonts w:ascii="Times New Roman" w:hAnsi="Times New Roman"/>
          <w:szCs w:val="24"/>
        </w:rPr>
        <w:t>.</w:t>
      </w:r>
    </w:p>
    <w:p w14:paraId="76A2D3A8" w14:textId="77777777" w:rsidR="00F679B1" w:rsidRPr="00FA2CD0" w:rsidRDefault="00C01BC4" w:rsidP="00C9191A">
      <w:pPr>
        <w:spacing w:line="360" w:lineRule="auto"/>
        <w:jc w:val="both"/>
        <w:rPr>
          <w:rFonts w:ascii="Times New Roman" w:hAnsi="Times New Roman"/>
          <w:szCs w:val="24"/>
        </w:rPr>
      </w:pPr>
      <w:r w:rsidRPr="00FA2CD0">
        <w:rPr>
          <w:rFonts w:ascii="Times New Roman" w:hAnsi="Times New Roman"/>
          <w:szCs w:val="24"/>
        </w:rPr>
        <w:tab/>
        <w:t xml:space="preserve">The use of resistant plants to combat </w:t>
      </w:r>
      <w:r w:rsidRPr="00FA2CD0">
        <w:rPr>
          <w:rFonts w:ascii="Times New Roman" w:hAnsi="Times New Roman"/>
          <w:i/>
          <w:szCs w:val="24"/>
        </w:rPr>
        <w:t>Meloidogyne</w:t>
      </w:r>
      <w:r w:rsidRPr="00FA2CD0">
        <w:rPr>
          <w:rFonts w:ascii="Times New Roman" w:hAnsi="Times New Roman"/>
          <w:szCs w:val="24"/>
        </w:rPr>
        <w:t xml:space="preserve"> species and the associated molecular studies on resistance are given in detail by Cook and Starr (2006). </w:t>
      </w:r>
      <w:r w:rsidR="007B4F9C" w:rsidRPr="00FA2CD0">
        <w:rPr>
          <w:rFonts w:ascii="Times New Roman" w:hAnsi="Times New Roman"/>
          <w:szCs w:val="24"/>
        </w:rPr>
        <w:t xml:space="preserve">The nematode population reduction may permit growing of susceptible crops more often in the rotation scheme. </w:t>
      </w:r>
      <w:r w:rsidR="00E309FC" w:rsidRPr="00FA2CD0">
        <w:rPr>
          <w:rFonts w:ascii="Times New Roman" w:hAnsi="Times New Roman"/>
          <w:szCs w:val="24"/>
        </w:rPr>
        <w:t xml:space="preserve">Resistant </w:t>
      </w:r>
      <w:r w:rsidR="00E309FC" w:rsidRPr="00FA2CD0">
        <w:rPr>
          <w:rFonts w:ascii="Times New Roman" w:hAnsi="Times New Roman"/>
          <w:szCs w:val="24"/>
        </w:rPr>
        <w:lastRenderedPageBreak/>
        <w:t>cultivars inhibit root-knot nematode reproduction and c</w:t>
      </w:r>
      <w:r w:rsidRPr="00FA2CD0">
        <w:rPr>
          <w:rFonts w:ascii="Times New Roman" w:hAnsi="Times New Roman"/>
          <w:szCs w:val="24"/>
        </w:rPr>
        <w:t xml:space="preserve">ultivars resistant to </w:t>
      </w:r>
      <w:r w:rsidR="00E309FC" w:rsidRPr="00FA2CD0">
        <w:rPr>
          <w:rFonts w:ascii="Times New Roman" w:hAnsi="Times New Roman"/>
          <w:szCs w:val="24"/>
        </w:rPr>
        <w:t xml:space="preserve">these </w:t>
      </w:r>
      <w:r w:rsidRPr="00FA2CD0">
        <w:rPr>
          <w:rFonts w:ascii="Times New Roman" w:hAnsi="Times New Roman"/>
          <w:szCs w:val="24"/>
        </w:rPr>
        <w:t xml:space="preserve">species are known for </w:t>
      </w:r>
      <w:r w:rsidR="00E73A51" w:rsidRPr="00FA2CD0">
        <w:rPr>
          <w:rFonts w:ascii="Times New Roman" w:hAnsi="Times New Roman"/>
          <w:szCs w:val="24"/>
        </w:rPr>
        <w:t xml:space="preserve">both </w:t>
      </w:r>
      <w:r w:rsidRPr="00FA2CD0">
        <w:rPr>
          <w:rFonts w:ascii="Times New Roman" w:hAnsi="Times New Roman"/>
          <w:szCs w:val="24"/>
        </w:rPr>
        <w:t>woody and non-woody plants, and for perennial and annual plants of various families</w:t>
      </w:r>
      <w:r w:rsidR="00220F2A" w:rsidRPr="00FA2CD0">
        <w:rPr>
          <w:rFonts w:ascii="Times New Roman" w:hAnsi="Times New Roman"/>
          <w:szCs w:val="24"/>
        </w:rPr>
        <w:t>. Their resistance is monogenic or polygenic. As mentioned by Kars</w:t>
      </w:r>
      <w:r w:rsidR="0039519B" w:rsidRPr="00FA2CD0">
        <w:rPr>
          <w:rFonts w:ascii="Times New Roman" w:hAnsi="Times New Roman"/>
          <w:szCs w:val="24"/>
        </w:rPr>
        <w:t>s</w:t>
      </w:r>
      <w:r w:rsidR="00220F2A" w:rsidRPr="00FA2CD0">
        <w:rPr>
          <w:rFonts w:ascii="Times New Roman" w:hAnsi="Times New Roman"/>
          <w:szCs w:val="24"/>
        </w:rPr>
        <w:t xml:space="preserve">en and Moens </w:t>
      </w:r>
      <w:r w:rsidR="00E73A51" w:rsidRPr="00FA2CD0">
        <w:rPr>
          <w:rFonts w:ascii="Times New Roman" w:hAnsi="Times New Roman"/>
          <w:szCs w:val="24"/>
        </w:rPr>
        <w:t>(</w:t>
      </w:r>
      <w:r w:rsidR="00220F2A" w:rsidRPr="00FA2CD0">
        <w:rPr>
          <w:rFonts w:ascii="Times New Roman" w:hAnsi="Times New Roman"/>
          <w:szCs w:val="24"/>
        </w:rPr>
        <w:t>2006</w:t>
      </w:r>
      <w:r w:rsidR="00E73A51" w:rsidRPr="00FA2CD0">
        <w:rPr>
          <w:rFonts w:ascii="Times New Roman" w:hAnsi="Times New Roman"/>
          <w:szCs w:val="24"/>
        </w:rPr>
        <w:t>)</w:t>
      </w:r>
      <w:r w:rsidR="00220F2A" w:rsidRPr="00FA2CD0">
        <w:rPr>
          <w:rFonts w:ascii="Times New Roman" w:hAnsi="Times New Roman"/>
          <w:szCs w:val="24"/>
        </w:rPr>
        <w:t>, the</w:t>
      </w:r>
      <w:r w:rsidR="0039228C" w:rsidRPr="00FA2CD0">
        <w:rPr>
          <w:rFonts w:ascii="Times New Roman" w:hAnsi="Times New Roman"/>
          <w:szCs w:val="24"/>
        </w:rPr>
        <w:t xml:space="preserve">y are </w:t>
      </w:r>
      <w:r w:rsidR="00E73A51" w:rsidRPr="00FA2CD0">
        <w:rPr>
          <w:rFonts w:ascii="Times New Roman" w:hAnsi="Times New Roman"/>
          <w:szCs w:val="24"/>
        </w:rPr>
        <w:t xml:space="preserve">sometimes </w:t>
      </w:r>
      <w:r w:rsidR="00220F2A" w:rsidRPr="00FA2CD0">
        <w:rPr>
          <w:rFonts w:ascii="Times New Roman" w:hAnsi="Times New Roman"/>
          <w:szCs w:val="24"/>
        </w:rPr>
        <w:t>resistan</w:t>
      </w:r>
      <w:r w:rsidR="0039228C" w:rsidRPr="00FA2CD0">
        <w:rPr>
          <w:rFonts w:ascii="Times New Roman" w:hAnsi="Times New Roman"/>
          <w:szCs w:val="24"/>
        </w:rPr>
        <w:t xml:space="preserve">t to a single </w:t>
      </w:r>
      <w:r w:rsidR="0039228C" w:rsidRPr="00FA2CD0">
        <w:rPr>
          <w:rFonts w:ascii="Times New Roman" w:hAnsi="Times New Roman"/>
          <w:i/>
          <w:szCs w:val="24"/>
        </w:rPr>
        <w:t>Meloidogyne</w:t>
      </w:r>
      <w:r w:rsidR="0039228C" w:rsidRPr="00FA2CD0">
        <w:rPr>
          <w:rFonts w:ascii="Times New Roman" w:hAnsi="Times New Roman"/>
          <w:szCs w:val="24"/>
        </w:rPr>
        <w:t xml:space="preserve"> species (</w:t>
      </w:r>
      <w:r w:rsidR="00930AB6" w:rsidRPr="00FA2CD0">
        <w:rPr>
          <w:rFonts w:ascii="Times New Roman" w:hAnsi="Times New Roman"/>
          <w:i/>
          <w:iCs/>
          <w:szCs w:val="24"/>
        </w:rPr>
        <w:t>e.g</w:t>
      </w:r>
      <w:r w:rsidR="00930AB6" w:rsidRPr="00FA2CD0">
        <w:rPr>
          <w:rFonts w:ascii="Times New Roman" w:hAnsi="Times New Roman"/>
          <w:szCs w:val="24"/>
        </w:rPr>
        <w:t xml:space="preserve">., </w:t>
      </w:r>
      <w:r w:rsidR="0039228C" w:rsidRPr="00FA2CD0">
        <w:rPr>
          <w:rFonts w:ascii="Times New Roman" w:hAnsi="Times New Roman"/>
          <w:szCs w:val="24"/>
        </w:rPr>
        <w:t xml:space="preserve">coffee and </w:t>
      </w:r>
      <w:r w:rsidR="0039228C" w:rsidRPr="00FA2CD0">
        <w:rPr>
          <w:rFonts w:ascii="Times New Roman" w:hAnsi="Times New Roman"/>
          <w:i/>
          <w:szCs w:val="24"/>
        </w:rPr>
        <w:t xml:space="preserve">M. </w:t>
      </w:r>
      <w:r w:rsidR="00E73A51" w:rsidRPr="00FA2CD0">
        <w:rPr>
          <w:rFonts w:ascii="Times New Roman" w:hAnsi="Times New Roman"/>
          <w:i/>
          <w:szCs w:val="24"/>
        </w:rPr>
        <w:t>e</w:t>
      </w:r>
      <w:r w:rsidR="0039228C" w:rsidRPr="00FA2CD0">
        <w:rPr>
          <w:rFonts w:ascii="Times New Roman" w:hAnsi="Times New Roman"/>
          <w:i/>
          <w:szCs w:val="24"/>
        </w:rPr>
        <w:t>xigua</w:t>
      </w:r>
      <w:r w:rsidR="00930AB6" w:rsidRPr="00FA2CD0">
        <w:rPr>
          <w:rFonts w:ascii="Times New Roman" w:hAnsi="Times New Roman"/>
          <w:iCs/>
          <w:szCs w:val="24"/>
        </w:rPr>
        <w:t>)</w:t>
      </w:r>
      <w:r w:rsidR="00E73A51" w:rsidRPr="00FA2CD0">
        <w:rPr>
          <w:rFonts w:ascii="Times New Roman" w:hAnsi="Times New Roman"/>
          <w:szCs w:val="24"/>
        </w:rPr>
        <w:t>, whilst</w:t>
      </w:r>
      <w:r w:rsidR="0039228C" w:rsidRPr="00FA2CD0">
        <w:rPr>
          <w:rFonts w:ascii="Times New Roman" w:hAnsi="Times New Roman"/>
          <w:szCs w:val="24"/>
        </w:rPr>
        <w:t xml:space="preserve"> other cultivars show </w:t>
      </w:r>
      <w:r w:rsidR="0039519B" w:rsidRPr="00FA2CD0">
        <w:rPr>
          <w:rFonts w:ascii="Times New Roman" w:hAnsi="Times New Roman"/>
          <w:szCs w:val="24"/>
        </w:rPr>
        <w:t>resistance</w:t>
      </w:r>
      <w:r w:rsidR="0039228C" w:rsidRPr="00FA2CD0">
        <w:rPr>
          <w:rFonts w:ascii="Times New Roman" w:hAnsi="Times New Roman"/>
          <w:szCs w:val="24"/>
        </w:rPr>
        <w:t xml:space="preserve"> to several species (tomato and </w:t>
      </w:r>
      <w:r w:rsidR="0039228C" w:rsidRPr="00FA2CD0">
        <w:rPr>
          <w:rFonts w:ascii="Times New Roman" w:hAnsi="Times New Roman"/>
          <w:i/>
          <w:szCs w:val="24"/>
        </w:rPr>
        <w:t xml:space="preserve">M. </w:t>
      </w:r>
      <w:r w:rsidR="00E73A51" w:rsidRPr="00FA2CD0">
        <w:rPr>
          <w:rFonts w:ascii="Times New Roman" w:hAnsi="Times New Roman"/>
          <w:i/>
          <w:szCs w:val="24"/>
        </w:rPr>
        <w:t>a</w:t>
      </w:r>
      <w:r w:rsidR="0039228C" w:rsidRPr="00FA2CD0">
        <w:rPr>
          <w:rFonts w:ascii="Times New Roman" w:hAnsi="Times New Roman"/>
          <w:i/>
          <w:szCs w:val="24"/>
        </w:rPr>
        <w:t>renaria</w:t>
      </w:r>
      <w:r w:rsidR="0039228C" w:rsidRPr="00FA2CD0">
        <w:rPr>
          <w:rFonts w:ascii="Times New Roman" w:hAnsi="Times New Roman"/>
          <w:szCs w:val="24"/>
        </w:rPr>
        <w:t xml:space="preserve">, </w:t>
      </w:r>
      <w:r w:rsidR="0039228C" w:rsidRPr="00FA2CD0">
        <w:rPr>
          <w:rFonts w:ascii="Times New Roman" w:hAnsi="Times New Roman"/>
          <w:i/>
          <w:szCs w:val="24"/>
        </w:rPr>
        <w:t xml:space="preserve">M. </w:t>
      </w:r>
      <w:r w:rsidR="00E73A51" w:rsidRPr="00FA2CD0">
        <w:rPr>
          <w:rFonts w:ascii="Times New Roman" w:hAnsi="Times New Roman"/>
          <w:i/>
          <w:szCs w:val="24"/>
        </w:rPr>
        <w:t>i</w:t>
      </w:r>
      <w:r w:rsidR="0039228C" w:rsidRPr="00FA2CD0">
        <w:rPr>
          <w:rFonts w:ascii="Times New Roman" w:hAnsi="Times New Roman"/>
          <w:i/>
          <w:szCs w:val="24"/>
        </w:rPr>
        <w:t>ncognita</w:t>
      </w:r>
      <w:r w:rsidR="0039228C" w:rsidRPr="00FA2CD0">
        <w:rPr>
          <w:rFonts w:ascii="Times New Roman" w:hAnsi="Times New Roman"/>
          <w:szCs w:val="24"/>
        </w:rPr>
        <w:t xml:space="preserve"> and </w:t>
      </w:r>
      <w:r w:rsidR="0039228C" w:rsidRPr="00FA2CD0">
        <w:rPr>
          <w:rFonts w:ascii="Times New Roman" w:hAnsi="Times New Roman"/>
          <w:i/>
          <w:szCs w:val="24"/>
        </w:rPr>
        <w:t xml:space="preserve">M. </w:t>
      </w:r>
      <w:r w:rsidR="00E73A51" w:rsidRPr="00FA2CD0">
        <w:rPr>
          <w:rFonts w:ascii="Times New Roman" w:hAnsi="Times New Roman"/>
          <w:i/>
          <w:szCs w:val="24"/>
        </w:rPr>
        <w:t>j</w:t>
      </w:r>
      <w:r w:rsidR="0039228C" w:rsidRPr="00FA2CD0">
        <w:rPr>
          <w:rFonts w:ascii="Times New Roman" w:hAnsi="Times New Roman"/>
          <w:i/>
          <w:szCs w:val="24"/>
        </w:rPr>
        <w:t>avanica</w:t>
      </w:r>
      <w:r w:rsidR="0039228C" w:rsidRPr="00FA2CD0">
        <w:rPr>
          <w:rFonts w:ascii="Times New Roman" w:hAnsi="Times New Roman"/>
          <w:szCs w:val="24"/>
        </w:rPr>
        <w:t xml:space="preserve">). The </w:t>
      </w:r>
      <w:r w:rsidR="0039228C" w:rsidRPr="00FA2CD0">
        <w:rPr>
          <w:rFonts w:ascii="Times New Roman" w:hAnsi="Times New Roman"/>
          <w:i/>
          <w:szCs w:val="24"/>
        </w:rPr>
        <w:t>Mi-1</w:t>
      </w:r>
      <w:r w:rsidR="0039228C" w:rsidRPr="00FA2CD0">
        <w:rPr>
          <w:rFonts w:ascii="Times New Roman" w:hAnsi="Times New Roman"/>
          <w:szCs w:val="24"/>
        </w:rPr>
        <w:t xml:space="preserve"> gene conferring resistance in tomato to root-knot nematodes is inactivated at soil temperatures above 28</w:t>
      </w:r>
      <w:r w:rsidR="007E3E26" w:rsidRPr="00FA2CD0">
        <w:rPr>
          <w:rFonts w:ascii="Times New Roman" w:hAnsi="Times New Roman"/>
          <w:szCs w:val="24"/>
        </w:rPr>
        <w:t>ºC</w:t>
      </w:r>
      <w:r w:rsidR="0039228C" w:rsidRPr="00FA2CD0">
        <w:rPr>
          <w:rFonts w:ascii="Times New Roman" w:hAnsi="Times New Roman"/>
          <w:szCs w:val="24"/>
        </w:rPr>
        <w:t xml:space="preserve">. Resistance ‘breaking’ biotypes or </w:t>
      </w:r>
      <w:r w:rsidR="0039228C" w:rsidRPr="00FA2CD0">
        <w:rPr>
          <w:rFonts w:ascii="Times New Roman" w:hAnsi="Times New Roman"/>
          <w:i/>
          <w:szCs w:val="24"/>
        </w:rPr>
        <w:t>Mi</w:t>
      </w:r>
      <w:r w:rsidR="0039228C" w:rsidRPr="00FA2CD0">
        <w:rPr>
          <w:rFonts w:ascii="Times New Roman" w:hAnsi="Times New Roman"/>
          <w:szCs w:val="24"/>
        </w:rPr>
        <w:t>-virulent isolates of root-knot nematodes have been reported in many areas of the world. Heat-stable resistance genes have been found in tomato</w:t>
      </w:r>
      <w:r w:rsidR="000E5F10" w:rsidRPr="00FA2CD0">
        <w:rPr>
          <w:rFonts w:ascii="Times New Roman" w:hAnsi="Times New Roman"/>
          <w:szCs w:val="24"/>
        </w:rPr>
        <w:t>es</w:t>
      </w:r>
      <w:r w:rsidR="0039228C" w:rsidRPr="00FA2CD0">
        <w:rPr>
          <w:rFonts w:ascii="Times New Roman" w:hAnsi="Times New Roman"/>
          <w:szCs w:val="24"/>
        </w:rPr>
        <w:t>.</w:t>
      </w:r>
      <w:r w:rsidR="00597C25" w:rsidRPr="00FA2CD0">
        <w:rPr>
          <w:rFonts w:ascii="Times New Roman" w:hAnsi="Times New Roman"/>
          <w:szCs w:val="24"/>
        </w:rPr>
        <w:t xml:space="preserve"> </w:t>
      </w:r>
      <w:r w:rsidR="00220F2A" w:rsidRPr="00FA2CD0">
        <w:rPr>
          <w:rFonts w:ascii="Times New Roman" w:hAnsi="Times New Roman"/>
          <w:szCs w:val="24"/>
        </w:rPr>
        <w:t>Sev</w:t>
      </w:r>
      <w:r w:rsidR="00F679B1" w:rsidRPr="00FA2CD0">
        <w:rPr>
          <w:rFonts w:ascii="Times New Roman" w:hAnsi="Times New Roman"/>
          <w:szCs w:val="24"/>
        </w:rPr>
        <w:t xml:space="preserve">eral cultural and physical control methods have been used with some degree of success, but these methods are often of local or regional relevance </w:t>
      </w:r>
      <w:r w:rsidR="00E73A51" w:rsidRPr="00FA2CD0">
        <w:rPr>
          <w:rFonts w:ascii="Times New Roman" w:hAnsi="Times New Roman"/>
          <w:szCs w:val="24"/>
        </w:rPr>
        <w:t>(see</w:t>
      </w:r>
      <w:r w:rsidR="00F679B1" w:rsidRPr="00FA2CD0">
        <w:rPr>
          <w:rFonts w:ascii="Times New Roman" w:hAnsi="Times New Roman"/>
          <w:szCs w:val="24"/>
        </w:rPr>
        <w:t xml:space="preserve"> Gau</w:t>
      </w:r>
      <w:r w:rsidR="00E9127A" w:rsidRPr="00FA2CD0">
        <w:rPr>
          <w:rFonts w:ascii="Times New Roman" w:hAnsi="Times New Roman"/>
          <w:szCs w:val="24"/>
        </w:rPr>
        <w:t>r</w:t>
      </w:r>
      <w:r w:rsidR="00F679B1" w:rsidRPr="00FA2CD0">
        <w:rPr>
          <w:rFonts w:ascii="Times New Roman" w:hAnsi="Times New Roman"/>
          <w:szCs w:val="24"/>
        </w:rPr>
        <w:t xml:space="preserve"> </w:t>
      </w:r>
      <w:r w:rsidR="00E73A51" w:rsidRPr="00FA2CD0">
        <w:rPr>
          <w:rFonts w:ascii="Times New Roman" w:hAnsi="Times New Roman"/>
          <w:szCs w:val="24"/>
        </w:rPr>
        <w:t>&amp;</w:t>
      </w:r>
      <w:r w:rsidR="00F679B1" w:rsidRPr="00FA2CD0">
        <w:rPr>
          <w:rFonts w:ascii="Times New Roman" w:hAnsi="Times New Roman"/>
          <w:szCs w:val="24"/>
        </w:rPr>
        <w:t xml:space="preserve"> Perry, 1991</w:t>
      </w:r>
      <w:r w:rsidR="00E73A51" w:rsidRPr="00FA2CD0">
        <w:rPr>
          <w:rFonts w:ascii="Times New Roman" w:hAnsi="Times New Roman"/>
          <w:szCs w:val="24"/>
        </w:rPr>
        <w:t>)</w:t>
      </w:r>
      <w:r w:rsidR="00F679B1" w:rsidRPr="00FA2CD0">
        <w:rPr>
          <w:rFonts w:ascii="Times New Roman" w:hAnsi="Times New Roman"/>
          <w:szCs w:val="24"/>
        </w:rPr>
        <w:t xml:space="preserve"> and </w:t>
      </w:r>
      <w:r w:rsidR="00E73A51" w:rsidRPr="00FA2CD0">
        <w:rPr>
          <w:rFonts w:ascii="Times New Roman" w:hAnsi="Times New Roman"/>
          <w:szCs w:val="24"/>
        </w:rPr>
        <w:t>are</w:t>
      </w:r>
      <w:r w:rsidR="00F679B1" w:rsidRPr="00FA2CD0">
        <w:rPr>
          <w:rFonts w:ascii="Times New Roman" w:hAnsi="Times New Roman"/>
          <w:szCs w:val="24"/>
        </w:rPr>
        <w:t xml:space="preserve"> only of use in regions where solar energy is available for long period</w:t>
      </w:r>
      <w:r w:rsidR="00E9127A" w:rsidRPr="00FA2CD0">
        <w:rPr>
          <w:rFonts w:ascii="Times New Roman" w:hAnsi="Times New Roman"/>
          <w:szCs w:val="24"/>
        </w:rPr>
        <w:t>s</w:t>
      </w:r>
      <w:r w:rsidR="00F679B1" w:rsidRPr="00FA2CD0">
        <w:rPr>
          <w:rFonts w:ascii="Times New Roman" w:hAnsi="Times New Roman"/>
          <w:szCs w:val="24"/>
        </w:rPr>
        <w:t xml:space="preserve"> of time. </w:t>
      </w:r>
      <w:r w:rsidR="00E9127A" w:rsidRPr="00FA2CD0">
        <w:rPr>
          <w:rFonts w:ascii="Times New Roman" w:hAnsi="Times New Roman"/>
          <w:szCs w:val="24"/>
        </w:rPr>
        <w:t>T</w:t>
      </w:r>
      <w:r w:rsidR="00F679B1" w:rsidRPr="00FA2CD0">
        <w:rPr>
          <w:rFonts w:ascii="Times New Roman" w:hAnsi="Times New Roman"/>
          <w:szCs w:val="24"/>
        </w:rPr>
        <w:t xml:space="preserve">he era of nematicides </w:t>
      </w:r>
      <w:r w:rsidR="00E73A51" w:rsidRPr="00FA2CD0">
        <w:rPr>
          <w:rFonts w:ascii="Times New Roman" w:hAnsi="Times New Roman"/>
          <w:szCs w:val="24"/>
        </w:rPr>
        <w:t>lasted from the</w:t>
      </w:r>
      <w:r w:rsidR="00F679B1" w:rsidRPr="00FA2CD0">
        <w:rPr>
          <w:rFonts w:ascii="Times New Roman" w:hAnsi="Times New Roman"/>
          <w:szCs w:val="24"/>
        </w:rPr>
        <w:t xml:space="preserve"> 1950s to </w:t>
      </w:r>
      <w:r w:rsidR="00E73A51" w:rsidRPr="00FA2CD0">
        <w:rPr>
          <w:rFonts w:ascii="Times New Roman" w:hAnsi="Times New Roman"/>
          <w:szCs w:val="24"/>
        </w:rPr>
        <w:t xml:space="preserve">the </w:t>
      </w:r>
      <w:r w:rsidR="00F679B1" w:rsidRPr="00FA2CD0">
        <w:rPr>
          <w:rFonts w:ascii="Times New Roman" w:hAnsi="Times New Roman"/>
          <w:szCs w:val="24"/>
        </w:rPr>
        <w:t>1980s and their effectiveness is often cited as a reason why</w:t>
      </w:r>
      <w:r w:rsidR="00E73A51" w:rsidRPr="00FA2CD0">
        <w:rPr>
          <w:rFonts w:ascii="Times New Roman" w:hAnsi="Times New Roman"/>
          <w:szCs w:val="24"/>
        </w:rPr>
        <w:t>,</w:t>
      </w:r>
      <w:r w:rsidR="00F679B1" w:rsidRPr="00FA2CD0">
        <w:rPr>
          <w:rFonts w:ascii="Times New Roman" w:hAnsi="Times New Roman"/>
          <w:szCs w:val="24"/>
        </w:rPr>
        <w:t xml:space="preserve"> </w:t>
      </w:r>
      <w:r w:rsidR="00E73A51" w:rsidRPr="00FA2CD0">
        <w:rPr>
          <w:rFonts w:ascii="Times New Roman" w:hAnsi="Times New Roman"/>
          <w:szCs w:val="24"/>
        </w:rPr>
        <w:t xml:space="preserve">for many years, </w:t>
      </w:r>
      <w:r w:rsidR="00F679B1" w:rsidRPr="00FA2CD0">
        <w:rPr>
          <w:rFonts w:ascii="Times New Roman" w:hAnsi="Times New Roman"/>
          <w:szCs w:val="24"/>
        </w:rPr>
        <w:t xml:space="preserve">other alternative management systems did not receive greater attention (Moens </w:t>
      </w:r>
      <w:r w:rsidR="00F679B1" w:rsidRPr="00FA2CD0">
        <w:rPr>
          <w:rFonts w:ascii="Times New Roman" w:hAnsi="Times New Roman"/>
          <w:i/>
          <w:szCs w:val="24"/>
        </w:rPr>
        <w:t>et al</w:t>
      </w:r>
      <w:r w:rsidR="00F679B1" w:rsidRPr="00FA2CD0">
        <w:rPr>
          <w:rFonts w:ascii="Times New Roman" w:hAnsi="Times New Roman"/>
          <w:szCs w:val="24"/>
        </w:rPr>
        <w:t xml:space="preserve">., 2009). Starting in </w:t>
      </w:r>
      <w:r w:rsidR="00E73A51" w:rsidRPr="00FA2CD0">
        <w:rPr>
          <w:rFonts w:ascii="Times New Roman" w:hAnsi="Times New Roman"/>
          <w:szCs w:val="24"/>
        </w:rPr>
        <w:t xml:space="preserve">the </w:t>
      </w:r>
      <w:r w:rsidR="00F679B1" w:rsidRPr="00FA2CD0">
        <w:rPr>
          <w:rFonts w:ascii="Times New Roman" w:hAnsi="Times New Roman"/>
          <w:szCs w:val="24"/>
        </w:rPr>
        <w:t xml:space="preserve">1970s, the use of fumigants </w:t>
      </w:r>
      <w:r w:rsidR="00E73A51" w:rsidRPr="00FA2CD0">
        <w:rPr>
          <w:rFonts w:ascii="Times New Roman" w:hAnsi="Times New Roman"/>
          <w:szCs w:val="24"/>
        </w:rPr>
        <w:t xml:space="preserve">was </w:t>
      </w:r>
      <w:r w:rsidR="00F679B1" w:rsidRPr="00FA2CD0">
        <w:rPr>
          <w:rFonts w:ascii="Times New Roman" w:hAnsi="Times New Roman"/>
          <w:szCs w:val="24"/>
        </w:rPr>
        <w:t xml:space="preserve">initially greatly restricted </w:t>
      </w:r>
      <w:r w:rsidR="00E73A51" w:rsidRPr="00FA2CD0">
        <w:rPr>
          <w:rFonts w:ascii="Times New Roman" w:hAnsi="Times New Roman"/>
          <w:szCs w:val="24"/>
        </w:rPr>
        <w:t>and then</w:t>
      </w:r>
      <w:r w:rsidR="00F679B1" w:rsidRPr="00FA2CD0">
        <w:rPr>
          <w:rFonts w:ascii="Times New Roman" w:hAnsi="Times New Roman"/>
          <w:szCs w:val="24"/>
        </w:rPr>
        <w:t xml:space="preserve"> forbidden entirely</w:t>
      </w:r>
      <w:r w:rsidR="00E73A51" w:rsidRPr="00FA2CD0">
        <w:rPr>
          <w:rFonts w:ascii="Times New Roman" w:hAnsi="Times New Roman"/>
          <w:szCs w:val="24"/>
        </w:rPr>
        <w:t>,</w:t>
      </w:r>
      <w:r w:rsidR="00F679B1" w:rsidRPr="00FA2CD0">
        <w:rPr>
          <w:rFonts w:ascii="Times New Roman" w:hAnsi="Times New Roman"/>
          <w:szCs w:val="24"/>
        </w:rPr>
        <w:t xml:space="preserve"> suspension of some of the granular nematicides</w:t>
      </w:r>
      <w:r w:rsidR="00E73A51" w:rsidRPr="00FA2CD0">
        <w:rPr>
          <w:rFonts w:ascii="Times New Roman" w:hAnsi="Times New Roman"/>
          <w:szCs w:val="24"/>
        </w:rPr>
        <w:t xml:space="preserve"> following</w:t>
      </w:r>
      <w:r w:rsidR="003B7909" w:rsidRPr="00FA2CD0">
        <w:rPr>
          <w:rFonts w:ascii="Times New Roman" w:hAnsi="Times New Roman"/>
          <w:szCs w:val="24"/>
        </w:rPr>
        <w:t xml:space="preserve">. </w:t>
      </w:r>
      <w:r w:rsidR="00E9127A" w:rsidRPr="00FA2CD0">
        <w:rPr>
          <w:rFonts w:ascii="Times New Roman" w:hAnsi="Times New Roman"/>
          <w:szCs w:val="24"/>
        </w:rPr>
        <w:t xml:space="preserve">There is </w:t>
      </w:r>
      <w:r w:rsidR="00E73A51" w:rsidRPr="00FA2CD0">
        <w:rPr>
          <w:rFonts w:ascii="Times New Roman" w:hAnsi="Times New Roman"/>
          <w:szCs w:val="24"/>
        </w:rPr>
        <w:t xml:space="preserve">now </w:t>
      </w:r>
      <w:r w:rsidR="00E9127A" w:rsidRPr="00FA2CD0">
        <w:rPr>
          <w:rFonts w:ascii="Times New Roman" w:hAnsi="Times New Roman"/>
          <w:szCs w:val="24"/>
        </w:rPr>
        <w:t xml:space="preserve">little prospect for new </w:t>
      </w:r>
      <w:r w:rsidR="00E73A51" w:rsidRPr="00FA2CD0">
        <w:rPr>
          <w:rFonts w:ascii="Times New Roman" w:hAnsi="Times New Roman"/>
          <w:szCs w:val="24"/>
        </w:rPr>
        <w:t xml:space="preserve">and </w:t>
      </w:r>
      <w:r w:rsidR="00E9127A" w:rsidRPr="00FA2CD0">
        <w:rPr>
          <w:rFonts w:ascii="Times New Roman" w:hAnsi="Times New Roman"/>
          <w:szCs w:val="24"/>
        </w:rPr>
        <w:t xml:space="preserve">effective </w:t>
      </w:r>
      <w:r w:rsidR="00E73A51" w:rsidRPr="00FA2CD0">
        <w:rPr>
          <w:rFonts w:ascii="Times New Roman" w:hAnsi="Times New Roman"/>
          <w:szCs w:val="24"/>
        </w:rPr>
        <w:t>nematicides being released</w:t>
      </w:r>
      <w:r w:rsidR="00E9127A" w:rsidRPr="00FA2CD0">
        <w:rPr>
          <w:rFonts w:ascii="Times New Roman" w:hAnsi="Times New Roman"/>
          <w:szCs w:val="24"/>
        </w:rPr>
        <w:t xml:space="preserve"> in the future.</w:t>
      </w:r>
      <w:r w:rsidR="00597C25" w:rsidRPr="00FA2CD0">
        <w:rPr>
          <w:rFonts w:ascii="Times New Roman" w:hAnsi="Times New Roman"/>
          <w:szCs w:val="24"/>
        </w:rPr>
        <w:t xml:space="preserve"> </w:t>
      </w:r>
    </w:p>
    <w:p w14:paraId="5F9EBE21" w14:textId="77777777" w:rsidR="000B2196" w:rsidRPr="00FA2CD0" w:rsidRDefault="00ED148C" w:rsidP="00C9191A">
      <w:pPr>
        <w:spacing w:line="360" w:lineRule="auto"/>
        <w:ind w:firstLine="720"/>
        <w:jc w:val="both"/>
        <w:rPr>
          <w:rFonts w:ascii="Times New Roman" w:hAnsi="Times New Roman"/>
          <w:szCs w:val="24"/>
        </w:rPr>
      </w:pPr>
      <w:r w:rsidRPr="00FA2CD0">
        <w:rPr>
          <w:rFonts w:ascii="Times New Roman" w:hAnsi="Times New Roman"/>
          <w:szCs w:val="24"/>
        </w:rPr>
        <w:t>T</w:t>
      </w:r>
      <w:r w:rsidR="008A3021" w:rsidRPr="00FA2CD0">
        <w:rPr>
          <w:rFonts w:ascii="Times New Roman" w:hAnsi="Times New Roman"/>
          <w:szCs w:val="24"/>
        </w:rPr>
        <w:t xml:space="preserve">he principles and main components of effective control </w:t>
      </w:r>
      <w:r w:rsidR="001436A7" w:rsidRPr="00FA2CD0">
        <w:rPr>
          <w:rFonts w:ascii="Times New Roman" w:hAnsi="Times New Roman"/>
          <w:szCs w:val="24"/>
        </w:rPr>
        <w:t>programmers</w:t>
      </w:r>
      <w:r w:rsidR="008A3021" w:rsidRPr="00FA2CD0">
        <w:rPr>
          <w:rFonts w:ascii="Times New Roman" w:hAnsi="Times New Roman"/>
          <w:szCs w:val="24"/>
        </w:rPr>
        <w:t xml:space="preserve"> and integrated pest control have been discussed in detail (</w:t>
      </w:r>
      <w:r w:rsidR="0063048A" w:rsidRPr="00FA2CD0">
        <w:rPr>
          <w:rFonts w:ascii="Times New Roman" w:hAnsi="Times New Roman"/>
          <w:szCs w:val="24"/>
        </w:rPr>
        <w:t>Taylor &amp; S</w:t>
      </w:r>
      <w:r w:rsidR="008A3021" w:rsidRPr="00FA2CD0">
        <w:rPr>
          <w:rFonts w:ascii="Times New Roman" w:hAnsi="Times New Roman"/>
          <w:szCs w:val="24"/>
        </w:rPr>
        <w:t>asser, 1978</w:t>
      </w:r>
      <w:r w:rsidR="00E73A51" w:rsidRPr="00FA2CD0">
        <w:rPr>
          <w:rFonts w:ascii="Times New Roman" w:hAnsi="Times New Roman"/>
          <w:szCs w:val="24"/>
        </w:rPr>
        <w:t>;</w:t>
      </w:r>
      <w:r w:rsidR="008A3021" w:rsidRPr="00FA2CD0">
        <w:rPr>
          <w:rFonts w:ascii="Times New Roman" w:hAnsi="Times New Roman"/>
          <w:szCs w:val="24"/>
        </w:rPr>
        <w:t xml:space="preserve"> Johnson &amp; Fassu</w:t>
      </w:r>
      <w:r w:rsidR="0039519B" w:rsidRPr="00FA2CD0">
        <w:rPr>
          <w:rFonts w:ascii="Times New Roman" w:hAnsi="Times New Roman"/>
          <w:szCs w:val="24"/>
        </w:rPr>
        <w:t>l</w:t>
      </w:r>
      <w:r w:rsidR="008A3021" w:rsidRPr="00FA2CD0">
        <w:rPr>
          <w:rFonts w:ascii="Times New Roman" w:hAnsi="Times New Roman"/>
          <w:szCs w:val="24"/>
        </w:rPr>
        <w:t>iotis, 1984</w:t>
      </w:r>
      <w:r w:rsidR="00E73A51" w:rsidRPr="00FA2CD0">
        <w:rPr>
          <w:rFonts w:ascii="Times New Roman" w:hAnsi="Times New Roman"/>
          <w:szCs w:val="24"/>
        </w:rPr>
        <w:t>;</w:t>
      </w:r>
      <w:r w:rsidR="008A3021" w:rsidRPr="00FA2CD0">
        <w:rPr>
          <w:rFonts w:ascii="Times New Roman" w:hAnsi="Times New Roman"/>
          <w:szCs w:val="24"/>
        </w:rPr>
        <w:t xml:space="preserve"> IFAS, 1989</w:t>
      </w:r>
      <w:r w:rsidR="00E73A51" w:rsidRPr="00FA2CD0">
        <w:rPr>
          <w:rFonts w:ascii="Times New Roman" w:hAnsi="Times New Roman"/>
          <w:szCs w:val="24"/>
        </w:rPr>
        <w:t>; Netscher &amp; Sikora, 1990</w:t>
      </w:r>
      <w:r w:rsidR="008A3021" w:rsidRPr="00FA2CD0">
        <w:rPr>
          <w:rFonts w:ascii="Times New Roman" w:hAnsi="Times New Roman"/>
          <w:szCs w:val="24"/>
        </w:rPr>
        <w:t xml:space="preserve">). </w:t>
      </w:r>
      <w:r w:rsidR="001D34D7" w:rsidRPr="00FA2CD0">
        <w:rPr>
          <w:rFonts w:ascii="Times New Roman" w:hAnsi="Times New Roman"/>
          <w:szCs w:val="24"/>
        </w:rPr>
        <w:t>We agree with the f</w:t>
      </w:r>
      <w:r w:rsidR="008A3021" w:rsidRPr="00FA2CD0">
        <w:rPr>
          <w:rFonts w:ascii="Times New Roman" w:hAnsi="Times New Roman"/>
          <w:szCs w:val="24"/>
        </w:rPr>
        <w:t xml:space="preserve">ollowing main aspects </w:t>
      </w:r>
      <w:r w:rsidR="001D34D7" w:rsidRPr="00FA2CD0">
        <w:rPr>
          <w:rFonts w:ascii="Times New Roman" w:hAnsi="Times New Roman"/>
          <w:szCs w:val="24"/>
        </w:rPr>
        <w:t xml:space="preserve">that </w:t>
      </w:r>
      <w:r w:rsidR="008A3021" w:rsidRPr="00FA2CD0">
        <w:rPr>
          <w:rFonts w:ascii="Times New Roman" w:hAnsi="Times New Roman"/>
          <w:szCs w:val="24"/>
        </w:rPr>
        <w:t xml:space="preserve">were considered important by </w:t>
      </w:r>
      <w:r w:rsidR="00E305D8" w:rsidRPr="00FA2CD0">
        <w:rPr>
          <w:rFonts w:ascii="Times New Roman" w:hAnsi="Times New Roman"/>
          <w:szCs w:val="24"/>
        </w:rPr>
        <w:t xml:space="preserve">Netscher </w:t>
      </w:r>
      <w:r w:rsidR="00E73A51" w:rsidRPr="00FA2CD0">
        <w:rPr>
          <w:rFonts w:ascii="Times New Roman" w:hAnsi="Times New Roman"/>
          <w:szCs w:val="24"/>
        </w:rPr>
        <w:t>and</w:t>
      </w:r>
      <w:r w:rsidR="00E305D8" w:rsidRPr="00FA2CD0">
        <w:rPr>
          <w:rFonts w:ascii="Times New Roman" w:hAnsi="Times New Roman"/>
          <w:szCs w:val="24"/>
        </w:rPr>
        <w:t xml:space="preserve"> Sikora </w:t>
      </w:r>
      <w:r w:rsidR="00E73A51" w:rsidRPr="00FA2CD0">
        <w:rPr>
          <w:rFonts w:ascii="Times New Roman" w:hAnsi="Times New Roman"/>
          <w:szCs w:val="24"/>
        </w:rPr>
        <w:t>(</w:t>
      </w:r>
      <w:r w:rsidR="00E305D8" w:rsidRPr="00FA2CD0">
        <w:rPr>
          <w:rFonts w:ascii="Times New Roman" w:hAnsi="Times New Roman"/>
          <w:szCs w:val="24"/>
        </w:rPr>
        <w:t>1990</w:t>
      </w:r>
      <w:r w:rsidR="00E73A51" w:rsidRPr="00FA2CD0">
        <w:rPr>
          <w:rFonts w:ascii="Times New Roman" w:hAnsi="Times New Roman"/>
          <w:szCs w:val="24"/>
        </w:rPr>
        <w:t>)</w:t>
      </w:r>
      <w:r w:rsidR="00E305D8" w:rsidRPr="00FA2CD0">
        <w:rPr>
          <w:rFonts w:ascii="Times New Roman" w:hAnsi="Times New Roman"/>
          <w:szCs w:val="24"/>
        </w:rPr>
        <w:t>:</w:t>
      </w:r>
    </w:p>
    <w:p w14:paraId="67F0D99E" w14:textId="77777777" w:rsidR="00E305D8" w:rsidRPr="00FA2CD0" w:rsidRDefault="00E305D8"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Prevention of infestations by controlling nematode spread must be top priority.</w:t>
      </w:r>
    </w:p>
    <w:p w14:paraId="1DD9763D" w14:textId="77777777" w:rsidR="00E305D8" w:rsidRPr="00FA2CD0" w:rsidRDefault="00E305D8"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Only root-knot nematode free transplants should be used as planting material.</w:t>
      </w:r>
    </w:p>
    <w:p w14:paraId="3A99D4F5" w14:textId="77777777" w:rsidR="00E305D8" w:rsidRPr="00FA2CD0" w:rsidRDefault="00E305D8"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 xml:space="preserve">In view of the high multiplication rate of root-knot nematodes and difficulty in determining occurrence of low population densities, previously infected land should always be considered infested, even if the presence of </w:t>
      </w:r>
      <w:r w:rsidRPr="00FA2CD0">
        <w:rPr>
          <w:rFonts w:ascii="Times New Roman" w:hAnsi="Times New Roman"/>
          <w:i/>
          <w:szCs w:val="24"/>
        </w:rPr>
        <w:t>Meloidogyne</w:t>
      </w:r>
      <w:r w:rsidRPr="00FA2CD0">
        <w:rPr>
          <w:rFonts w:ascii="Times New Roman" w:hAnsi="Times New Roman"/>
          <w:szCs w:val="24"/>
        </w:rPr>
        <w:t xml:space="preserve"> </w:t>
      </w:r>
      <w:r w:rsidR="00884CFE" w:rsidRPr="00FA2CD0">
        <w:rPr>
          <w:rFonts w:ascii="Times New Roman" w:hAnsi="Times New Roman"/>
          <w:szCs w:val="24"/>
        </w:rPr>
        <w:t>cannot</w:t>
      </w:r>
      <w:r w:rsidRPr="00FA2CD0">
        <w:rPr>
          <w:rFonts w:ascii="Times New Roman" w:hAnsi="Times New Roman"/>
          <w:szCs w:val="24"/>
        </w:rPr>
        <w:t xml:space="preserve"> be demonstrated by soil analysis. </w:t>
      </w:r>
    </w:p>
    <w:p w14:paraId="3A8B89D4" w14:textId="77777777" w:rsidR="005C0271" w:rsidRPr="00FA2CD0" w:rsidRDefault="00E305D8"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Efforts should be made when planting vegetable crop rotations</w:t>
      </w:r>
      <w:r w:rsidR="005C0271" w:rsidRPr="00FA2CD0">
        <w:rPr>
          <w:rFonts w:ascii="Times New Roman" w:hAnsi="Times New Roman"/>
          <w:szCs w:val="24"/>
        </w:rPr>
        <w:t xml:space="preserve"> to select and develop pest management approaches that prevent the build-up of</w:t>
      </w:r>
      <w:r w:rsidR="00597C25" w:rsidRPr="00FA2CD0">
        <w:rPr>
          <w:rFonts w:ascii="Times New Roman" w:hAnsi="Times New Roman"/>
          <w:szCs w:val="24"/>
        </w:rPr>
        <w:t xml:space="preserve"> </w:t>
      </w:r>
      <w:r w:rsidR="005C0271" w:rsidRPr="00FA2CD0">
        <w:rPr>
          <w:rFonts w:ascii="Times New Roman" w:hAnsi="Times New Roman"/>
          <w:szCs w:val="24"/>
        </w:rPr>
        <w:t>high nematode densities.</w:t>
      </w:r>
    </w:p>
    <w:p w14:paraId="16336728" w14:textId="77777777" w:rsidR="005C0271" w:rsidRPr="00FA2CD0" w:rsidRDefault="005C0271"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lastRenderedPageBreak/>
        <w:t>Integrated pest management should combine rotations with non-host crops, resistant, tolerant, and susceptible cultivars as well as judicious use of nematicides, based on proper soil sampling estimations of damage threshold levels.</w:t>
      </w:r>
    </w:p>
    <w:p w14:paraId="4D09148A" w14:textId="77777777" w:rsidR="005C0271" w:rsidRPr="00FA2CD0" w:rsidRDefault="005C0271"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An integrated approach will control economically important nematodes, reduce pesticide costs and prevent unnecessary environmental contamination.</w:t>
      </w:r>
    </w:p>
    <w:p w14:paraId="7065D602" w14:textId="77777777" w:rsidR="00547727" w:rsidRPr="00FA2CD0" w:rsidRDefault="005C0271"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Proper selection of a combination of resistant, moderately resistant</w:t>
      </w:r>
      <w:r w:rsidR="00D049ED" w:rsidRPr="00FA2CD0">
        <w:rPr>
          <w:rFonts w:ascii="Times New Roman" w:hAnsi="Times New Roman"/>
          <w:szCs w:val="24"/>
        </w:rPr>
        <w:t>,</w:t>
      </w:r>
      <w:r w:rsidRPr="00FA2CD0">
        <w:rPr>
          <w:rFonts w:ascii="Times New Roman" w:hAnsi="Times New Roman"/>
          <w:szCs w:val="24"/>
        </w:rPr>
        <w:t xml:space="preserve"> and tolerant vegetable crops can</w:t>
      </w:r>
      <w:r w:rsidR="00597C25" w:rsidRPr="00FA2CD0">
        <w:rPr>
          <w:rFonts w:ascii="Times New Roman" w:hAnsi="Times New Roman"/>
          <w:szCs w:val="24"/>
        </w:rPr>
        <w:t xml:space="preserve"> </w:t>
      </w:r>
      <w:r w:rsidRPr="00FA2CD0">
        <w:rPr>
          <w:rFonts w:ascii="Times New Roman" w:hAnsi="Times New Roman"/>
          <w:szCs w:val="24"/>
        </w:rPr>
        <w:t>increase</w:t>
      </w:r>
      <w:r w:rsidR="00547727" w:rsidRPr="00FA2CD0">
        <w:rPr>
          <w:rFonts w:ascii="Times New Roman" w:hAnsi="Times New Roman"/>
          <w:szCs w:val="24"/>
        </w:rPr>
        <w:t xml:space="preserve"> the number of vegetables in a short rotation cropping system.</w:t>
      </w:r>
    </w:p>
    <w:p w14:paraId="0DD00FCD" w14:textId="77777777" w:rsidR="00547727" w:rsidRPr="00FA2CD0" w:rsidRDefault="00547727"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Resistant cultivars should be used in rotation with susceptible cultivars and with other control techniques to prevent the development of resistant breaking pathotypes.</w:t>
      </w:r>
    </w:p>
    <w:p w14:paraId="01FAF5BB" w14:textId="77777777" w:rsidR="00547727" w:rsidRPr="00FA2CD0" w:rsidRDefault="00547727"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All non-host crops and resistant cultivars should be challenged by local populations to determine true host status.</w:t>
      </w:r>
    </w:p>
    <w:p w14:paraId="13B1BAA3" w14:textId="77777777" w:rsidR="00547727" w:rsidRPr="00FA2CD0" w:rsidRDefault="00547727"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In regions where irrigated rice (or flooding) constitute</w:t>
      </w:r>
      <w:r w:rsidR="00275ED1" w:rsidRPr="00FA2CD0">
        <w:rPr>
          <w:rFonts w:ascii="Times New Roman" w:hAnsi="Times New Roman"/>
          <w:szCs w:val="24"/>
        </w:rPr>
        <w:t>s</w:t>
      </w:r>
      <w:r w:rsidRPr="00FA2CD0">
        <w:rPr>
          <w:rFonts w:ascii="Times New Roman" w:hAnsi="Times New Roman"/>
          <w:szCs w:val="24"/>
        </w:rPr>
        <w:t xml:space="preserve"> one of the components of the farming system, inundation can give good control.</w:t>
      </w:r>
    </w:p>
    <w:p w14:paraId="2451BF6F" w14:textId="77777777" w:rsidR="00547727" w:rsidRPr="00FA2CD0" w:rsidRDefault="00547727"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Destruction of roots after harvest, soil drying</w:t>
      </w:r>
      <w:r w:rsidR="00275ED1" w:rsidRPr="00FA2CD0">
        <w:rPr>
          <w:rFonts w:ascii="Times New Roman" w:hAnsi="Times New Roman"/>
          <w:szCs w:val="24"/>
        </w:rPr>
        <w:t>,</w:t>
      </w:r>
      <w:r w:rsidRPr="00FA2CD0">
        <w:rPr>
          <w:rFonts w:ascii="Times New Roman" w:hAnsi="Times New Roman"/>
          <w:szCs w:val="24"/>
        </w:rPr>
        <w:t xml:space="preserve"> and cultivation as </w:t>
      </w:r>
      <w:r w:rsidR="00E73A51" w:rsidRPr="00FA2CD0">
        <w:rPr>
          <w:rFonts w:ascii="Times New Roman" w:hAnsi="Times New Roman"/>
          <w:szCs w:val="24"/>
        </w:rPr>
        <w:t>‘</w:t>
      </w:r>
      <w:r w:rsidRPr="00FA2CD0">
        <w:rPr>
          <w:rFonts w:ascii="Times New Roman" w:hAnsi="Times New Roman"/>
          <w:szCs w:val="24"/>
        </w:rPr>
        <w:t>clean</w:t>
      </w:r>
      <w:r w:rsidR="00E73A51" w:rsidRPr="00FA2CD0">
        <w:rPr>
          <w:rFonts w:ascii="Times New Roman" w:hAnsi="Times New Roman"/>
          <w:szCs w:val="24"/>
        </w:rPr>
        <w:t>’</w:t>
      </w:r>
      <w:r w:rsidRPr="00FA2CD0">
        <w:rPr>
          <w:rFonts w:ascii="Times New Roman" w:hAnsi="Times New Roman"/>
          <w:szCs w:val="24"/>
        </w:rPr>
        <w:t xml:space="preserve"> fallow will significantly reduce population densities.</w:t>
      </w:r>
    </w:p>
    <w:p w14:paraId="6F29C2FD" w14:textId="77777777" w:rsidR="00E305D8" w:rsidRPr="00FA2CD0" w:rsidRDefault="00547727"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 xml:space="preserve">Time of planting may be effective in the cooler upland tropics </w:t>
      </w:r>
      <w:r w:rsidR="00E73A51" w:rsidRPr="00FA2CD0">
        <w:rPr>
          <w:rFonts w:ascii="Times New Roman" w:hAnsi="Times New Roman"/>
          <w:szCs w:val="24"/>
        </w:rPr>
        <w:t xml:space="preserve">and </w:t>
      </w:r>
      <w:r w:rsidRPr="00FA2CD0">
        <w:rPr>
          <w:rFonts w:ascii="Times New Roman" w:hAnsi="Times New Roman"/>
          <w:szCs w:val="24"/>
        </w:rPr>
        <w:t>in the winter season in the subtropics.</w:t>
      </w:r>
    </w:p>
    <w:p w14:paraId="302A508F" w14:textId="77777777" w:rsidR="00547727" w:rsidRPr="00FA2CD0" w:rsidRDefault="00547727" w:rsidP="00C9191A">
      <w:pPr>
        <w:numPr>
          <w:ilvl w:val="0"/>
          <w:numId w:val="8"/>
        </w:numPr>
        <w:spacing w:line="360" w:lineRule="auto"/>
        <w:jc w:val="both"/>
        <w:rPr>
          <w:rFonts w:ascii="Times New Roman" w:hAnsi="Times New Roman"/>
          <w:szCs w:val="24"/>
        </w:rPr>
      </w:pPr>
      <w:r w:rsidRPr="00FA2CD0">
        <w:rPr>
          <w:rFonts w:ascii="Times New Roman" w:hAnsi="Times New Roman"/>
          <w:szCs w:val="24"/>
        </w:rPr>
        <w:t xml:space="preserve">Organic amendments or the use of non-host cover crops and green manures can reduce nematode densities. </w:t>
      </w:r>
    </w:p>
    <w:p w14:paraId="6261401C" w14:textId="77777777" w:rsidR="00E305D8" w:rsidRPr="00FA2CD0" w:rsidRDefault="00E305D8" w:rsidP="00C9191A">
      <w:pPr>
        <w:spacing w:line="360" w:lineRule="auto"/>
        <w:jc w:val="both"/>
        <w:rPr>
          <w:rFonts w:ascii="Times New Roman" w:hAnsi="Times New Roman"/>
          <w:szCs w:val="24"/>
        </w:rPr>
      </w:pPr>
    </w:p>
    <w:p w14:paraId="47E55AEC" w14:textId="77777777" w:rsidR="00317C45" w:rsidRPr="00FA2CD0" w:rsidRDefault="000D15C5" w:rsidP="006E577C">
      <w:pPr>
        <w:spacing w:line="360" w:lineRule="auto"/>
        <w:jc w:val="center"/>
        <w:rPr>
          <w:rFonts w:ascii="Times New Roman" w:hAnsi="Times New Roman"/>
          <w:b/>
          <w:szCs w:val="24"/>
        </w:rPr>
      </w:pPr>
      <w:r w:rsidRPr="00FA2CD0">
        <w:rPr>
          <w:rFonts w:ascii="Times New Roman" w:hAnsi="Times New Roman"/>
          <w:b/>
          <w:szCs w:val="24"/>
        </w:rPr>
        <w:t>11</w:t>
      </w:r>
      <w:r w:rsidR="00A14ABF" w:rsidRPr="00FA2CD0">
        <w:rPr>
          <w:rFonts w:ascii="Times New Roman" w:hAnsi="Times New Roman"/>
          <w:b/>
          <w:szCs w:val="24"/>
        </w:rPr>
        <w:t xml:space="preserve">.6. </w:t>
      </w:r>
      <w:r w:rsidR="00317C45" w:rsidRPr="00FA2CD0">
        <w:rPr>
          <w:rFonts w:ascii="Times New Roman" w:hAnsi="Times New Roman"/>
          <w:b/>
          <w:szCs w:val="24"/>
        </w:rPr>
        <w:t>Pathotypes</w:t>
      </w:r>
    </w:p>
    <w:p w14:paraId="44DDE707" w14:textId="77777777" w:rsidR="00E73A51" w:rsidRPr="00FA2CD0" w:rsidRDefault="00E73A51" w:rsidP="00C9191A">
      <w:pPr>
        <w:spacing w:line="360" w:lineRule="auto"/>
        <w:jc w:val="both"/>
        <w:rPr>
          <w:rFonts w:ascii="Times New Roman" w:hAnsi="Times New Roman"/>
          <w:szCs w:val="24"/>
        </w:rPr>
      </w:pPr>
    </w:p>
    <w:p w14:paraId="0FF4C279" w14:textId="77777777" w:rsidR="00930AB6" w:rsidRPr="00FA2CD0" w:rsidRDefault="009668C4" w:rsidP="003F7FF5">
      <w:pPr>
        <w:spacing w:line="360" w:lineRule="auto"/>
        <w:jc w:val="both"/>
        <w:rPr>
          <w:rFonts w:ascii="Times New Roman" w:hAnsi="Times New Roman"/>
          <w:szCs w:val="24"/>
        </w:rPr>
      </w:pPr>
      <w:r w:rsidRPr="00FA2CD0">
        <w:rPr>
          <w:rFonts w:ascii="Times New Roman" w:hAnsi="Times New Roman"/>
          <w:b/>
          <w:szCs w:val="24"/>
        </w:rPr>
        <w:tab/>
      </w:r>
      <w:r w:rsidR="004102E4" w:rsidRPr="00FA2CD0">
        <w:rPr>
          <w:rFonts w:ascii="Times New Roman" w:hAnsi="Times New Roman"/>
          <w:szCs w:val="24"/>
        </w:rPr>
        <w:t xml:space="preserve">In his article on </w:t>
      </w:r>
      <w:r w:rsidR="004102E4" w:rsidRPr="00FA2CD0">
        <w:rPr>
          <w:rFonts w:ascii="Times New Roman" w:hAnsi="Times New Roman"/>
          <w:i/>
          <w:szCs w:val="24"/>
        </w:rPr>
        <w:t>The concept of race in phytonematology</w:t>
      </w:r>
      <w:r w:rsidR="004102E4" w:rsidRPr="00FA2CD0">
        <w:rPr>
          <w:rFonts w:ascii="Times New Roman" w:hAnsi="Times New Roman"/>
          <w:szCs w:val="24"/>
        </w:rPr>
        <w:t xml:space="preserve"> Dropkin (1988) refers </w:t>
      </w:r>
      <w:r w:rsidR="00E73A51" w:rsidRPr="00FA2CD0">
        <w:rPr>
          <w:rFonts w:ascii="Times New Roman" w:hAnsi="Times New Roman"/>
          <w:szCs w:val="24"/>
        </w:rPr>
        <w:t>the term ‘</w:t>
      </w:r>
      <w:r w:rsidR="004102E4" w:rsidRPr="00FA2CD0">
        <w:rPr>
          <w:rFonts w:ascii="Times New Roman" w:hAnsi="Times New Roman"/>
          <w:szCs w:val="24"/>
        </w:rPr>
        <w:t>p</w:t>
      </w:r>
      <w:r w:rsidRPr="00FA2CD0">
        <w:rPr>
          <w:rFonts w:ascii="Times New Roman" w:hAnsi="Times New Roman"/>
          <w:szCs w:val="24"/>
        </w:rPr>
        <w:t>athotype</w:t>
      </w:r>
      <w:r w:rsidR="00E73A51" w:rsidRPr="00FA2CD0">
        <w:rPr>
          <w:rFonts w:ascii="Times New Roman" w:hAnsi="Times New Roman"/>
          <w:szCs w:val="24"/>
        </w:rPr>
        <w:t>’</w:t>
      </w:r>
      <w:r w:rsidR="004102E4" w:rsidRPr="00FA2CD0">
        <w:rPr>
          <w:rFonts w:ascii="Times New Roman" w:hAnsi="Times New Roman"/>
          <w:szCs w:val="24"/>
        </w:rPr>
        <w:t xml:space="preserve"> to a population whose members can reproduce on a host with genetic resistance to other parasite populations of the same species</w:t>
      </w:r>
      <w:r w:rsidR="00E73A51" w:rsidRPr="00FA2CD0">
        <w:rPr>
          <w:rFonts w:ascii="Times New Roman" w:hAnsi="Times New Roman"/>
          <w:szCs w:val="24"/>
        </w:rPr>
        <w:t>,</w:t>
      </w:r>
      <w:r w:rsidR="004102E4" w:rsidRPr="00FA2CD0">
        <w:rPr>
          <w:rFonts w:ascii="Times New Roman" w:hAnsi="Times New Roman"/>
          <w:szCs w:val="24"/>
        </w:rPr>
        <w:t xml:space="preserve"> the term not imply</w:t>
      </w:r>
      <w:r w:rsidR="00E73A51" w:rsidRPr="00FA2CD0">
        <w:rPr>
          <w:rFonts w:ascii="Times New Roman" w:hAnsi="Times New Roman"/>
          <w:szCs w:val="24"/>
        </w:rPr>
        <w:t>ing</w:t>
      </w:r>
      <w:r w:rsidR="004102E4" w:rsidRPr="00FA2CD0">
        <w:rPr>
          <w:rFonts w:ascii="Times New Roman" w:hAnsi="Times New Roman"/>
          <w:szCs w:val="24"/>
        </w:rPr>
        <w:t xml:space="preserve"> partial isolation or uniform genetics</w:t>
      </w:r>
      <w:r w:rsidR="00E73A51" w:rsidRPr="00FA2CD0">
        <w:rPr>
          <w:rFonts w:ascii="Times New Roman" w:hAnsi="Times New Roman"/>
          <w:szCs w:val="24"/>
        </w:rPr>
        <w:t>,</w:t>
      </w:r>
      <w:r w:rsidR="004102E4" w:rsidRPr="00FA2CD0">
        <w:rPr>
          <w:rFonts w:ascii="Times New Roman" w:hAnsi="Times New Roman"/>
          <w:szCs w:val="24"/>
        </w:rPr>
        <w:t xml:space="preserve"> whil</w:t>
      </w:r>
      <w:r w:rsidR="00E73A51" w:rsidRPr="00FA2CD0">
        <w:rPr>
          <w:rFonts w:ascii="Times New Roman" w:hAnsi="Times New Roman"/>
          <w:szCs w:val="24"/>
        </w:rPr>
        <w:t>st</w:t>
      </w:r>
      <w:r w:rsidR="004102E4" w:rsidRPr="00FA2CD0">
        <w:rPr>
          <w:rFonts w:ascii="Times New Roman" w:hAnsi="Times New Roman"/>
          <w:szCs w:val="24"/>
        </w:rPr>
        <w:t xml:space="preserve"> </w:t>
      </w:r>
      <w:r w:rsidR="00E73A51" w:rsidRPr="00FA2CD0">
        <w:rPr>
          <w:rFonts w:ascii="Times New Roman" w:hAnsi="Times New Roman"/>
          <w:szCs w:val="24"/>
        </w:rPr>
        <w:t>‘</w:t>
      </w:r>
      <w:r w:rsidR="004102E4" w:rsidRPr="00FA2CD0">
        <w:rPr>
          <w:rFonts w:ascii="Times New Roman" w:hAnsi="Times New Roman"/>
          <w:szCs w:val="24"/>
        </w:rPr>
        <w:t>race</w:t>
      </w:r>
      <w:r w:rsidR="00E73A51" w:rsidRPr="00FA2CD0">
        <w:rPr>
          <w:rFonts w:ascii="Times New Roman" w:hAnsi="Times New Roman"/>
          <w:szCs w:val="24"/>
        </w:rPr>
        <w:t>’</w:t>
      </w:r>
      <w:r w:rsidR="004102E4" w:rsidRPr="00FA2CD0">
        <w:rPr>
          <w:rFonts w:ascii="Times New Roman" w:hAnsi="Times New Roman"/>
          <w:szCs w:val="24"/>
        </w:rPr>
        <w:t xml:space="preserve"> designates a population with distinctive character</w:t>
      </w:r>
      <w:r w:rsidR="00C51C5A" w:rsidRPr="00FA2CD0">
        <w:rPr>
          <w:rFonts w:ascii="Times New Roman" w:hAnsi="Times New Roman"/>
          <w:szCs w:val="24"/>
        </w:rPr>
        <w:t xml:space="preserve">s, either </w:t>
      </w:r>
      <w:r w:rsidR="00E73A51" w:rsidRPr="00FA2CD0">
        <w:rPr>
          <w:rFonts w:ascii="Times New Roman" w:hAnsi="Times New Roman"/>
          <w:szCs w:val="24"/>
        </w:rPr>
        <w:t>in</w:t>
      </w:r>
      <w:r w:rsidR="00C51C5A" w:rsidRPr="00FA2CD0">
        <w:rPr>
          <w:rFonts w:ascii="Times New Roman" w:hAnsi="Times New Roman"/>
          <w:szCs w:val="24"/>
        </w:rPr>
        <w:t xml:space="preserve"> morphology or physiology, or both. A race is partially isolated from other intraspecific groups by geography or genetics. Races of phytonematodes are descriptively defined by their ability to reproduce on certain members of a set of differential hosts. </w:t>
      </w:r>
    </w:p>
    <w:p w14:paraId="3BD56803" w14:textId="77777777" w:rsidR="009668C4" w:rsidRPr="00FA2CD0" w:rsidRDefault="00C51C5A" w:rsidP="00930AB6">
      <w:pPr>
        <w:spacing w:line="360" w:lineRule="auto"/>
        <w:ind w:firstLine="720"/>
        <w:jc w:val="both"/>
        <w:rPr>
          <w:rFonts w:ascii="Times New Roman" w:hAnsi="Times New Roman"/>
          <w:szCs w:val="24"/>
        </w:rPr>
      </w:pPr>
      <w:r w:rsidRPr="00FA2CD0">
        <w:rPr>
          <w:rFonts w:ascii="Times New Roman" w:hAnsi="Times New Roman"/>
          <w:i/>
          <w:szCs w:val="24"/>
        </w:rPr>
        <w:lastRenderedPageBreak/>
        <w:t>M</w:t>
      </w:r>
      <w:r w:rsidR="009668C4" w:rsidRPr="00FA2CD0">
        <w:rPr>
          <w:rFonts w:ascii="Times New Roman" w:hAnsi="Times New Roman"/>
          <w:i/>
          <w:szCs w:val="24"/>
        </w:rPr>
        <w:t>eloidogyne</w:t>
      </w:r>
      <w:r w:rsidR="009668C4" w:rsidRPr="00FA2CD0">
        <w:rPr>
          <w:rFonts w:ascii="Times New Roman" w:hAnsi="Times New Roman"/>
          <w:szCs w:val="24"/>
        </w:rPr>
        <w:t xml:space="preserve"> spp. differ in their ability to attack certain host plants. Such pathotypes have been found attacking resistant peach rootstocks (Young </w:t>
      </w:r>
      <w:r w:rsidR="00E73A51" w:rsidRPr="00FA2CD0">
        <w:rPr>
          <w:rFonts w:ascii="Times New Roman" w:hAnsi="Times New Roman"/>
          <w:szCs w:val="24"/>
        </w:rPr>
        <w:t>&amp;</w:t>
      </w:r>
      <w:r w:rsidR="009668C4" w:rsidRPr="00FA2CD0">
        <w:rPr>
          <w:rFonts w:ascii="Times New Roman" w:hAnsi="Times New Roman"/>
          <w:szCs w:val="24"/>
        </w:rPr>
        <w:t xml:space="preserve"> </w:t>
      </w:r>
      <w:r w:rsidR="00441353" w:rsidRPr="00FA2CD0">
        <w:rPr>
          <w:rFonts w:ascii="Times New Roman" w:hAnsi="Times New Roman"/>
          <w:szCs w:val="24"/>
        </w:rPr>
        <w:t>Sherman</w:t>
      </w:r>
      <w:r w:rsidR="009668C4" w:rsidRPr="00FA2CD0">
        <w:rPr>
          <w:rFonts w:ascii="Times New Roman" w:hAnsi="Times New Roman"/>
          <w:szCs w:val="24"/>
        </w:rPr>
        <w:t>, 1977) and</w:t>
      </w:r>
      <w:r w:rsidR="00E73A51" w:rsidRPr="00FA2CD0">
        <w:rPr>
          <w:rFonts w:ascii="Times New Roman" w:hAnsi="Times New Roman"/>
          <w:szCs w:val="24"/>
        </w:rPr>
        <w:t>,</w:t>
      </w:r>
      <w:r w:rsidR="009668C4" w:rsidRPr="00FA2CD0">
        <w:rPr>
          <w:rFonts w:ascii="Times New Roman" w:hAnsi="Times New Roman"/>
          <w:szCs w:val="24"/>
        </w:rPr>
        <w:t xml:space="preserve"> because of the time required to develop and test new rootstock cultivars, they are a serious concern in rootstock breeding programs for tree</w:t>
      </w:r>
      <w:r w:rsidR="0012247E" w:rsidRPr="00FA2CD0">
        <w:rPr>
          <w:rFonts w:ascii="Times New Roman" w:hAnsi="Times New Roman"/>
          <w:szCs w:val="24"/>
        </w:rPr>
        <w:t>s</w:t>
      </w:r>
      <w:r w:rsidR="009668C4" w:rsidRPr="00FA2CD0">
        <w:rPr>
          <w:rFonts w:ascii="Times New Roman" w:hAnsi="Times New Roman"/>
          <w:szCs w:val="24"/>
        </w:rPr>
        <w:t xml:space="preserve"> and wine crops. </w:t>
      </w:r>
      <w:r w:rsidR="006614CB" w:rsidRPr="00FA2CD0">
        <w:rPr>
          <w:rFonts w:ascii="Times New Roman" w:hAnsi="Times New Roman"/>
          <w:szCs w:val="24"/>
        </w:rPr>
        <w:t>T</w:t>
      </w:r>
      <w:r w:rsidR="007A766E" w:rsidRPr="00FA2CD0">
        <w:rPr>
          <w:rFonts w:ascii="Times New Roman" w:hAnsi="Times New Roman"/>
          <w:szCs w:val="24"/>
        </w:rPr>
        <w:t xml:space="preserve">o breed nematode-resistant cultivars adapted to a wide geographic area, it is always necessary to identify commonly occurring pathotypes and locate sources of host resistance to each pathotype. The discovery of </w:t>
      </w:r>
      <w:r w:rsidR="00E73A51" w:rsidRPr="00FA2CD0">
        <w:rPr>
          <w:rFonts w:ascii="Times New Roman" w:hAnsi="Times New Roman"/>
          <w:szCs w:val="24"/>
        </w:rPr>
        <w:t>a</w:t>
      </w:r>
      <w:r w:rsidR="007A766E" w:rsidRPr="00FA2CD0">
        <w:rPr>
          <w:rFonts w:ascii="Times New Roman" w:hAnsi="Times New Roman"/>
          <w:szCs w:val="24"/>
        </w:rPr>
        <w:t xml:space="preserve"> new pathotype of root-knot nematode on grape rootstocks illustrates the necessity for identifying the frequency, incidence and geographic distribution of such pat</w:t>
      </w:r>
      <w:r w:rsidR="00732A7E" w:rsidRPr="00FA2CD0">
        <w:rPr>
          <w:rFonts w:ascii="Times New Roman" w:hAnsi="Times New Roman"/>
          <w:szCs w:val="24"/>
        </w:rPr>
        <w:t>h</w:t>
      </w:r>
      <w:r w:rsidR="007A766E" w:rsidRPr="00FA2CD0">
        <w:rPr>
          <w:rFonts w:ascii="Times New Roman" w:hAnsi="Times New Roman"/>
          <w:szCs w:val="24"/>
        </w:rPr>
        <w:t xml:space="preserve">otypes and the importance of searching for sources of resistance to them as part of </w:t>
      </w:r>
      <w:r w:rsidR="00E73A51" w:rsidRPr="00FA2CD0">
        <w:rPr>
          <w:rFonts w:ascii="Times New Roman" w:hAnsi="Times New Roman"/>
          <w:szCs w:val="24"/>
        </w:rPr>
        <w:t xml:space="preserve">a </w:t>
      </w:r>
      <w:r w:rsidR="007A766E" w:rsidRPr="00FA2CD0">
        <w:rPr>
          <w:rFonts w:ascii="Times New Roman" w:hAnsi="Times New Roman"/>
          <w:szCs w:val="24"/>
        </w:rPr>
        <w:t>comprehensive program for breeding grape rootstocks (Cain</w:t>
      </w:r>
      <w:r w:rsidR="002724D1" w:rsidRPr="00FA2CD0">
        <w:rPr>
          <w:rFonts w:ascii="Times New Roman" w:hAnsi="Times New Roman"/>
          <w:szCs w:val="24"/>
        </w:rPr>
        <w:t xml:space="preserve"> </w:t>
      </w:r>
      <w:r w:rsidR="002724D1" w:rsidRPr="00FA2CD0">
        <w:rPr>
          <w:rFonts w:ascii="Times New Roman" w:hAnsi="Times New Roman"/>
          <w:i/>
          <w:szCs w:val="24"/>
        </w:rPr>
        <w:t>et al</w:t>
      </w:r>
      <w:r w:rsidR="002724D1" w:rsidRPr="00FA2CD0">
        <w:rPr>
          <w:rFonts w:ascii="Times New Roman" w:hAnsi="Times New Roman"/>
          <w:szCs w:val="24"/>
        </w:rPr>
        <w:t xml:space="preserve">., 1984). </w:t>
      </w:r>
      <w:r w:rsidR="002B62B5" w:rsidRPr="00FA2CD0">
        <w:rPr>
          <w:rFonts w:ascii="Times New Roman" w:hAnsi="Times New Roman"/>
          <w:szCs w:val="24"/>
        </w:rPr>
        <w:t xml:space="preserve">For more details about pathotypes </w:t>
      </w:r>
      <w:r w:rsidR="003E5ADB" w:rsidRPr="00FA2CD0">
        <w:rPr>
          <w:rFonts w:ascii="Times New Roman" w:hAnsi="Times New Roman"/>
          <w:szCs w:val="24"/>
        </w:rPr>
        <w:t xml:space="preserve">and </w:t>
      </w:r>
      <w:r w:rsidR="00A92A3B" w:rsidRPr="00FA2CD0">
        <w:rPr>
          <w:rFonts w:ascii="Times New Roman" w:hAnsi="Times New Roman"/>
          <w:szCs w:val="24"/>
        </w:rPr>
        <w:t xml:space="preserve">a </w:t>
      </w:r>
      <w:r w:rsidR="003E5ADB" w:rsidRPr="00FA2CD0">
        <w:rPr>
          <w:rFonts w:ascii="Times New Roman" w:hAnsi="Times New Roman"/>
          <w:szCs w:val="24"/>
        </w:rPr>
        <w:t xml:space="preserve">pathotype system to describe intraspecific variation in </w:t>
      </w:r>
      <w:r w:rsidR="0039519B" w:rsidRPr="00FA2CD0">
        <w:rPr>
          <w:rFonts w:ascii="Times New Roman" w:hAnsi="Times New Roman"/>
          <w:szCs w:val="24"/>
        </w:rPr>
        <w:t>pathogenicity</w:t>
      </w:r>
      <w:r w:rsidR="003E5ADB" w:rsidRPr="00FA2CD0">
        <w:rPr>
          <w:rFonts w:ascii="Times New Roman" w:hAnsi="Times New Roman"/>
          <w:szCs w:val="24"/>
        </w:rPr>
        <w:t xml:space="preserve"> of root-knot nematodes species</w:t>
      </w:r>
      <w:r w:rsidR="00A92A3B" w:rsidRPr="00FA2CD0">
        <w:rPr>
          <w:rFonts w:ascii="Times New Roman" w:hAnsi="Times New Roman"/>
          <w:szCs w:val="24"/>
        </w:rPr>
        <w:t>,</w:t>
      </w:r>
      <w:r w:rsidR="003E5ADB" w:rsidRPr="00FA2CD0">
        <w:rPr>
          <w:rFonts w:ascii="Times New Roman" w:hAnsi="Times New Roman"/>
          <w:szCs w:val="24"/>
        </w:rPr>
        <w:t xml:space="preserve"> the reader is referred to </w:t>
      </w:r>
      <w:r w:rsidR="00A92A3B" w:rsidRPr="00FA2CD0">
        <w:rPr>
          <w:rFonts w:ascii="Times New Roman" w:hAnsi="Times New Roman"/>
          <w:szCs w:val="24"/>
        </w:rPr>
        <w:t xml:space="preserve">Tzortzakakis and Gowen (1996), </w:t>
      </w:r>
      <w:r w:rsidR="006265A8" w:rsidRPr="00FA2CD0">
        <w:rPr>
          <w:rFonts w:ascii="Times New Roman" w:hAnsi="Times New Roman"/>
          <w:szCs w:val="24"/>
        </w:rPr>
        <w:t>Van d</w:t>
      </w:r>
      <w:r w:rsidR="003E5ADB" w:rsidRPr="00FA2CD0">
        <w:rPr>
          <w:rFonts w:ascii="Times New Roman" w:hAnsi="Times New Roman"/>
          <w:szCs w:val="24"/>
        </w:rPr>
        <w:t xml:space="preserve">er Beek </w:t>
      </w:r>
      <w:r w:rsidR="003E5ADB" w:rsidRPr="00FA2CD0">
        <w:rPr>
          <w:rFonts w:ascii="Times New Roman" w:hAnsi="Times New Roman"/>
          <w:i/>
          <w:szCs w:val="24"/>
        </w:rPr>
        <w:t>et al</w:t>
      </w:r>
      <w:r w:rsidR="003E5ADB" w:rsidRPr="00FA2CD0">
        <w:rPr>
          <w:rFonts w:ascii="Times New Roman" w:hAnsi="Times New Roman"/>
          <w:szCs w:val="24"/>
        </w:rPr>
        <w:t xml:space="preserve">. </w:t>
      </w:r>
      <w:r w:rsidR="00A92A3B" w:rsidRPr="00FA2CD0">
        <w:rPr>
          <w:rFonts w:ascii="Times New Roman" w:hAnsi="Times New Roman"/>
          <w:szCs w:val="24"/>
        </w:rPr>
        <w:t>(</w:t>
      </w:r>
      <w:r w:rsidR="003E5ADB" w:rsidRPr="00FA2CD0">
        <w:rPr>
          <w:rFonts w:ascii="Times New Roman" w:hAnsi="Times New Roman"/>
          <w:szCs w:val="24"/>
        </w:rPr>
        <w:t>1999</w:t>
      </w:r>
      <w:r w:rsidR="00A92A3B" w:rsidRPr="00FA2CD0">
        <w:rPr>
          <w:rFonts w:ascii="Times New Roman" w:hAnsi="Times New Roman"/>
          <w:szCs w:val="24"/>
        </w:rPr>
        <w:t>)</w:t>
      </w:r>
      <w:r w:rsidR="003E5ADB" w:rsidRPr="00FA2CD0">
        <w:rPr>
          <w:rFonts w:ascii="Times New Roman" w:hAnsi="Times New Roman"/>
          <w:szCs w:val="24"/>
        </w:rPr>
        <w:t>,</w:t>
      </w:r>
      <w:r w:rsidR="00597C25" w:rsidRPr="00FA2CD0">
        <w:rPr>
          <w:rFonts w:ascii="Times New Roman" w:hAnsi="Times New Roman"/>
          <w:szCs w:val="24"/>
        </w:rPr>
        <w:t xml:space="preserve"> </w:t>
      </w:r>
      <w:r w:rsidR="00C27163" w:rsidRPr="00FA2CD0">
        <w:rPr>
          <w:rFonts w:ascii="Times New Roman" w:hAnsi="Times New Roman"/>
          <w:szCs w:val="24"/>
        </w:rPr>
        <w:t xml:space="preserve">Semblat </w:t>
      </w:r>
      <w:r w:rsidR="00C27163" w:rsidRPr="00FA2CD0">
        <w:rPr>
          <w:rFonts w:ascii="Times New Roman" w:hAnsi="Times New Roman"/>
          <w:i/>
          <w:szCs w:val="24"/>
        </w:rPr>
        <w:t>et al</w:t>
      </w:r>
      <w:r w:rsidR="00C27163" w:rsidRPr="00FA2CD0">
        <w:rPr>
          <w:rFonts w:ascii="Times New Roman" w:hAnsi="Times New Roman"/>
          <w:szCs w:val="24"/>
        </w:rPr>
        <w:t xml:space="preserve">. </w:t>
      </w:r>
      <w:r w:rsidR="00A92A3B" w:rsidRPr="00FA2CD0">
        <w:rPr>
          <w:rFonts w:ascii="Times New Roman" w:hAnsi="Times New Roman"/>
          <w:szCs w:val="24"/>
        </w:rPr>
        <w:t>(</w:t>
      </w:r>
      <w:r w:rsidR="00C27163" w:rsidRPr="00FA2CD0">
        <w:rPr>
          <w:rFonts w:ascii="Times New Roman" w:hAnsi="Times New Roman"/>
          <w:szCs w:val="24"/>
        </w:rPr>
        <w:t>2000</w:t>
      </w:r>
      <w:r w:rsidR="00A92A3B" w:rsidRPr="00FA2CD0">
        <w:rPr>
          <w:rFonts w:ascii="Times New Roman" w:hAnsi="Times New Roman"/>
          <w:szCs w:val="24"/>
        </w:rPr>
        <w:t>)</w:t>
      </w:r>
      <w:r w:rsidR="00C27163" w:rsidRPr="00FA2CD0">
        <w:rPr>
          <w:rFonts w:ascii="Times New Roman" w:hAnsi="Times New Roman"/>
          <w:szCs w:val="24"/>
        </w:rPr>
        <w:t xml:space="preserve">, </w:t>
      </w:r>
      <w:r w:rsidR="00A92A3B" w:rsidRPr="00FA2CD0">
        <w:rPr>
          <w:rFonts w:ascii="Times New Roman" w:hAnsi="Times New Roman"/>
          <w:szCs w:val="24"/>
        </w:rPr>
        <w:t xml:space="preserve">Mojtahedi </w:t>
      </w:r>
      <w:r w:rsidR="00A92A3B" w:rsidRPr="00FA2CD0">
        <w:rPr>
          <w:rFonts w:ascii="Times New Roman" w:hAnsi="Times New Roman"/>
          <w:i/>
          <w:szCs w:val="24"/>
        </w:rPr>
        <w:t>et al</w:t>
      </w:r>
      <w:r w:rsidR="00A92A3B" w:rsidRPr="00FA2CD0">
        <w:rPr>
          <w:rFonts w:ascii="Times New Roman" w:hAnsi="Times New Roman"/>
          <w:szCs w:val="24"/>
        </w:rPr>
        <w:t xml:space="preserve">. (2007), </w:t>
      </w:r>
      <w:r w:rsidR="00DE673E" w:rsidRPr="00FA2CD0">
        <w:rPr>
          <w:rFonts w:ascii="Times New Roman" w:hAnsi="Times New Roman"/>
          <w:szCs w:val="24"/>
        </w:rPr>
        <w:t>Van der Beek and Poleji (2008)</w:t>
      </w:r>
      <w:r w:rsidR="00A92A3B" w:rsidRPr="00FA2CD0">
        <w:rPr>
          <w:rFonts w:ascii="Times New Roman" w:hAnsi="Times New Roman"/>
          <w:szCs w:val="24"/>
        </w:rPr>
        <w:t xml:space="preserve"> </w:t>
      </w:r>
      <w:r w:rsidR="00597C25" w:rsidRPr="00FA2CD0">
        <w:rPr>
          <w:rFonts w:ascii="Times New Roman" w:hAnsi="Times New Roman"/>
          <w:szCs w:val="24"/>
        </w:rPr>
        <w:t>and</w:t>
      </w:r>
      <w:r w:rsidR="00A92A3B" w:rsidRPr="00FA2CD0">
        <w:rPr>
          <w:rFonts w:ascii="Times New Roman" w:hAnsi="Times New Roman"/>
          <w:szCs w:val="24"/>
        </w:rPr>
        <w:t xml:space="preserve"> </w:t>
      </w:r>
      <w:r w:rsidR="00C27163" w:rsidRPr="00FA2CD0">
        <w:rPr>
          <w:rFonts w:ascii="Times New Roman" w:hAnsi="Times New Roman"/>
          <w:szCs w:val="24"/>
        </w:rPr>
        <w:t>Verdejo-</w:t>
      </w:r>
      <w:r w:rsidR="00BE0FEE" w:rsidRPr="00FA2CD0">
        <w:rPr>
          <w:rFonts w:ascii="Times New Roman" w:hAnsi="Times New Roman"/>
          <w:szCs w:val="24"/>
        </w:rPr>
        <w:t xml:space="preserve">Lucas and Sorribas </w:t>
      </w:r>
      <w:r w:rsidR="00A92A3B" w:rsidRPr="00FA2CD0">
        <w:rPr>
          <w:rFonts w:ascii="Times New Roman" w:hAnsi="Times New Roman"/>
          <w:szCs w:val="24"/>
        </w:rPr>
        <w:t>(</w:t>
      </w:r>
      <w:r w:rsidR="00BE0FEE" w:rsidRPr="00FA2CD0">
        <w:rPr>
          <w:rFonts w:ascii="Times New Roman" w:hAnsi="Times New Roman"/>
          <w:szCs w:val="24"/>
        </w:rPr>
        <w:t>2008</w:t>
      </w:r>
      <w:r w:rsidR="00A92A3B" w:rsidRPr="00FA2CD0">
        <w:rPr>
          <w:rFonts w:ascii="Times New Roman" w:hAnsi="Times New Roman"/>
          <w:szCs w:val="24"/>
        </w:rPr>
        <w:t>)</w:t>
      </w:r>
      <w:r w:rsidR="00597C25" w:rsidRPr="00FA2CD0">
        <w:rPr>
          <w:rFonts w:ascii="Times New Roman" w:hAnsi="Times New Roman"/>
          <w:szCs w:val="24"/>
        </w:rPr>
        <w:t>.</w:t>
      </w:r>
      <w:r w:rsidR="00BE0FEE" w:rsidRPr="00FA2CD0">
        <w:rPr>
          <w:rFonts w:ascii="Times New Roman" w:hAnsi="Times New Roman"/>
          <w:szCs w:val="24"/>
        </w:rPr>
        <w:t xml:space="preserve"> </w:t>
      </w:r>
    </w:p>
    <w:p w14:paraId="0503FC95" w14:textId="77777777" w:rsidR="0097417C" w:rsidRPr="00FA2CD0" w:rsidRDefault="0097417C" w:rsidP="00C9191A">
      <w:pPr>
        <w:spacing w:line="360" w:lineRule="auto"/>
        <w:jc w:val="both"/>
        <w:rPr>
          <w:rFonts w:ascii="Times New Roman" w:hAnsi="Times New Roman"/>
          <w:szCs w:val="24"/>
        </w:rPr>
      </w:pPr>
    </w:p>
    <w:p w14:paraId="04FD8A2B" w14:textId="77777777" w:rsidR="00D0499F" w:rsidRPr="00FA2CD0" w:rsidRDefault="000D15C5" w:rsidP="006E577C">
      <w:pPr>
        <w:spacing w:line="360" w:lineRule="auto"/>
        <w:jc w:val="center"/>
        <w:rPr>
          <w:rFonts w:ascii="Times New Roman" w:hAnsi="Times New Roman"/>
          <w:b/>
          <w:szCs w:val="24"/>
        </w:rPr>
      </w:pPr>
      <w:r w:rsidRPr="00FA2CD0">
        <w:rPr>
          <w:rFonts w:ascii="Times New Roman" w:hAnsi="Times New Roman"/>
          <w:b/>
          <w:szCs w:val="24"/>
        </w:rPr>
        <w:t>11</w:t>
      </w:r>
      <w:r w:rsidR="00A14ABF" w:rsidRPr="00FA2CD0">
        <w:rPr>
          <w:rFonts w:ascii="Times New Roman" w:hAnsi="Times New Roman"/>
          <w:b/>
          <w:szCs w:val="24"/>
        </w:rPr>
        <w:t xml:space="preserve">.7. </w:t>
      </w:r>
      <w:r w:rsidR="00D0499F" w:rsidRPr="00FA2CD0">
        <w:rPr>
          <w:rFonts w:ascii="Times New Roman" w:hAnsi="Times New Roman"/>
          <w:b/>
          <w:szCs w:val="24"/>
        </w:rPr>
        <w:t>Morphological and morphometric identification</w:t>
      </w:r>
    </w:p>
    <w:p w14:paraId="0DAA4347" w14:textId="77777777" w:rsidR="0098170A" w:rsidRPr="00FA2CD0" w:rsidRDefault="0098170A" w:rsidP="00C9191A">
      <w:pPr>
        <w:spacing w:line="360" w:lineRule="auto"/>
        <w:rPr>
          <w:rFonts w:ascii="Times New Roman" w:hAnsi="Times New Roman"/>
          <w:szCs w:val="24"/>
        </w:rPr>
      </w:pPr>
    </w:p>
    <w:p w14:paraId="57E3C259" w14:textId="77777777" w:rsidR="0098170A" w:rsidRPr="00FA2CD0" w:rsidRDefault="0098170A" w:rsidP="00ED47A3">
      <w:pPr>
        <w:spacing w:line="360" w:lineRule="auto"/>
        <w:ind w:firstLine="720"/>
        <w:jc w:val="both"/>
        <w:rPr>
          <w:rFonts w:ascii="Times New Roman" w:hAnsi="Times New Roman"/>
          <w:szCs w:val="24"/>
        </w:rPr>
      </w:pPr>
      <w:r w:rsidRPr="00FA2CD0">
        <w:rPr>
          <w:rFonts w:ascii="Times New Roman" w:hAnsi="Times New Roman"/>
          <w:szCs w:val="24"/>
        </w:rPr>
        <w:t xml:space="preserve">The most important diagnostic features used for identification of </w:t>
      </w:r>
      <w:r w:rsidRPr="00FA2CD0">
        <w:rPr>
          <w:rFonts w:ascii="Times New Roman" w:hAnsi="Times New Roman"/>
          <w:i/>
          <w:szCs w:val="24"/>
        </w:rPr>
        <w:t>Meloidogyne</w:t>
      </w:r>
      <w:r w:rsidR="00167745" w:rsidRPr="00FA2CD0">
        <w:rPr>
          <w:rFonts w:ascii="Times New Roman" w:hAnsi="Times New Roman"/>
          <w:szCs w:val="24"/>
        </w:rPr>
        <w:t xml:space="preserve"> spp. include the following characters.</w:t>
      </w:r>
      <w:r w:rsidRPr="00FA2CD0">
        <w:rPr>
          <w:rFonts w:ascii="Times New Roman" w:hAnsi="Times New Roman"/>
          <w:szCs w:val="24"/>
        </w:rPr>
        <w:t xml:space="preserve"> </w:t>
      </w:r>
      <w:r w:rsidR="00167745" w:rsidRPr="00FA2CD0">
        <w:rPr>
          <w:rFonts w:ascii="Times New Roman" w:hAnsi="Times New Roman"/>
          <w:szCs w:val="24"/>
        </w:rPr>
        <w:t>For the mature female, s</w:t>
      </w:r>
      <w:r w:rsidRPr="00FA2CD0">
        <w:rPr>
          <w:rFonts w:ascii="Times New Roman" w:hAnsi="Times New Roman"/>
          <w:szCs w:val="24"/>
        </w:rPr>
        <w:t xml:space="preserve">hape of </w:t>
      </w:r>
      <w:r w:rsidR="00167745" w:rsidRPr="00FA2CD0">
        <w:rPr>
          <w:rFonts w:ascii="Times New Roman" w:hAnsi="Times New Roman"/>
          <w:szCs w:val="24"/>
        </w:rPr>
        <w:t xml:space="preserve">the </w:t>
      </w:r>
      <w:r w:rsidRPr="00FA2CD0">
        <w:rPr>
          <w:rFonts w:ascii="Times New Roman" w:hAnsi="Times New Roman"/>
          <w:szCs w:val="24"/>
        </w:rPr>
        <w:t>body, labial region</w:t>
      </w:r>
      <w:r w:rsidR="00167745" w:rsidRPr="00FA2CD0">
        <w:rPr>
          <w:rFonts w:ascii="Times New Roman" w:hAnsi="Times New Roman"/>
          <w:szCs w:val="24"/>
        </w:rPr>
        <w:t xml:space="preserve"> morphology</w:t>
      </w:r>
      <w:r w:rsidRPr="00FA2CD0">
        <w:rPr>
          <w:rFonts w:ascii="Times New Roman" w:hAnsi="Times New Roman"/>
          <w:szCs w:val="24"/>
        </w:rPr>
        <w:t>, stylet length, shape of stylet cone, shaft and basal knobs, nature of perineal pattern, including form of dorsal arch</w:t>
      </w:r>
      <w:r w:rsidR="0016159A" w:rsidRPr="00FA2CD0">
        <w:rPr>
          <w:rFonts w:ascii="Times New Roman" w:hAnsi="Times New Roman"/>
          <w:szCs w:val="24"/>
        </w:rPr>
        <w:t xml:space="preserve"> (Figs 11.6, 11.9)</w:t>
      </w:r>
      <w:r w:rsidRPr="00FA2CD0">
        <w:rPr>
          <w:rFonts w:ascii="Times New Roman" w:hAnsi="Times New Roman"/>
          <w:szCs w:val="24"/>
        </w:rPr>
        <w:t>, lateral field, striae, and tail terminus and excretory pore/stylet length ratios (EP/ST)</w:t>
      </w:r>
      <w:r w:rsidR="00167745" w:rsidRPr="00FA2CD0">
        <w:rPr>
          <w:rFonts w:ascii="Times New Roman" w:hAnsi="Times New Roman"/>
          <w:szCs w:val="24"/>
        </w:rPr>
        <w:t xml:space="preserve"> are all important, if somewhat variable in nature</w:t>
      </w:r>
      <w:r w:rsidRPr="00FA2CD0">
        <w:rPr>
          <w:rFonts w:ascii="Times New Roman" w:hAnsi="Times New Roman"/>
          <w:szCs w:val="24"/>
        </w:rPr>
        <w:t xml:space="preserve">. </w:t>
      </w:r>
      <w:r w:rsidR="00167745" w:rsidRPr="00FA2CD0">
        <w:rPr>
          <w:rFonts w:ascii="Times New Roman" w:hAnsi="Times New Roman"/>
          <w:bCs/>
          <w:szCs w:val="24"/>
        </w:rPr>
        <w:t>In the male, s</w:t>
      </w:r>
      <w:r w:rsidRPr="00FA2CD0">
        <w:rPr>
          <w:rFonts w:ascii="Times New Roman" w:hAnsi="Times New Roman"/>
          <w:bCs/>
          <w:szCs w:val="24"/>
        </w:rPr>
        <w:t>ize</w:t>
      </w:r>
      <w:r w:rsidRPr="00FA2CD0">
        <w:rPr>
          <w:rFonts w:ascii="Times New Roman" w:hAnsi="Times New Roman"/>
          <w:szCs w:val="24"/>
        </w:rPr>
        <w:t xml:space="preserve">, height and shape of </w:t>
      </w:r>
      <w:r w:rsidR="00167745" w:rsidRPr="00FA2CD0">
        <w:rPr>
          <w:rFonts w:ascii="Times New Roman" w:hAnsi="Times New Roman"/>
          <w:szCs w:val="24"/>
        </w:rPr>
        <w:t xml:space="preserve">the </w:t>
      </w:r>
      <w:r w:rsidRPr="00FA2CD0">
        <w:rPr>
          <w:rFonts w:ascii="Times New Roman" w:hAnsi="Times New Roman"/>
          <w:szCs w:val="24"/>
        </w:rPr>
        <w:t>labial cap, number of annulations</w:t>
      </w:r>
      <w:r w:rsidR="00167745" w:rsidRPr="00FA2CD0">
        <w:rPr>
          <w:rFonts w:ascii="Times New Roman" w:hAnsi="Times New Roman"/>
          <w:szCs w:val="24"/>
        </w:rPr>
        <w:t xml:space="preserve"> on the labial region</w:t>
      </w:r>
      <w:r w:rsidRPr="00FA2CD0">
        <w:rPr>
          <w:rFonts w:ascii="Times New Roman" w:hAnsi="Times New Roman"/>
          <w:szCs w:val="24"/>
        </w:rPr>
        <w:t>, diam</w:t>
      </w:r>
      <w:r w:rsidR="00167745" w:rsidRPr="00FA2CD0">
        <w:rPr>
          <w:rFonts w:ascii="Times New Roman" w:hAnsi="Times New Roman"/>
          <w:szCs w:val="24"/>
        </w:rPr>
        <w:t>eter</w:t>
      </w:r>
      <w:r w:rsidRPr="00FA2CD0">
        <w:rPr>
          <w:rFonts w:ascii="Times New Roman" w:hAnsi="Times New Roman"/>
          <w:szCs w:val="24"/>
        </w:rPr>
        <w:t xml:space="preserve"> of the labial region as compared to the first body annule, stylet length, form of stylet cone, shaft and basal knobs, distance of the dorsal gland orifice (DGO) from the stylet base and length and form of spicule</w:t>
      </w:r>
      <w:r w:rsidR="00167745" w:rsidRPr="00FA2CD0">
        <w:rPr>
          <w:rFonts w:ascii="Times New Roman" w:hAnsi="Times New Roman"/>
          <w:szCs w:val="24"/>
        </w:rPr>
        <w:t xml:space="preserve"> are all important</w:t>
      </w:r>
      <w:r w:rsidRPr="00FA2CD0">
        <w:rPr>
          <w:rFonts w:ascii="Times New Roman" w:hAnsi="Times New Roman"/>
          <w:szCs w:val="24"/>
        </w:rPr>
        <w:t xml:space="preserve">. </w:t>
      </w:r>
      <w:r w:rsidR="00167745" w:rsidRPr="00FA2CD0">
        <w:rPr>
          <w:rFonts w:ascii="Times New Roman" w:hAnsi="Times New Roman"/>
          <w:szCs w:val="24"/>
        </w:rPr>
        <w:t>For the infective juvenile (J2), b</w:t>
      </w:r>
      <w:r w:rsidRPr="00FA2CD0">
        <w:rPr>
          <w:rFonts w:ascii="Times New Roman" w:hAnsi="Times New Roman"/>
          <w:szCs w:val="24"/>
        </w:rPr>
        <w:t>ody and</w:t>
      </w:r>
      <w:r w:rsidRPr="00FA2CD0">
        <w:rPr>
          <w:rFonts w:ascii="Times New Roman" w:hAnsi="Times New Roman"/>
          <w:bCs/>
          <w:szCs w:val="24"/>
        </w:rPr>
        <w:t xml:space="preserve"> </w:t>
      </w:r>
      <w:r w:rsidRPr="00FA2CD0">
        <w:rPr>
          <w:rFonts w:ascii="Times New Roman" w:hAnsi="Times New Roman"/>
          <w:szCs w:val="24"/>
        </w:rPr>
        <w:t>stylet length, form of labial region and shape of stylet knobs, location of the hemizonid in relation to the excretory pore, distance of DGO from stylet base, number of lines in the lateral field and shape and length of the tail and hyaline terminus</w:t>
      </w:r>
      <w:r w:rsidR="00167745" w:rsidRPr="00FA2CD0">
        <w:rPr>
          <w:rFonts w:ascii="Times New Roman" w:hAnsi="Times New Roman"/>
          <w:szCs w:val="24"/>
        </w:rPr>
        <w:t xml:space="preserve"> are important</w:t>
      </w:r>
      <w:r w:rsidRPr="00FA2CD0">
        <w:rPr>
          <w:rFonts w:ascii="Times New Roman" w:hAnsi="Times New Roman"/>
          <w:szCs w:val="24"/>
        </w:rPr>
        <w:t xml:space="preserve">. For more details about these and other differentiating characters, see Whitehead (1968), Esser </w:t>
      </w:r>
      <w:r w:rsidRPr="00FA2CD0">
        <w:rPr>
          <w:rFonts w:ascii="Times New Roman" w:hAnsi="Times New Roman"/>
          <w:i/>
          <w:iCs/>
          <w:szCs w:val="24"/>
        </w:rPr>
        <w:t>et al</w:t>
      </w:r>
      <w:r w:rsidRPr="00FA2CD0">
        <w:rPr>
          <w:rFonts w:ascii="Times New Roman" w:hAnsi="Times New Roman"/>
          <w:szCs w:val="24"/>
        </w:rPr>
        <w:t xml:space="preserve">. (1976), Eisenback </w:t>
      </w:r>
      <w:r w:rsidRPr="00FA2CD0">
        <w:rPr>
          <w:rFonts w:ascii="Times New Roman" w:hAnsi="Times New Roman"/>
          <w:i/>
          <w:iCs/>
          <w:szCs w:val="24"/>
        </w:rPr>
        <w:t>et al</w:t>
      </w:r>
      <w:r w:rsidRPr="00FA2CD0">
        <w:rPr>
          <w:rFonts w:ascii="Times New Roman" w:hAnsi="Times New Roman"/>
          <w:szCs w:val="24"/>
        </w:rPr>
        <w:t>. (1981), Hirschmann (1985</w:t>
      </w:r>
      <w:r w:rsidR="004754BD" w:rsidRPr="00FA2CD0">
        <w:rPr>
          <w:rFonts w:ascii="Times New Roman" w:hAnsi="Times New Roman"/>
          <w:szCs w:val="24"/>
        </w:rPr>
        <w:t>a, b</w:t>
      </w:r>
      <w:r w:rsidRPr="00FA2CD0">
        <w:rPr>
          <w:rFonts w:ascii="Times New Roman" w:hAnsi="Times New Roman"/>
          <w:szCs w:val="24"/>
        </w:rPr>
        <w:t xml:space="preserve">), </w:t>
      </w:r>
      <w:r w:rsidR="004754BD" w:rsidRPr="00FA2CD0">
        <w:rPr>
          <w:rFonts w:ascii="Times New Roman" w:hAnsi="Times New Roman"/>
          <w:szCs w:val="24"/>
        </w:rPr>
        <w:t>Kleynhans (1986</w:t>
      </w:r>
      <w:r w:rsidRPr="00FA2CD0">
        <w:rPr>
          <w:rFonts w:ascii="Times New Roman" w:hAnsi="Times New Roman"/>
          <w:szCs w:val="24"/>
        </w:rPr>
        <w:t>), Jepson (1987), Eisenback and Triantaphyllou (1991), Karssen (2002)</w:t>
      </w:r>
      <w:r w:rsidR="00BB18FE" w:rsidRPr="00FA2CD0">
        <w:rPr>
          <w:rFonts w:ascii="Times New Roman" w:hAnsi="Times New Roman"/>
          <w:szCs w:val="24"/>
        </w:rPr>
        <w:t xml:space="preserve">, Karssen et al., </w:t>
      </w:r>
      <w:r w:rsidR="00B10BED" w:rsidRPr="00FA2CD0">
        <w:rPr>
          <w:rFonts w:ascii="Times New Roman" w:hAnsi="Times New Roman"/>
          <w:szCs w:val="24"/>
        </w:rPr>
        <w:t xml:space="preserve">(2013), </w:t>
      </w:r>
      <w:r w:rsidRPr="00FA2CD0">
        <w:rPr>
          <w:rFonts w:ascii="Times New Roman" w:hAnsi="Times New Roman"/>
          <w:szCs w:val="24"/>
        </w:rPr>
        <w:t>and Eisenback and Hunt</w:t>
      </w:r>
      <w:r w:rsidR="00167745" w:rsidRPr="00FA2CD0">
        <w:rPr>
          <w:rFonts w:ascii="Times New Roman" w:hAnsi="Times New Roman"/>
          <w:szCs w:val="24"/>
        </w:rPr>
        <w:t xml:space="preserve"> (2009)</w:t>
      </w:r>
      <w:r w:rsidRPr="00FA2CD0">
        <w:rPr>
          <w:rFonts w:ascii="Times New Roman" w:hAnsi="Times New Roman"/>
          <w:szCs w:val="24"/>
        </w:rPr>
        <w:t xml:space="preserve">. </w:t>
      </w:r>
    </w:p>
    <w:p w14:paraId="57A3BC14" w14:textId="77777777" w:rsidR="00D0499F" w:rsidRPr="00FA2CD0" w:rsidRDefault="00D0499F" w:rsidP="00ED47A3">
      <w:pPr>
        <w:spacing w:line="360" w:lineRule="auto"/>
        <w:jc w:val="both"/>
        <w:rPr>
          <w:rFonts w:ascii="Times New Roman" w:hAnsi="Times New Roman"/>
          <w:bCs/>
          <w:szCs w:val="24"/>
        </w:rPr>
      </w:pPr>
    </w:p>
    <w:p w14:paraId="3F732CBF" w14:textId="77777777" w:rsidR="009B5BEF" w:rsidRPr="00FA2CD0" w:rsidRDefault="000D15C5" w:rsidP="006E577C">
      <w:pPr>
        <w:spacing w:line="360" w:lineRule="auto"/>
        <w:jc w:val="center"/>
        <w:rPr>
          <w:rFonts w:ascii="Times New Roman" w:hAnsi="Times New Roman"/>
          <w:b/>
          <w:szCs w:val="24"/>
        </w:rPr>
      </w:pPr>
      <w:r w:rsidRPr="00FA2CD0">
        <w:rPr>
          <w:rFonts w:ascii="Times New Roman" w:hAnsi="Times New Roman"/>
          <w:b/>
          <w:szCs w:val="24"/>
        </w:rPr>
        <w:t>11</w:t>
      </w:r>
      <w:r w:rsidR="00A14ABF" w:rsidRPr="00FA2CD0">
        <w:rPr>
          <w:rFonts w:ascii="Times New Roman" w:hAnsi="Times New Roman"/>
          <w:b/>
          <w:szCs w:val="24"/>
        </w:rPr>
        <w:t xml:space="preserve">.8. </w:t>
      </w:r>
      <w:r w:rsidR="00C65573" w:rsidRPr="00FA2CD0">
        <w:rPr>
          <w:rFonts w:ascii="Times New Roman" w:hAnsi="Times New Roman"/>
          <w:b/>
          <w:szCs w:val="24"/>
        </w:rPr>
        <w:t xml:space="preserve">Biochemical and molecular </w:t>
      </w:r>
      <w:r w:rsidR="002206D5" w:rsidRPr="00FA2CD0">
        <w:rPr>
          <w:rFonts w:ascii="Times New Roman" w:hAnsi="Times New Roman"/>
          <w:b/>
          <w:szCs w:val="24"/>
        </w:rPr>
        <w:t>diagnostics</w:t>
      </w:r>
    </w:p>
    <w:p w14:paraId="4088814A" w14:textId="77777777" w:rsidR="00C65573" w:rsidRPr="00FA2CD0" w:rsidRDefault="00C65573" w:rsidP="00C9191A">
      <w:pPr>
        <w:spacing w:line="360" w:lineRule="auto"/>
        <w:rPr>
          <w:rFonts w:ascii="Times New Roman" w:hAnsi="Times New Roman"/>
          <w:szCs w:val="24"/>
        </w:rPr>
      </w:pPr>
    </w:p>
    <w:p w14:paraId="4FD4CEEC" w14:textId="77777777" w:rsidR="00C65573" w:rsidRPr="00FA2CD0" w:rsidRDefault="00BA5EA2" w:rsidP="00C9191A">
      <w:pPr>
        <w:autoSpaceDE w:val="0"/>
        <w:autoSpaceDN w:val="0"/>
        <w:adjustRightInd w:val="0"/>
        <w:spacing w:line="360" w:lineRule="auto"/>
        <w:ind w:firstLine="720"/>
        <w:jc w:val="both"/>
        <w:rPr>
          <w:rFonts w:ascii="Times New Roman" w:hAnsi="Times New Roman"/>
          <w:szCs w:val="24"/>
        </w:rPr>
      </w:pPr>
      <w:r w:rsidRPr="00FA2CD0">
        <w:rPr>
          <w:rFonts w:ascii="Times New Roman" w:hAnsi="Times New Roman"/>
          <w:szCs w:val="24"/>
        </w:rPr>
        <w:t>As the taxonomy of the genus is now so complex</w:t>
      </w:r>
      <w:r w:rsidR="00A14ABF" w:rsidRPr="00FA2CD0">
        <w:rPr>
          <w:rFonts w:ascii="Times New Roman" w:hAnsi="Times New Roman"/>
          <w:szCs w:val="24"/>
        </w:rPr>
        <w:t xml:space="preserve"> and as accurate identification is such an essential prerequisite for the selection of efficient management strategies,</w:t>
      </w:r>
      <w:r w:rsidRPr="00FA2CD0">
        <w:rPr>
          <w:rFonts w:ascii="Times New Roman" w:hAnsi="Times New Roman"/>
          <w:szCs w:val="24"/>
        </w:rPr>
        <w:t xml:space="preserve"> it is usually necessary (and certai</w:t>
      </w:r>
      <w:r w:rsidR="00A14ABF" w:rsidRPr="00FA2CD0">
        <w:rPr>
          <w:rFonts w:ascii="Times New Roman" w:hAnsi="Times New Roman"/>
          <w:szCs w:val="24"/>
        </w:rPr>
        <w:t>n</w:t>
      </w:r>
      <w:r w:rsidRPr="00FA2CD0">
        <w:rPr>
          <w:rFonts w:ascii="Times New Roman" w:hAnsi="Times New Roman"/>
          <w:szCs w:val="24"/>
        </w:rPr>
        <w:t>ly advisable) to perform biochemical or molecular char</w:t>
      </w:r>
      <w:r w:rsidR="0039519B" w:rsidRPr="00FA2CD0">
        <w:rPr>
          <w:rFonts w:ascii="Times New Roman" w:hAnsi="Times New Roman"/>
          <w:szCs w:val="24"/>
        </w:rPr>
        <w:t>a</w:t>
      </w:r>
      <w:r w:rsidRPr="00FA2CD0">
        <w:rPr>
          <w:rFonts w:ascii="Times New Roman" w:hAnsi="Times New Roman"/>
          <w:szCs w:val="24"/>
        </w:rPr>
        <w:t>cterization.</w:t>
      </w:r>
      <w:r w:rsidR="006A68D9" w:rsidRPr="00FA2CD0">
        <w:rPr>
          <w:rFonts w:ascii="Times New Roman" w:hAnsi="Times New Roman"/>
          <w:szCs w:val="24"/>
        </w:rPr>
        <w:t xml:space="preserve"> </w:t>
      </w:r>
      <w:r w:rsidRPr="00FA2CD0">
        <w:rPr>
          <w:rFonts w:ascii="Times New Roman" w:hAnsi="Times New Roman"/>
          <w:szCs w:val="24"/>
        </w:rPr>
        <w:t>Biochemical</w:t>
      </w:r>
      <w:r w:rsidR="00CF5B7F" w:rsidRPr="00FA2CD0">
        <w:rPr>
          <w:rFonts w:ascii="Times New Roman" w:hAnsi="Times New Roman"/>
          <w:szCs w:val="24"/>
        </w:rPr>
        <w:t xml:space="preserve"> and DNA</w:t>
      </w:r>
      <w:r w:rsidR="00AD214E" w:rsidRPr="00FA2CD0">
        <w:rPr>
          <w:rFonts w:ascii="Times New Roman" w:hAnsi="Times New Roman"/>
          <w:szCs w:val="24"/>
        </w:rPr>
        <w:t>-based</w:t>
      </w:r>
      <w:r w:rsidRPr="00FA2CD0">
        <w:rPr>
          <w:rFonts w:ascii="Times New Roman" w:hAnsi="Times New Roman"/>
          <w:szCs w:val="24"/>
        </w:rPr>
        <w:t xml:space="preserve"> characterization involves the establishment of the isozyme </w:t>
      </w:r>
      <w:r w:rsidR="008C5019" w:rsidRPr="00FA2CD0">
        <w:rPr>
          <w:rFonts w:ascii="Times New Roman" w:hAnsi="Times New Roman"/>
          <w:szCs w:val="24"/>
        </w:rPr>
        <w:t>phenotypes</w:t>
      </w:r>
      <w:r w:rsidR="0016159A" w:rsidRPr="00FA2CD0">
        <w:rPr>
          <w:rFonts w:ascii="Times New Roman" w:hAnsi="Times New Roman"/>
          <w:szCs w:val="24"/>
        </w:rPr>
        <w:t xml:space="preserve"> (Fig. 11.10)</w:t>
      </w:r>
      <w:r w:rsidR="00AF0ACC" w:rsidRPr="00FA2CD0">
        <w:rPr>
          <w:rFonts w:ascii="Times New Roman" w:hAnsi="Times New Roman"/>
          <w:szCs w:val="24"/>
        </w:rPr>
        <w:t xml:space="preserve"> and </w:t>
      </w:r>
      <w:r w:rsidR="00D67B97" w:rsidRPr="00FA2CD0">
        <w:rPr>
          <w:rFonts w:ascii="Times New Roman" w:hAnsi="Times New Roman"/>
          <w:szCs w:val="24"/>
        </w:rPr>
        <w:t>n</w:t>
      </w:r>
      <w:r w:rsidR="00606768" w:rsidRPr="00FA2CD0">
        <w:rPr>
          <w:rFonts w:ascii="Times New Roman" w:hAnsi="Times New Roman"/>
          <w:szCs w:val="24"/>
        </w:rPr>
        <w:t>ucleotide</w:t>
      </w:r>
      <w:r w:rsidR="002275FE" w:rsidRPr="00FA2CD0">
        <w:rPr>
          <w:rFonts w:ascii="Times New Roman" w:hAnsi="Times New Roman"/>
          <w:szCs w:val="24"/>
        </w:rPr>
        <w:t xml:space="preserve"> </w:t>
      </w:r>
      <w:r w:rsidR="00B5222A" w:rsidRPr="00FA2CD0">
        <w:rPr>
          <w:rFonts w:ascii="Times New Roman" w:hAnsi="Times New Roman"/>
          <w:szCs w:val="24"/>
        </w:rPr>
        <w:t>polymorphism</w:t>
      </w:r>
      <w:r w:rsidR="00CD3277" w:rsidRPr="00FA2CD0">
        <w:rPr>
          <w:rFonts w:ascii="Times New Roman" w:hAnsi="Times New Roman"/>
          <w:szCs w:val="24"/>
        </w:rPr>
        <w:t>,</w:t>
      </w:r>
      <w:r w:rsidRPr="00FA2CD0">
        <w:rPr>
          <w:rFonts w:ascii="Times New Roman" w:hAnsi="Times New Roman"/>
          <w:szCs w:val="24"/>
        </w:rPr>
        <w:t xml:space="preserve"> </w:t>
      </w:r>
      <w:r w:rsidR="00FE0666" w:rsidRPr="00FA2CD0">
        <w:rPr>
          <w:rFonts w:ascii="Times New Roman" w:hAnsi="Times New Roman"/>
          <w:szCs w:val="24"/>
        </w:rPr>
        <w:t xml:space="preserve">respectively, </w:t>
      </w:r>
      <w:r w:rsidRPr="00FA2CD0">
        <w:rPr>
          <w:rFonts w:ascii="Times New Roman" w:hAnsi="Times New Roman"/>
          <w:szCs w:val="24"/>
        </w:rPr>
        <w:t xml:space="preserve">an excellent recent review being that of </w:t>
      </w:r>
      <w:r w:rsidR="00656E82" w:rsidRPr="00FA2CD0">
        <w:rPr>
          <w:rFonts w:ascii="Times New Roman" w:hAnsi="Times New Roman"/>
          <w:szCs w:val="24"/>
        </w:rPr>
        <w:t xml:space="preserve">Subbotin </w:t>
      </w:r>
      <w:r w:rsidR="00656E82" w:rsidRPr="00FA2CD0">
        <w:rPr>
          <w:rFonts w:ascii="Times New Roman" w:hAnsi="Times New Roman"/>
          <w:i/>
          <w:iCs/>
          <w:szCs w:val="24"/>
        </w:rPr>
        <w:t>et al</w:t>
      </w:r>
      <w:r w:rsidR="00656E82" w:rsidRPr="00FA2CD0">
        <w:rPr>
          <w:rFonts w:ascii="Times New Roman" w:hAnsi="Times New Roman"/>
          <w:szCs w:val="24"/>
        </w:rPr>
        <w:t xml:space="preserve">. </w:t>
      </w:r>
      <w:r w:rsidR="00F924E0" w:rsidRPr="00FA2CD0">
        <w:rPr>
          <w:rFonts w:ascii="Times New Roman" w:hAnsi="Times New Roman"/>
          <w:szCs w:val="24"/>
        </w:rPr>
        <w:t>(</w:t>
      </w:r>
      <w:r w:rsidR="00656E82" w:rsidRPr="00FA2CD0">
        <w:rPr>
          <w:rFonts w:ascii="Times New Roman" w:hAnsi="Times New Roman"/>
          <w:szCs w:val="24"/>
        </w:rPr>
        <w:t>2021</w:t>
      </w:r>
      <w:r w:rsidR="00F924E0" w:rsidRPr="00FA2CD0">
        <w:rPr>
          <w:rFonts w:ascii="Times New Roman" w:hAnsi="Times New Roman"/>
          <w:szCs w:val="24"/>
        </w:rPr>
        <w:t>)</w:t>
      </w:r>
      <w:r w:rsidR="00A7677A" w:rsidRPr="00FA2CD0">
        <w:rPr>
          <w:rFonts w:ascii="Times New Roman" w:hAnsi="Times New Roman"/>
          <w:szCs w:val="24"/>
        </w:rPr>
        <w:t>.</w:t>
      </w:r>
      <w:r w:rsidR="008C5019" w:rsidRPr="00FA2CD0">
        <w:rPr>
          <w:rFonts w:ascii="Times New Roman" w:hAnsi="Times New Roman"/>
          <w:szCs w:val="24"/>
        </w:rPr>
        <w:t xml:space="preserve">  Isozyme patterns using esterase are relatively stable although there are some exceptions that necessitate the use of an additional enzyme, usually malate dehydrogenase or glutamate dehydrogenase, if an identification is to be confirmed.</w:t>
      </w:r>
      <w:r w:rsidR="006A68D9" w:rsidRPr="00FA2CD0">
        <w:rPr>
          <w:rFonts w:ascii="Times New Roman" w:hAnsi="Times New Roman"/>
          <w:szCs w:val="24"/>
        </w:rPr>
        <w:t xml:space="preserve"> </w:t>
      </w:r>
      <w:r w:rsidR="00A14ABF" w:rsidRPr="00FA2CD0">
        <w:rPr>
          <w:rFonts w:ascii="Times New Roman" w:hAnsi="Times New Roman"/>
          <w:szCs w:val="24"/>
        </w:rPr>
        <w:t xml:space="preserve">The use of molecular methodologies in taxonomy and phylogeny has been reviewed by Adams </w:t>
      </w:r>
      <w:r w:rsidR="00A14ABF" w:rsidRPr="00FA2CD0">
        <w:rPr>
          <w:rFonts w:ascii="Times New Roman" w:hAnsi="Times New Roman"/>
          <w:i/>
          <w:iCs/>
          <w:szCs w:val="24"/>
        </w:rPr>
        <w:t>et al</w:t>
      </w:r>
      <w:r w:rsidR="00A14ABF" w:rsidRPr="00FA2CD0">
        <w:rPr>
          <w:rFonts w:ascii="Times New Roman" w:hAnsi="Times New Roman"/>
          <w:szCs w:val="24"/>
        </w:rPr>
        <w:t>. (2009)</w:t>
      </w:r>
      <w:r w:rsidR="002B0433" w:rsidRPr="00FA2CD0">
        <w:rPr>
          <w:rFonts w:ascii="Times New Roman" w:hAnsi="Times New Roman"/>
          <w:szCs w:val="24"/>
        </w:rPr>
        <w:t xml:space="preserve"> and Subbot</w:t>
      </w:r>
      <w:r w:rsidR="002631F7" w:rsidRPr="00FA2CD0">
        <w:rPr>
          <w:rFonts w:ascii="Times New Roman" w:hAnsi="Times New Roman"/>
          <w:szCs w:val="24"/>
        </w:rPr>
        <w:t xml:space="preserve">in </w:t>
      </w:r>
      <w:r w:rsidR="002631F7" w:rsidRPr="00FA2CD0">
        <w:rPr>
          <w:rFonts w:ascii="Times New Roman" w:hAnsi="Times New Roman"/>
          <w:i/>
          <w:iCs/>
          <w:szCs w:val="24"/>
        </w:rPr>
        <w:t>et al</w:t>
      </w:r>
      <w:r w:rsidR="002631F7" w:rsidRPr="00FA2CD0">
        <w:rPr>
          <w:rFonts w:ascii="Times New Roman" w:hAnsi="Times New Roman"/>
          <w:szCs w:val="24"/>
        </w:rPr>
        <w:t>. (2021)</w:t>
      </w:r>
      <w:r w:rsidR="00A14ABF" w:rsidRPr="00FA2CD0">
        <w:rPr>
          <w:rFonts w:ascii="Times New Roman" w:hAnsi="Times New Roman"/>
          <w:szCs w:val="24"/>
        </w:rPr>
        <w:t>.</w:t>
      </w:r>
      <w:r w:rsidR="00DE673E" w:rsidRPr="00FA2CD0">
        <w:rPr>
          <w:rFonts w:ascii="Times New Roman" w:hAnsi="Times New Roman"/>
          <w:szCs w:val="24"/>
        </w:rPr>
        <w:t xml:space="preserve"> D</w:t>
      </w:r>
      <w:r w:rsidR="00416E8C" w:rsidRPr="00FA2CD0">
        <w:rPr>
          <w:rFonts w:ascii="Times New Roman" w:hAnsi="Times New Roman"/>
          <w:szCs w:val="24"/>
        </w:rPr>
        <w:t xml:space="preserve">etails on the phylogeny of </w:t>
      </w:r>
      <w:r w:rsidR="00416E8C" w:rsidRPr="00FA2CD0">
        <w:rPr>
          <w:rFonts w:ascii="Times New Roman" w:hAnsi="Times New Roman"/>
          <w:i/>
          <w:szCs w:val="24"/>
        </w:rPr>
        <w:t>Meloidogyne</w:t>
      </w:r>
      <w:r w:rsidR="00416E8C" w:rsidRPr="00FA2CD0">
        <w:rPr>
          <w:rFonts w:ascii="Times New Roman" w:hAnsi="Times New Roman"/>
          <w:szCs w:val="24"/>
        </w:rPr>
        <w:t xml:space="preserve"> spp.</w:t>
      </w:r>
      <w:r w:rsidR="00977D05" w:rsidRPr="00FA2CD0">
        <w:rPr>
          <w:rFonts w:ascii="Times New Roman" w:hAnsi="Times New Roman"/>
          <w:szCs w:val="24"/>
        </w:rPr>
        <w:t>,</w:t>
      </w:r>
      <w:r w:rsidR="00416E8C" w:rsidRPr="00FA2CD0">
        <w:rPr>
          <w:rFonts w:ascii="Times New Roman" w:hAnsi="Times New Roman"/>
          <w:szCs w:val="24"/>
        </w:rPr>
        <w:t xml:space="preserve"> based on mitochondrial DNA sequences</w:t>
      </w:r>
      <w:r w:rsidR="00977D05" w:rsidRPr="00FA2CD0">
        <w:rPr>
          <w:rFonts w:ascii="Times New Roman" w:hAnsi="Times New Roman"/>
          <w:szCs w:val="24"/>
        </w:rPr>
        <w:t>, are given in detail by Ti</w:t>
      </w:r>
      <w:r w:rsidR="00416E8C" w:rsidRPr="00FA2CD0">
        <w:rPr>
          <w:rFonts w:ascii="Times New Roman" w:hAnsi="Times New Roman"/>
          <w:szCs w:val="24"/>
        </w:rPr>
        <w:t xml:space="preserve">gano </w:t>
      </w:r>
      <w:r w:rsidR="00416E8C" w:rsidRPr="00FA2CD0">
        <w:rPr>
          <w:rFonts w:ascii="Times New Roman" w:hAnsi="Times New Roman"/>
          <w:i/>
          <w:szCs w:val="24"/>
        </w:rPr>
        <w:t>et al.</w:t>
      </w:r>
      <w:r w:rsidR="00416E8C" w:rsidRPr="00FA2CD0">
        <w:rPr>
          <w:rFonts w:ascii="Times New Roman" w:hAnsi="Times New Roman"/>
          <w:szCs w:val="24"/>
        </w:rPr>
        <w:t xml:space="preserve"> (2005).</w:t>
      </w:r>
      <w:r w:rsidR="00026911" w:rsidRPr="00FA2CD0">
        <w:rPr>
          <w:rFonts w:ascii="Times New Roman" w:hAnsi="Times New Roman"/>
          <w:szCs w:val="24"/>
        </w:rPr>
        <w:t xml:space="preserve"> Multigene </w:t>
      </w:r>
      <w:r w:rsidR="00C05F2B" w:rsidRPr="00FA2CD0">
        <w:rPr>
          <w:rFonts w:ascii="Times New Roman" w:hAnsi="Times New Roman"/>
          <w:szCs w:val="24"/>
        </w:rPr>
        <w:t>phyloge</w:t>
      </w:r>
      <w:r w:rsidR="003E2C73" w:rsidRPr="00FA2CD0">
        <w:rPr>
          <w:rFonts w:ascii="Times New Roman" w:hAnsi="Times New Roman"/>
          <w:szCs w:val="24"/>
        </w:rPr>
        <w:t xml:space="preserve">ny of </w:t>
      </w:r>
      <w:r w:rsidR="003E2C73" w:rsidRPr="00FA2CD0">
        <w:rPr>
          <w:rFonts w:ascii="Times New Roman" w:hAnsi="Times New Roman"/>
          <w:i/>
          <w:iCs/>
          <w:szCs w:val="24"/>
        </w:rPr>
        <w:t>Meloidogyne</w:t>
      </w:r>
      <w:r w:rsidR="003E2C73" w:rsidRPr="00FA2CD0">
        <w:rPr>
          <w:rFonts w:ascii="Times New Roman" w:hAnsi="Times New Roman"/>
          <w:szCs w:val="24"/>
        </w:rPr>
        <w:t xml:space="preserve"> spp. </w:t>
      </w:r>
      <w:r w:rsidR="00583CC7" w:rsidRPr="00FA2CD0">
        <w:rPr>
          <w:rFonts w:ascii="Times New Roman" w:hAnsi="Times New Roman"/>
          <w:szCs w:val="24"/>
        </w:rPr>
        <w:t>is</w:t>
      </w:r>
      <w:r w:rsidR="00290DD5" w:rsidRPr="00FA2CD0">
        <w:rPr>
          <w:rFonts w:ascii="Times New Roman" w:hAnsi="Times New Roman"/>
          <w:szCs w:val="24"/>
        </w:rPr>
        <w:t xml:space="preserve"> </w:t>
      </w:r>
      <w:r w:rsidR="00CB0AA9" w:rsidRPr="00FA2CD0">
        <w:rPr>
          <w:rFonts w:ascii="Times New Roman" w:hAnsi="Times New Roman"/>
          <w:szCs w:val="24"/>
        </w:rPr>
        <w:t xml:space="preserve">discussed in </w:t>
      </w:r>
      <w:r w:rsidR="00583CC7" w:rsidRPr="00FA2CD0">
        <w:rPr>
          <w:rFonts w:ascii="Times New Roman" w:hAnsi="Times New Roman"/>
          <w:szCs w:val="24"/>
        </w:rPr>
        <w:t xml:space="preserve">Janssen </w:t>
      </w:r>
      <w:r w:rsidR="00583CC7" w:rsidRPr="00FA2CD0">
        <w:rPr>
          <w:rFonts w:ascii="Times New Roman" w:hAnsi="Times New Roman"/>
          <w:i/>
          <w:iCs/>
          <w:szCs w:val="24"/>
        </w:rPr>
        <w:t>et al</w:t>
      </w:r>
      <w:r w:rsidR="00583CC7" w:rsidRPr="00FA2CD0">
        <w:rPr>
          <w:rFonts w:ascii="Times New Roman" w:hAnsi="Times New Roman"/>
          <w:szCs w:val="24"/>
        </w:rPr>
        <w:t xml:space="preserve">. </w:t>
      </w:r>
      <w:r w:rsidR="006A5CB8" w:rsidRPr="00FA2CD0">
        <w:rPr>
          <w:rFonts w:ascii="Times New Roman" w:hAnsi="Times New Roman"/>
          <w:szCs w:val="24"/>
        </w:rPr>
        <w:t>(</w:t>
      </w:r>
      <w:r w:rsidR="00583CC7" w:rsidRPr="00FA2CD0">
        <w:rPr>
          <w:rFonts w:ascii="Times New Roman" w:hAnsi="Times New Roman"/>
          <w:szCs w:val="24"/>
        </w:rPr>
        <w:t>2017</w:t>
      </w:r>
      <w:r w:rsidR="006A5CB8" w:rsidRPr="00FA2CD0">
        <w:rPr>
          <w:rFonts w:ascii="Times New Roman" w:hAnsi="Times New Roman"/>
          <w:szCs w:val="24"/>
        </w:rPr>
        <w:t xml:space="preserve">); </w:t>
      </w:r>
      <w:r w:rsidR="00A55664" w:rsidRPr="00FA2CD0">
        <w:rPr>
          <w:rFonts w:ascii="Times New Roman" w:hAnsi="Times New Roman"/>
          <w:szCs w:val="24"/>
        </w:rPr>
        <w:t>Á</w:t>
      </w:r>
      <w:r w:rsidR="00CB0AA9" w:rsidRPr="00FA2CD0">
        <w:rPr>
          <w:rFonts w:ascii="Times New Roman" w:hAnsi="Times New Roman"/>
          <w:szCs w:val="24"/>
        </w:rPr>
        <w:t xml:space="preserve">lvarez-Ortega </w:t>
      </w:r>
      <w:r w:rsidR="00CB0AA9" w:rsidRPr="00FA2CD0">
        <w:rPr>
          <w:rFonts w:ascii="Times New Roman" w:hAnsi="Times New Roman"/>
          <w:i/>
          <w:iCs/>
          <w:szCs w:val="24"/>
        </w:rPr>
        <w:t>et al</w:t>
      </w:r>
      <w:r w:rsidR="00CB0AA9" w:rsidRPr="00FA2CD0">
        <w:rPr>
          <w:rFonts w:ascii="Times New Roman" w:hAnsi="Times New Roman"/>
          <w:szCs w:val="24"/>
        </w:rPr>
        <w:t>. (2019) and Subbotin</w:t>
      </w:r>
      <w:r w:rsidR="000954F2" w:rsidRPr="00FA2CD0">
        <w:rPr>
          <w:rFonts w:ascii="Times New Roman" w:hAnsi="Times New Roman"/>
          <w:szCs w:val="24"/>
        </w:rPr>
        <w:t xml:space="preserve"> </w:t>
      </w:r>
      <w:r w:rsidR="000954F2" w:rsidRPr="00FA2CD0">
        <w:rPr>
          <w:rFonts w:ascii="Times New Roman" w:hAnsi="Times New Roman"/>
          <w:i/>
          <w:iCs/>
          <w:szCs w:val="24"/>
        </w:rPr>
        <w:t>et al</w:t>
      </w:r>
      <w:r w:rsidR="000954F2" w:rsidRPr="00FA2CD0">
        <w:rPr>
          <w:rFonts w:ascii="Times New Roman" w:hAnsi="Times New Roman"/>
          <w:szCs w:val="24"/>
        </w:rPr>
        <w:t>. (2021)</w:t>
      </w:r>
      <w:r w:rsidR="006A5CB8" w:rsidRPr="00FA2CD0">
        <w:rPr>
          <w:rFonts w:ascii="Times New Roman" w:hAnsi="Times New Roman"/>
          <w:szCs w:val="24"/>
        </w:rPr>
        <w:t>.</w:t>
      </w:r>
    </w:p>
    <w:p w14:paraId="321301D0" w14:textId="77777777" w:rsidR="00CA0B05" w:rsidRPr="00FA2CD0" w:rsidRDefault="00CA0B05" w:rsidP="00C9191A">
      <w:pPr>
        <w:spacing w:line="360" w:lineRule="auto"/>
        <w:rPr>
          <w:rFonts w:ascii="Times New Roman" w:hAnsi="Times New Roman"/>
          <w:szCs w:val="24"/>
        </w:rPr>
      </w:pPr>
    </w:p>
    <w:p w14:paraId="1E394661" w14:textId="77777777" w:rsidR="00D0499F" w:rsidRPr="00FA2CD0" w:rsidRDefault="000D15C5" w:rsidP="006E577C">
      <w:pPr>
        <w:spacing w:line="360" w:lineRule="auto"/>
        <w:jc w:val="center"/>
        <w:rPr>
          <w:rFonts w:ascii="Times New Roman" w:hAnsi="Times New Roman"/>
          <w:b/>
          <w:bCs/>
          <w:szCs w:val="24"/>
        </w:rPr>
      </w:pPr>
      <w:r w:rsidRPr="00FA2CD0">
        <w:rPr>
          <w:rFonts w:ascii="Times New Roman" w:hAnsi="Times New Roman"/>
          <w:b/>
          <w:bCs/>
          <w:szCs w:val="24"/>
        </w:rPr>
        <w:t>11</w:t>
      </w:r>
      <w:r w:rsidR="00A14ABF" w:rsidRPr="00FA2CD0">
        <w:rPr>
          <w:rFonts w:ascii="Times New Roman" w:hAnsi="Times New Roman"/>
          <w:b/>
          <w:bCs/>
          <w:szCs w:val="24"/>
        </w:rPr>
        <w:t xml:space="preserve">.9. </w:t>
      </w:r>
      <w:r w:rsidR="0098170A" w:rsidRPr="00FA2CD0">
        <w:rPr>
          <w:rFonts w:ascii="Times New Roman" w:hAnsi="Times New Roman"/>
          <w:b/>
          <w:bCs/>
          <w:szCs w:val="24"/>
        </w:rPr>
        <w:t>Speciali</w:t>
      </w:r>
      <w:r w:rsidR="00D0499F" w:rsidRPr="00FA2CD0">
        <w:rPr>
          <w:rFonts w:ascii="Times New Roman" w:hAnsi="Times New Roman"/>
          <w:b/>
          <w:bCs/>
          <w:szCs w:val="24"/>
        </w:rPr>
        <w:t>zed techniques</w:t>
      </w:r>
    </w:p>
    <w:p w14:paraId="164DCB76" w14:textId="77777777" w:rsidR="00D0499F" w:rsidRPr="00FA2CD0" w:rsidRDefault="00D0499F" w:rsidP="00C9191A">
      <w:pPr>
        <w:spacing w:line="360" w:lineRule="auto"/>
        <w:rPr>
          <w:rFonts w:ascii="Times New Roman" w:hAnsi="Times New Roman"/>
          <w:szCs w:val="24"/>
        </w:rPr>
      </w:pPr>
    </w:p>
    <w:p w14:paraId="418327A3" w14:textId="77777777" w:rsidR="0098170A" w:rsidRPr="00FA2CD0" w:rsidRDefault="000D15C5" w:rsidP="006E577C">
      <w:pPr>
        <w:spacing w:line="360" w:lineRule="auto"/>
        <w:jc w:val="center"/>
        <w:rPr>
          <w:rFonts w:ascii="Times New Roman" w:hAnsi="Times New Roman"/>
          <w:bCs/>
          <w:szCs w:val="24"/>
        </w:rPr>
      </w:pPr>
      <w:r w:rsidRPr="00FA2CD0">
        <w:rPr>
          <w:rFonts w:ascii="Times New Roman" w:hAnsi="Times New Roman"/>
          <w:bCs/>
          <w:szCs w:val="24"/>
        </w:rPr>
        <w:t>11</w:t>
      </w:r>
      <w:r w:rsidR="00A14ABF" w:rsidRPr="00FA2CD0">
        <w:rPr>
          <w:rFonts w:ascii="Times New Roman" w:hAnsi="Times New Roman"/>
          <w:bCs/>
          <w:szCs w:val="24"/>
        </w:rPr>
        <w:t xml:space="preserve">.9.1. </w:t>
      </w:r>
      <w:r w:rsidR="0098170A" w:rsidRPr="00FA2CD0">
        <w:rPr>
          <w:rFonts w:ascii="Times New Roman" w:hAnsi="Times New Roman"/>
          <w:bCs/>
          <w:szCs w:val="24"/>
        </w:rPr>
        <w:t>General techniques</w:t>
      </w:r>
    </w:p>
    <w:p w14:paraId="5F9473C7" w14:textId="77777777" w:rsidR="0098170A" w:rsidRPr="00FA2CD0" w:rsidRDefault="0098170A" w:rsidP="00C9191A">
      <w:pPr>
        <w:spacing w:line="360" w:lineRule="auto"/>
        <w:rPr>
          <w:rFonts w:ascii="Times New Roman" w:hAnsi="Times New Roman"/>
          <w:szCs w:val="24"/>
        </w:rPr>
      </w:pPr>
    </w:p>
    <w:p w14:paraId="5D2A71C8" w14:textId="77777777" w:rsidR="0098170A" w:rsidRPr="00FA2CD0" w:rsidRDefault="0098170A" w:rsidP="00ED47A3">
      <w:pPr>
        <w:spacing w:line="360" w:lineRule="auto"/>
        <w:ind w:firstLine="720"/>
        <w:jc w:val="both"/>
        <w:rPr>
          <w:rFonts w:ascii="Times New Roman" w:hAnsi="Times New Roman"/>
          <w:szCs w:val="24"/>
        </w:rPr>
      </w:pPr>
      <w:r w:rsidRPr="00FA2CD0">
        <w:rPr>
          <w:rFonts w:ascii="Times New Roman" w:hAnsi="Times New Roman"/>
          <w:szCs w:val="24"/>
        </w:rPr>
        <w:t>Fo</w:t>
      </w:r>
      <w:r w:rsidR="00D042B0" w:rsidRPr="00FA2CD0">
        <w:rPr>
          <w:rFonts w:ascii="Times New Roman" w:hAnsi="Times New Roman"/>
          <w:szCs w:val="24"/>
        </w:rPr>
        <w:t>r morphological observation, J2</w:t>
      </w:r>
      <w:r w:rsidRPr="00FA2CD0">
        <w:rPr>
          <w:rFonts w:ascii="Times New Roman" w:hAnsi="Times New Roman"/>
          <w:szCs w:val="24"/>
        </w:rPr>
        <w:t xml:space="preserve"> and males can be recovered from fresh infected roots or egg sacs incubated in Petri dishes with a small amount of water. They may also be recovered from soil by sieving and Baermann funnel techniques. Females are dissected from infected roots after fixation overnight in 3% formaldehyde. Procedures for measuring and preparing specimens are given in Golden and Birchfield (1972), except that some females have the anterior and posterior ends cut with a sharp knife, cleaned with a dental root canal file, and mounted permanently on a glass slide in a drop of lactophenol solution. Photom</w:t>
      </w:r>
      <w:r w:rsidR="00D042B0" w:rsidRPr="00FA2CD0">
        <w:rPr>
          <w:rFonts w:ascii="Times New Roman" w:hAnsi="Times New Roman"/>
          <w:szCs w:val="24"/>
        </w:rPr>
        <w:t>icrographs of female perineal patterns and of</w:t>
      </w:r>
      <w:r w:rsidRPr="00FA2CD0">
        <w:rPr>
          <w:rFonts w:ascii="Times New Roman" w:hAnsi="Times New Roman"/>
          <w:szCs w:val="24"/>
        </w:rPr>
        <w:t xml:space="preserve"> J</w:t>
      </w:r>
      <w:r w:rsidR="00D042B0" w:rsidRPr="00FA2CD0">
        <w:rPr>
          <w:rFonts w:ascii="Times New Roman" w:hAnsi="Times New Roman"/>
          <w:szCs w:val="24"/>
        </w:rPr>
        <w:t>2</w:t>
      </w:r>
      <w:r w:rsidRPr="00FA2CD0">
        <w:rPr>
          <w:rFonts w:ascii="Times New Roman" w:hAnsi="Times New Roman"/>
          <w:szCs w:val="24"/>
        </w:rPr>
        <w:t xml:space="preserve"> and males can be done with a 35 mm or digital camera attached to a dissecting microscope.</w:t>
      </w:r>
    </w:p>
    <w:p w14:paraId="405BF35A" w14:textId="77777777" w:rsidR="0098170A" w:rsidRPr="00FA2CD0" w:rsidRDefault="0098170A" w:rsidP="00ED47A3">
      <w:pPr>
        <w:spacing w:line="360" w:lineRule="auto"/>
        <w:ind w:firstLine="720"/>
        <w:jc w:val="both"/>
        <w:rPr>
          <w:rFonts w:ascii="Times New Roman" w:hAnsi="Times New Roman"/>
          <w:szCs w:val="24"/>
        </w:rPr>
      </w:pPr>
      <w:r w:rsidRPr="00FA2CD0">
        <w:rPr>
          <w:rFonts w:ascii="Times New Roman" w:hAnsi="Times New Roman"/>
          <w:szCs w:val="24"/>
        </w:rPr>
        <w:lastRenderedPageBreak/>
        <w:t>For more details on killing, fixing, processing nematodes to glycerin, preparing temporary and permanent slide mounts and preserving nematode structures in a life-like manner, the reader is referred to Whitehead (1968), Hooper (1970, 1986, 1990)</w:t>
      </w:r>
      <w:r w:rsidR="00C15E13" w:rsidRPr="00FA2CD0">
        <w:rPr>
          <w:rFonts w:ascii="Times New Roman" w:hAnsi="Times New Roman"/>
          <w:szCs w:val="24"/>
        </w:rPr>
        <w:t>,</w:t>
      </w:r>
      <w:r w:rsidR="009F033D" w:rsidRPr="00FA2CD0">
        <w:rPr>
          <w:rFonts w:ascii="Times New Roman" w:hAnsi="Times New Roman"/>
          <w:szCs w:val="24"/>
        </w:rPr>
        <w:t xml:space="preserve"> </w:t>
      </w:r>
      <w:r w:rsidRPr="00FA2CD0">
        <w:rPr>
          <w:rFonts w:ascii="Times New Roman" w:hAnsi="Times New Roman"/>
          <w:szCs w:val="24"/>
        </w:rPr>
        <w:t>Golden (1990)</w:t>
      </w:r>
      <w:r w:rsidR="00554D6F" w:rsidRPr="00FA2CD0">
        <w:rPr>
          <w:rFonts w:ascii="Times New Roman" w:hAnsi="Times New Roman"/>
          <w:szCs w:val="24"/>
        </w:rPr>
        <w:t xml:space="preserve"> and </w:t>
      </w:r>
      <w:r w:rsidR="001C3A97" w:rsidRPr="00FA2CD0">
        <w:rPr>
          <w:rFonts w:ascii="Times New Roman" w:hAnsi="Times New Roman"/>
          <w:szCs w:val="24"/>
        </w:rPr>
        <w:t xml:space="preserve">a book, </w:t>
      </w:r>
      <w:r w:rsidR="001C3A97" w:rsidRPr="00FA2CD0">
        <w:rPr>
          <w:rFonts w:ascii="Times New Roman" w:hAnsi="Times New Roman"/>
          <w:i/>
          <w:iCs/>
          <w:szCs w:val="24"/>
        </w:rPr>
        <w:t>Techniques for work with plant and soil nematodes</w:t>
      </w:r>
      <w:r w:rsidR="004F67AA" w:rsidRPr="00FA2CD0">
        <w:rPr>
          <w:rFonts w:ascii="Times New Roman" w:hAnsi="Times New Roman"/>
          <w:szCs w:val="24"/>
        </w:rPr>
        <w:t xml:space="preserve">, edited by Perry </w:t>
      </w:r>
      <w:r w:rsidR="004F67AA" w:rsidRPr="00FA2CD0">
        <w:rPr>
          <w:rFonts w:ascii="Times New Roman" w:hAnsi="Times New Roman"/>
          <w:i/>
          <w:iCs/>
          <w:szCs w:val="24"/>
        </w:rPr>
        <w:t>et al</w:t>
      </w:r>
      <w:r w:rsidR="004F67AA" w:rsidRPr="00FA2CD0">
        <w:rPr>
          <w:rFonts w:ascii="Times New Roman" w:hAnsi="Times New Roman"/>
          <w:szCs w:val="24"/>
        </w:rPr>
        <w:t>. (2021)</w:t>
      </w:r>
      <w:r w:rsidRPr="00FA2CD0">
        <w:rPr>
          <w:rFonts w:ascii="Times New Roman" w:hAnsi="Times New Roman"/>
          <w:szCs w:val="24"/>
        </w:rPr>
        <w:t>.</w:t>
      </w:r>
    </w:p>
    <w:p w14:paraId="22939A8A" w14:textId="77777777" w:rsidR="0098170A" w:rsidRPr="00FA2CD0" w:rsidRDefault="0098170A" w:rsidP="00C9191A">
      <w:pPr>
        <w:spacing w:line="360" w:lineRule="auto"/>
        <w:rPr>
          <w:rFonts w:ascii="Times New Roman" w:hAnsi="Times New Roman"/>
          <w:szCs w:val="24"/>
        </w:rPr>
      </w:pPr>
    </w:p>
    <w:p w14:paraId="139C679E" w14:textId="77777777" w:rsidR="0098170A" w:rsidRPr="00FA2CD0" w:rsidRDefault="000D15C5" w:rsidP="006E577C">
      <w:pPr>
        <w:spacing w:line="360" w:lineRule="auto"/>
        <w:jc w:val="center"/>
        <w:rPr>
          <w:rFonts w:ascii="Times New Roman" w:hAnsi="Times New Roman"/>
          <w:bCs/>
          <w:szCs w:val="24"/>
        </w:rPr>
      </w:pPr>
      <w:r w:rsidRPr="00FA2CD0">
        <w:rPr>
          <w:rFonts w:ascii="Times New Roman" w:hAnsi="Times New Roman"/>
          <w:bCs/>
          <w:szCs w:val="24"/>
        </w:rPr>
        <w:t>11</w:t>
      </w:r>
      <w:r w:rsidR="00A14ABF" w:rsidRPr="00FA2CD0">
        <w:rPr>
          <w:rFonts w:ascii="Times New Roman" w:hAnsi="Times New Roman"/>
          <w:bCs/>
          <w:szCs w:val="24"/>
        </w:rPr>
        <w:t xml:space="preserve">.9.2. </w:t>
      </w:r>
      <w:r w:rsidR="0098170A" w:rsidRPr="00FA2CD0">
        <w:rPr>
          <w:rFonts w:ascii="Times New Roman" w:hAnsi="Times New Roman"/>
          <w:bCs/>
          <w:szCs w:val="24"/>
        </w:rPr>
        <w:t>Perineal pattern</w:t>
      </w:r>
    </w:p>
    <w:p w14:paraId="723FD6D0" w14:textId="77777777" w:rsidR="0098170A" w:rsidRPr="00FA2CD0" w:rsidRDefault="0098170A" w:rsidP="00C9191A">
      <w:pPr>
        <w:spacing w:line="360" w:lineRule="auto"/>
        <w:rPr>
          <w:rFonts w:ascii="Times New Roman" w:hAnsi="Times New Roman"/>
          <w:szCs w:val="24"/>
        </w:rPr>
      </w:pPr>
    </w:p>
    <w:p w14:paraId="1620CF2B" w14:textId="77777777" w:rsidR="0098170A" w:rsidRPr="00FA2CD0" w:rsidRDefault="0098170A" w:rsidP="00ED47A3">
      <w:pPr>
        <w:spacing w:line="360" w:lineRule="auto"/>
        <w:ind w:firstLine="720"/>
        <w:jc w:val="both"/>
        <w:rPr>
          <w:rFonts w:ascii="Times New Roman" w:hAnsi="Times New Roman"/>
          <w:szCs w:val="24"/>
        </w:rPr>
      </w:pPr>
      <w:r w:rsidRPr="00FA2CD0">
        <w:rPr>
          <w:rFonts w:ascii="Times New Roman" w:hAnsi="Times New Roman"/>
          <w:szCs w:val="24"/>
        </w:rPr>
        <w:t xml:space="preserve">The character most frequently used for </w:t>
      </w:r>
      <w:r w:rsidRPr="00FA2CD0">
        <w:rPr>
          <w:rFonts w:ascii="Times New Roman" w:hAnsi="Times New Roman"/>
          <w:i/>
          <w:szCs w:val="24"/>
        </w:rPr>
        <w:t>Meloidogyne</w:t>
      </w:r>
      <w:r w:rsidRPr="00FA2CD0">
        <w:rPr>
          <w:rFonts w:ascii="Times New Roman" w:hAnsi="Times New Roman"/>
          <w:szCs w:val="24"/>
        </w:rPr>
        <w:t xml:space="preserve"> species identification is the morphology of the perineal pattern which is located in the posterior body region of adult females. This area comprises the vulva-anus area (perineum), tail terminus, phasmids, lateral lines and surrounding cuticular striae. Preparation of perineal patterns (</w:t>
      </w:r>
      <w:r w:rsidR="0016159A" w:rsidRPr="00FA2CD0">
        <w:rPr>
          <w:rFonts w:ascii="Times New Roman" w:hAnsi="Times New Roman"/>
          <w:szCs w:val="24"/>
        </w:rPr>
        <w:t>Fig. 11.11</w:t>
      </w:r>
      <w:r w:rsidRPr="00FA2CD0">
        <w:rPr>
          <w:rFonts w:ascii="Times New Roman" w:hAnsi="Times New Roman"/>
          <w:szCs w:val="24"/>
        </w:rPr>
        <w:t xml:space="preserve">) for observation and identification has been covered by Taylor </w:t>
      </w:r>
      <w:r w:rsidRPr="00FA2CD0">
        <w:rPr>
          <w:rFonts w:ascii="Times New Roman" w:hAnsi="Times New Roman"/>
          <w:i/>
          <w:iCs/>
          <w:szCs w:val="24"/>
        </w:rPr>
        <w:t>et al</w:t>
      </w:r>
      <w:r w:rsidRPr="00FA2CD0">
        <w:rPr>
          <w:rFonts w:ascii="Times New Roman" w:hAnsi="Times New Roman"/>
          <w:szCs w:val="24"/>
        </w:rPr>
        <w:t>. (1955), E</w:t>
      </w:r>
      <w:r w:rsidR="003F7FF5" w:rsidRPr="00FA2CD0">
        <w:rPr>
          <w:rFonts w:ascii="Times New Roman" w:hAnsi="Times New Roman"/>
          <w:szCs w:val="24"/>
        </w:rPr>
        <w:t>isenback (1985), Franklin (1965</w:t>
      </w:r>
      <w:r w:rsidRPr="00FA2CD0">
        <w:rPr>
          <w:rFonts w:ascii="Times New Roman" w:hAnsi="Times New Roman"/>
          <w:szCs w:val="24"/>
        </w:rPr>
        <w:t>), Sasser and Carter (1982), Hartman and Sasser (1985), Hirschmann (1985), Jepson (1987), Riggs (1990) and Charchar and Eisenback (2000). A more detailed account on root-knot perineal pattern development was given by Karssen (2002).</w:t>
      </w:r>
      <w:r w:rsidR="006A68D9" w:rsidRPr="00FA2CD0">
        <w:rPr>
          <w:rFonts w:ascii="Times New Roman" w:hAnsi="Times New Roman"/>
          <w:szCs w:val="24"/>
        </w:rPr>
        <w:t xml:space="preserve"> </w:t>
      </w:r>
      <w:r w:rsidR="0016159A" w:rsidRPr="00FA2CD0">
        <w:rPr>
          <w:rFonts w:ascii="Times New Roman" w:hAnsi="Times New Roman"/>
          <w:szCs w:val="24"/>
        </w:rPr>
        <w:t>Figure</w:t>
      </w:r>
      <w:r w:rsidRPr="00FA2CD0">
        <w:rPr>
          <w:rFonts w:ascii="Times New Roman" w:hAnsi="Times New Roman"/>
          <w:szCs w:val="24"/>
        </w:rPr>
        <w:t xml:space="preserve"> </w:t>
      </w:r>
      <w:r w:rsidR="0016159A" w:rsidRPr="00FA2CD0">
        <w:rPr>
          <w:rFonts w:ascii="Times New Roman" w:hAnsi="Times New Roman"/>
          <w:szCs w:val="24"/>
        </w:rPr>
        <w:t>11.9</w:t>
      </w:r>
      <w:r w:rsidRPr="00FA2CD0">
        <w:rPr>
          <w:rFonts w:ascii="Times New Roman" w:hAnsi="Times New Roman"/>
          <w:szCs w:val="24"/>
        </w:rPr>
        <w:t xml:space="preserve"> </w:t>
      </w:r>
      <w:r w:rsidR="001436A7" w:rsidRPr="00FA2CD0">
        <w:rPr>
          <w:rFonts w:ascii="Times New Roman" w:hAnsi="Times New Roman"/>
          <w:szCs w:val="24"/>
        </w:rPr>
        <w:t>summarizes</w:t>
      </w:r>
      <w:r w:rsidRPr="00FA2CD0">
        <w:rPr>
          <w:rFonts w:ascii="Times New Roman" w:hAnsi="Times New Roman"/>
          <w:szCs w:val="24"/>
        </w:rPr>
        <w:t xml:space="preserve"> the fo</w:t>
      </w:r>
      <w:r w:rsidR="009F033D" w:rsidRPr="00FA2CD0">
        <w:rPr>
          <w:rFonts w:ascii="Times New Roman" w:hAnsi="Times New Roman"/>
          <w:szCs w:val="24"/>
        </w:rPr>
        <w:t>rm of perineal pattern in the ten</w:t>
      </w:r>
      <w:r w:rsidRPr="00FA2CD0">
        <w:rPr>
          <w:rFonts w:ascii="Times New Roman" w:hAnsi="Times New Roman"/>
          <w:szCs w:val="24"/>
        </w:rPr>
        <w:t xml:space="preserve"> species of </w:t>
      </w:r>
      <w:r w:rsidRPr="00FA2CD0">
        <w:rPr>
          <w:rFonts w:ascii="Times New Roman" w:hAnsi="Times New Roman"/>
          <w:i/>
          <w:szCs w:val="24"/>
        </w:rPr>
        <w:t>Meloidogyne</w:t>
      </w:r>
      <w:r w:rsidRPr="00FA2CD0">
        <w:rPr>
          <w:rFonts w:ascii="Times New Roman" w:hAnsi="Times New Roman"/>
          <w:szCs w:val="24"/>
        </w:rPr>
        <w:t xml:space="preserve"> that are considered in greater detail in this chapter.</w:t>
      </w:r>
    </w:p>
    <w:p w14:paraId="03B863CA" w14:textId="77777777" w:rsidR="0098170A" w:rsidRPr="00FA2CD0" w:rsidRDefault="0098170A" w:rsidP="00C9191A">
      <w:pPr>
        <w:spacing w:line="360" w:lineRule="auto"/>
        <w:rPr>
          <w:rFonts w:ascii="Times New Roman" w:hAnsi="Times New Roman"/>
          <w:szCs w:val="24"/>
        </w:rPr>
      </w:pPr>
    </w:p>
    <w:p w14:paraId="53D8F494" w14:textId="77777777" w:rsidR="0098170A" w:rsidRPr="00FA2CD0" w:rsidRDefault="000D15C5" w:rsidP="006E577C">
      <w:pPr>
        <w:spacing w:line="360" w:lineRule="auto"/>
        <w:jc w:val="center"/>
        <w:rPr>
          <w:rFonts w:ascii="Times New Roman" w:hAnsi="Times New Roman"/>
          <w:bCs/>
          <w:szCs w:val="24"/>
        </w:rPr>
      </w:pPr>
      <w:r w:rsidRPr="00FA2CD0">
        <w:rPr>
          <w:rFonts w:ascii="Times New Roman" w:hAnsi="Times New Roman"/>
          <w:bCs/>
          <w:szCs w:val="24"/>
        </w:rPr>
        <w:t>11</w:t>
      </w:r>
      <w:r w:rsidR="00A14ABF" w:rsidRPr="00FA2CD0">
        <w:rPr>
          <w:rFonts w:ascii="Times New Roman" w:hAnsi="Times New Roman"/>
          <w:bCs/>
          <w:szCs w:val="24"/>
        </w:rPr>
        <w:t xml:space="preserve">.9.3. </w:t>
      </w:r>
      <w:r w:rsidR="0098170A" w:rsidRPr="00FA2CD0">
        <w:rPr>
          <w:rFonts w:ascii="Times New Roman" w:hAnsi="Times New Roman"/>
          <w:bCs/>
          <w:szCs w:val="24"/>
        </w:rPr>
        <w:t>Root staining</w:t>
      </w:r>
    </w:p>
    <w:p w14:paraId="452BB472" w14:textId="77777777" w:rsidR="0098170A" w:rsidRPr="00FA2CD0" w:rsidRDefault="0098170A" w:rsidP="00C9191A">
      <w:pPr>
        <w:spacing w:line="360" w:lineRule="auto"/>
        <w:rPr>
          <w:rFonts w:ascii="Times New Roman" w:hAnsi="Times New Roman"/>
          <w:szCs w:val="24"/>
        </w:rPr>
      </w:pPr>
    </w:p>
    <w:p w14:paraId="38B65BB9" w14:textId="77777777" w:rsidR="0098170A" w:rsidRPr="00FA2CD0" w:rsidRDefault="0098170A" w:rsidP="00FD3FF1">
      <w:pPr>
        <w:spacing w:line="360" w:lineRule="auto"/>
        <w:ind w:firstLine="720"/>
        <w:jc w:val="both"/>
        <w:rPr>
          <w:rFonts w:ascii="Times New Roman" w:hAnsi="Times New Roman"/>
          <w:szCs w:val="24"/>
        </w:rPr>
      </w:pPr>
      <w:r w:rsidRPr="00FA2CD0">
        <w:rPr>
          <w:rFonts w:ascii="Times New Roman" w:hAnsi="Times New Roman"/>
          <w:szCs w:val="24"/>
        </w:rPr>
        <w:t xml:space="preserve">Many methods have been developed for staining and clearing nematode-infected root tissues. Staining with acid fuchsin-lactophenol or lacto-glycerol are the most widely used methods. In addition, a method that </w:t>
      </w:r>
      <w:r w:rsidR="001436A7" w:rsidRPr="00FA2CD0">
        <w:rPr>
          <w:rFonts w:ascii="Times New Roman" w:hAnsi="Times New Roman"/>
          <w:szCs w:val="24"/>
        </w:rPr>
        <w:t>utilizes</w:t>
      </w:r>
      <w:r w:rsidRPr="00FA2CD0">
        <w:rPr>
          <w:rFonts w:ascii="Times New Roman" w:hAnsi="Times New Roman"/>
          <w:szCs w:val="24"/>
        </w:rPr>
        <w:t xml:space="preserve"> chlorine bleach as a prestaining treatment has proven very reliable and is relatively simple to use (Byrd </w:t>
      </w:r>
      <w:r w:rsidRPr="00FA2CD0">
        <w:rPr>
          <w:rFonts w:ascii="Times New Roman" w:hAnsi="Times New Roman"/>
          <w:i/>
          <w:iCs/>
          <w:szCs w:val="24"/>
        </w:rPr>
        <w:t>et al</w:t>
      </w:r>
      <w:r w:rsidRPr="00FA2CD0">
        <w:rPr>
          <w:rFonts w:ascii="Times New Roman" w:hAnsi="Times New Roman"/>
          <w:szCs w:val="24"/>
        </w:rPr>
        <w:t xml:space="preserve">., 1983). For more detail, see McBeth </w:t>
      </w:r>
      <w:r w:rsidRPr="00FA2CD0">
        <w:rPr>
          <w:rFonts w:ascii="Times New Roman" w:hAnsi="Times New Roman"/>
          <w:i/>
          <w:iCs/>
          <w:szCs w:val="24"/>
        </w:rPr>
        <w:t>et al</w:t>
      </w:r>
      <w:r w:rsidRPr="00FA2CD0">
        <w:rPr>
          <w:rFonts w:ascii="Times New Roman" w:hAnsi="Times New Roman"/>
          <w:szCs w:val="24"/>
        </w:rPr>
        <w:t xml:space="preserve">. (1941), Hooper (1986, 1990) and Hussey (1990). </w:t>
      </w:r>
      <w:r w:rsidR="00891C3F" w:rsidRPr="00FA2CD0">
        <w:rPr>
          <w:rFonts w:ascii="Times New Roman" w:hAnsi="Times New Roman"/>
          <w:szCs w:val="24"/>
        </w:rPr>
        <w:t>F</w:t>
      </w:r>
      <w:r w:rsidR="00CD3277" w:rsidRPr="00FA2CD0">
        <w:rPr>
          <w:rFonts w:ascii="Times New Roman" w:hAnsi="Times New Roman"/>
          <w:szCs w:val="24"/>
        </w:rPr>
        <w:t>rom a</w:t>
      </w:r>
      <w:r w:rsidR="00891C3F" w:rsidRPr="00FA2CD0">
        <w:rPr>
          <w:rFonts w:ascii="Times New Roman" w:hAnsi="Times New Roman"/>
          <w:szCs w:val="24"/>
        </w:rPr>
        <w:t xml:space="preserve"> safety </w:t>
      </w:r>
      <w:r w:rsidR="00EE2178" w:rsidRPr="00FA2CD0">
        <w:rPr>
          <w:rFonts w:ascii="Times New Roman" w:hAnsi="Times New Roman"/>
          <w:szCs w:val="24"/>
        </w:rPr>
        <w:t>standpoint</w:t>
      </w:r>
      <w:r w:rsidR="00891C3F" w:rsidRPr="00FA2CD0">
        <w:rPr>
          <w:rFonts w:ascii="Times New Roman" w:hAnsi="Times New Roman"/>
          <w:szCs w:val="24"/>
        </w:rPr>
        <w:t>, r</w:t>
      </w:r>
      <w:r w:rsidR="003C3D20" w:rsidRPr="00FA2CD0">
        <w:rPr>
          <w:rFonts w:ascii="Times New Roman" w:hAnsi="Times New Roman"/>
          <w:szCs w:val="24"/>
        </w:rPr>
        <w:t xml:space="preserve">ed food </w:t>
      </w:r>
      <w:r w:rsidR="007C76AA" w:rsidRPr="00FA2CD0">
        <w:rPr>
          <w:rFonts w:ascii="Times New Roman" w:hAnsi="Times New Roman"/>
          <w:szCs w:val="24"/>
        </w:rPr>
        <w:t xml:space="preserve">coloring stain </w:t>
      </w:r>
      <w:r w:rsidR="00057BCC" w:rsidRPr="00FA2CD0">
        <w:rPr>
          <w:rFonts w:ascii="Times New Roman" w:hAnsi="Times New Roman"/>
          <w:szCs w:val="24"/>
        </w:rPr>
        <w:t xml:space="preserve">is </w:t>
      </w:r>
      <w:r w:rsidR="0008192C" w:rsidRPr="00FA2CD0">
        <w:rPr>
          <w:rFonts w:ascii="Times New Roman" w:hAnsi="Times New Roman"/>
          <w:szCs w:val="24"/>
        </w:rPr>
        <w:t xml:space="preserve">a safer procedure </w:t>
      </w:r>
      <w:r w:rsidR="00D043E6" w:rsidRPr="00FA2CD0">
        <w:rPr>
          <w:rFonts w:ascii="Times New Roman" w:hAnsi="Times New Roman"/>
          <w:szCs w:val="24"/>
        </w:rPr>
        <w:t>for staining nematodes</w:t>
      </w:r>
      <w:r w:rsidR="00705D97" w:rsidRPr="00FA2CD0">
        <w:rPr>
          <w:rFonts w:ascii="Times New Roman" w:hAnsi="Times New Roman"/>
          <w:szCs w:val="24"/>
        </w:rPr>
        <w:t xml:space="preserve"> in roots and egg masses on root surfaces (Thi</w:t>
      </w:r>
      <w:r w:rsidR="00A12A3D" w:rsidRPr="00FA2CD0">
        <w:rPr>
          <w:rFonts w:ascii="Times New Roman" w:hAnsi="Times New Roman"/>
          <w:szCs w:val="24"/>
        </w:rPr>
        <w:t>es, 2002).</w:t>
      </w:r>
    </w:p>
    <w:p w14:paraId="46E987AC" w14:textId="77777777" w:rsidR="0098170A" w:rsidRPr="00FA2CD0" w:rsidRDefault="0098170A" w:rsidP="00C9191A">
      <w:pPr>
        <w:spacing w:line="360" w:lineRule="auto"/>
        <w:rPr>
          <w:rFonts w:ascii="Times New Roman" w:hAnsi="Times New Roman"/>
          <w:szCs w:val="24"/>
        </w:rPr>
      </w:pPr>
    </w:p>
    <w:p w14:paraId="0806A58F" w14:textId="77777777" w:rsidR="0098170A" w:rsidRPr="00FA2CD0" w:rsidRDefault="000D15C5" w:rsidP="006E577C">
      <w:pPr>
        <w:spacing w:line="360" w:lineRule="auto"/>
        <w:jc w:val="center"/>
        <w:rPr>
          <w:rFonts w:ascii="Times New Roman" w:hAnsi="Times New Roman"/>
          <w:b/>
          <w:szCs w:val="24"/>
        </w:rPr>
      </w:pPr>
      <w:r w:rsidRPr="00FA2CD0">
        <w:rPr>
          <w:rFonts w:ascii="Times New Roman" w:hAnsi="Times New Roman"/>
          <w:b/>
          <w:szCs w:val="24"/>
        </w:rPr>
        <w:t>11</w:t>
      </w:r>
      <w:r w:rsidR="008D622D" w:rsidRPr="00FA2CD0">
        <w:rPr>
          <w:rFonts w:ascii="Times New Roman" w:hAnsi="Times New Roman"/>
          <w:b/>
          <w:szCs w:val="24"/>
        </w:rPr>
        <w:t>.10</w:t>
      </w:r>
      <w:r w:rsidR="00A14ABF" w:rsidRPr="00FA2CD0">
        <w:rPr>
          <w:rFonts w:ascii="Times New Roman" w:hAnsi="Times New Roman"/>
          <w:b/>
          <w:szCs w:val="24"/>
        </w:rPr>
        <w:t xml:space="preserve">. </w:t>
      </w:r>
      <w:r w:rsidR="0098170A" w:rsidRPr="00FA2CD0">
        <w:rPr>
          <w:rFonts w:ascii="Times New Roman" w:hAnsi="Times New Roman"/>
          <w:b/>
          <w:szCs w:val="24"/>
        </w:rPr>
        <w:t>Root-knot or cyst-forming nematode?</w:t>
      </w:r>
    </w:p>
    <w:p w14:paraId="020A0AC9" w14:textId="77777777" w:rsidR="0098170A" w:rsidRPr="00FA2CD0" w:rsidRDefault="0098170A" w:rsidP="00C9191A">
      <w:pPr>
        <w:spacing w:line="360" w:lineRule="auto"/>
        <w:rPr>
          <w:rFonts w:ascii="Times New Roman" w:hAnsi="Times New Roman"/>
          <w:szCs w:val="24"/>
        </w:rPr>
      </w:pPr>
    </w:p>
    <w:p w14:paraId="564C7E76" w14:textId="77777777" w:rsidR="0098170A" w:rsidRPr="00FA2CD0" w:rsidRDefault="0098170A" w:rsidP="00FD3FF1">
      <w:pPr>
        <w:spacing w:line="360" w:lineRule="auto"/>
        <w:ind w:firstLine="720"/>
        <w:jc w:val="both"/>
        <w:rPr>
          <w:rFonts w:ascii="Times New Roman" w:hAnsi="Times New Roman"/>
          <w:szCs w:val="24"/>
        </w:rPr>
      </w:pPr>
      <w:r w:rsidRPr="00FA2CD0">
        <w:rPr>
          <w:rFonts w:ascii="Times New Roman" w:hAnsi="Times New Roman"/>
          <w:szCs w:val="24"/>
        </w:rPr>
        <w:lastRenderedPageBreak/>
        <w:t xml:space="preserve">Differentiating root-knot nematodes from cyst nematodes is usually an easy task, regardless of developmental stage. However, in the interest of completeness these differences are </w:t>
      </w:r>
      <w:r w:rsidR="001436A7" w:rsidRPr="00FA2CD0">
        <w:rPr>
          <w:rFonts w:ascii="Times New Roman" w:hAnsi="Times New Roman"/>
          <w:szCs w:val="24"/>
        </w:rPr>
        <w:t>summarized</w:t>
      </w:r>
      <w:r w:rsidRPr="00FA2CD0">
        <w:rPr>
          <w:rFonts w:ascii="Times New Roman" w:hAnsi="Times New Roman"/>
          <w:szCs w:val="24"/>
        </w:rPr>
        <w:t xml:space="preserve"> and compared in </w:t>
      </w:r>
      <w:r w:rsidR="002206D5" w:rsidRPr="00FA2CD0">
        <w:rPr>
          <w:rFonts w:ascii="Times New Roman" w:hAnsi="Times New Roman"/>
          <w:szCs w:val="24"/>
        </w:rPr>
        <w:t>Table 11.1</w:t>
      </w:r>
      <w:r w:rsidR="0016159A" w:rsidRPr="00FA2CD0">
        <w:rPr>
          <w:rFonts w:ascii="Times New Roman" w:hAnsi="Times New Roman"/>
          <w:szCs w:val="24"/>
        </w:rPr>
        <w:t xml:space="preserve"> and Figure 11.12.</w:t>
      </w:r>
    </w:p>
    <w:p w14:paraId="4F9C4C9C" w14:textId="77777777" w:rsidR="00D0499F" w:rsidRPr="00FA2CD0" w:rsidRDefault="00D0499F" w:rsidP="00C9191A">
      <w:pPr>
        <w:spacing w:line="360" w:lineRule="auto"/>
        <w:rPr>
          <w:rFonts w:ascii="Times New Roman" w:hAnsi="Times New Roman"/>
          <w:szCs w:val="24"/>
        </w:rPr>
      </w:pPr>
    </w:p>
    <w:p w14:paraId="3A33E20D" w14:textId="77777777" w:rsidR="00034FEE" w:rsidRPr="00FA2CD0" w:rsidRDefault="000D15C5" w:rsidP="006E577C">
      <w:pPr>
        <w:pStyle w:val="Heading7"/>
        <w:spacing w:line="360" w:lineRule="auto"/>
        <w:jc w:val="center"/>
        <w:rPr>
          <w:i w:val="0"/>
          <w:sz w:val="24"/>
          <w:szCs w:val="24"/>
        </w:rPr>
      </w:pPr>
      <w:commentRangeStart w:id="5"/>
      <w:r w:rsidRPr="00FA2CD0">
        <w:rPr>
          <w:i w:val="0"/>
          <w:sz w:val="24"/>
          <w:szCs w:val="24"/>
        </w:rPr>
        <w:t>11</w:t>
      </w:r>
      <w:r w:rsidR="008D622D" w:rsidRPr="00FA2CD0">
        <w:rPr>
          <w:i w:val="0"/>
          <w:sz w:val="24"/>
          <w:szCs w:val="24"/>
        </w:rPr>
        <w:t>.11</w:t>
      </w:r>
      <w:r w:rsidR="00A14ABF" w:rsidRPr="00FA2CD0">
        <w:rPr>
          <w:i w:val="0"/>
          <w:sz w:val="24"/>
          <w:szCs w:val="24"/>
        </w:rPr>
        <w:t xml:space="preserve">. </w:t>
      </w:r>
      <w:r w:rsidR="00034FEE" w:rsidRPr="00FA2CD0">
        <w:rPr>
          <w:i w:val="0"/>
          <w:sz w:val="24"/>
          <w:szCs w:val="24"/>
        </w:rPr>
        <w:t>Classification</w:t>
      </w:r>
      <w:r w:rsidR="00034FEE" w:rsidRPr="00FA2CD0">
        <w:rPr>
          <w:sz w:val="24"/>
          <w:szCs w:val="24"/>
        </w:rPr>
        <w:t xml:space="preserve"> </w:t>
      </w:r>
      <w:r w:rsidR="00034FEE" w:rsidRPr="00FA2CD0">
        <w:rPr>
          <w:b w:val="0"/>
          <w:i w:val="0"/>
          <w:sz w:val="24"/>
          <w:szCs w:val="24"/>
        </w:rPr>
        <w:t xml:space="preserve">(according to </w:t>
      </w:r>
      <w:r w:rsidR="00D46A62" w:rsidRPr="00FA2CD0">
        <w:rPr>
          <w:b w:val="0"/>
          <w:i w:val="0"/>
          <w:sz w:val="24"/>
          <w:szCs w:val="24"/>
        </w:rPr>
        <w:t xml:space="preserve">Manzanilla-López &amp; Hunt, </w:t>
      </w:r>
      <w:r w:rsidR="00DF52F0" w:rsidRPr="00FA2CD0">
        <w:rPr>
          <w:b w:val="0"/>
          <w:i w:val="0"/>
          <w:sz w:val="24"/>
          <w:szCs w:val="24"/>
        </w:rPr>
        <w:t>Chapter 4</w:t>
      </w:r>
      <w:r w:rsidR="00034FEE" w:rsidRPr="00FA2CD0">
        <w:rPr>
          <w:b w:val="0"/>
          <w:i w:val="0"/>
          <w:sz w:val="24"/>
          <w:szCs w:val="24"/>
        </w:rPr>
        <w:t>)</w:t>
      </w:r>
    </w:p>
    <w:p w14:paraId="7373DD58" w14:textId="77777777" w:rsidR="00034FEE" w:rsidRPr="00FA2CD0" w:rsidRDefault="00034FEE" w:rsidP="00C9191A">
      <w:pPr>
        <w:spacing w:line="360" w:lineRule="auto"/>
        <w:rPr>
          <w:rFonts w:ascii="Times New Roman" w:hAnsi="Times New Roman"/>
          <w:szCs w:val="24"/>
        </w:rPr>
      </w:pPr>
    </w:p>
    <w:p w14:paraId="3EFF63E4" w14:textId="77777777" w:rsidR="00D46A62" w:rsidRPr="00FA2CD0" w:rsidRDefault="00D46A62" w:rsidP="00C9191A">
      <w:pPr>
        <w:tabs>
          <w:tab w:val="left" w:pos="284"/>
          <w:tab w:val="left" w:pos="567"/>
          <w:tab w:val="left" w:pos="851"/>
          <w:tab w:val="left" w:pos="1134"/>
          <w:tab w:val="left" w:pos="1418"/>
          <w:tab w:val="left" w:pos="1701"/>
          <w:tab w:val="left" w:pos="1985"/>
          <w:tab w:val="left" w:pos="2268"/>
        </w:tabs>
        <w:spacing w:line="360" w:lineRule="auto"/>
        <w:jc w:val="both"/>
        <w:rPr>
          <w:rFonts w:ascii="Times New Roman" w:hAnsi="Times New Roman"/>
          <w:szCs w:val="24"/>
        </w:rPr>
      </w:pPr>
      <w:r w:rsidRPr="00FA2CD0">
        <w:rPr>
          <w:rFonts w:ascii="Times New Roman" w:hAnsi="Times New Roman"/>
          <w:szCs w:val="24"/>
        </w:rPr>
        <w:t>Order Rhabditida Chitwood, 1933</w:t>
      </w:r>
    </w:p>
    <w:p w14:paraId="66A80375" w14:textId="77777777" w:rsidR="00D46A62" w:rsidRPr="00FA2CD0" w:rsidRDefault="00D46A62" w:rsidP="00C9191A">
      <w:pPr>
        <w:tabs>
          <w:tab w:val="left" w:pos="284"/>
          <w:tab w:val="left" w:pos="567"/>
          <w:tab w:val="left" w:pos="851"/>
          <w:tab w:val="left" w:pos="1134"/>
          <w:tab w:val="left" w:pos="1418"/>
          <w:tab w:val="left" w:pos="1701"/>
          <w:tab w:val="left" w:pos="1985"/>
          <w:tab w:val="left" w:pos="2268"/>
        </w:tabs>
        <w:spacing w:line="360" w:lineRule="auto"/>
        <w:jc w:val="both"/>
        <w:rPr>
          <w:rFonts w:ascii="Times New Roman" w:hAnsi="Times New Roman"/>
          <w:szCs w:val="24"/>
        </w:rPr>
      </w:pPr>
      <w:r w:rsidRPr="00FA2CD0">
        <w:rPr>
          <w:rFonts w:ascii="Times New Roman" w:hAnsi="Times New Roman"/>
          <w:szCs w:val="24"/>
        </w:rPr>
        <w:tab/>
        <w:t>Suborder Tylenchina Thorne, 1949</w:t>
      </w:r>
    </w:p>
    <w:p w14:paraId="56999358" w14:textId="77777777" w:rsidR="00D46A62" w:rsidRPr="00FA2CD0" w:rsidRDefault="00D46A62" w:rsidP="00C9191A">
      <w:pPr>
        <w:tabs>
          <w:tab w:val="left" w:pos="284"/>
          <w:tab w:val="left" w:pos="567"/>
          <w:tab w:val="left" w:pos="851"/>
          <w:tab w:val="left" w:pos="1134"/>
          <w:tab w:val="left" w:pos="1418"/>
          <w:tab w:val="left" w:pos="1701"/>
          <w:tab w:val="left" w:pos="1985"/>
          <w:tab w:val="left" w:pos="2268"/>
        </w:tabs>
        <w:spacing w:line="360" w:lineRule="auto"/>
        <w:jc w:val="both"/>
        <w:rPr>
          <w:rFonts w:ascii="Times New Roman" w:hAnsi="Times New Roman"/>
          <w:szCs w:val="24"/>
        </w:rPr>
      </w:pPr>
      <w:r w:rsidRPr="00FA2CD0">
        <w:rPr>
          <w:rFonts w:ascii="Times New Roman" w:hAnsi="Times New Roman"/>
          <w:szCs w:val="24"/>
        </w:rPr>
        <w:tab/>
      </w:r>
      <w:r w:rsidRPr="00FA2CD0">
        <w:rPr>
          <w:rFonts w:ascii="Times New Roman" w:hAnsi="Times New Roman"/>
          <w:szCs w:val="24"/>
        </w:rPr>
        <w:tab/>
        <w:t>Infraorder Tylenchomorpha De Ley &amp; Blaxter, 2002</w:t>
      </w:r>
    </w:p>
    <w:p w14:paraId="5CB669C3" w14:textId="77777777" w:rsidR="00D46A62" w:rsidRPr="00FA2CD0" w:rsidRDefault="00D46A62" w:rsidP="00C9191A">
      <w:pPr>
        <w:spacing w:line="360" w:lineRule="auto"/>
        <w:ind w:firstLine="720"/>
        <w:rPr>
          <w:rFonts w:ascii="Times New Roman" w:hAnsi="Times New Roman"/>
          <w:szCs w:val="24"/>
        </w:rPr>
      </w:pPr>
      <w:r w:rsidRPr="00FA2CD0">
        <w:rPr>
          <w:rFonts w:ascii="Times New Roman" w:hAnsi="Times New Roman"/>
          <w:szCs w:val="24"/>
        </w:rPr>
        <w:t>Superfamily Tylenchoidea Örley, 1880</w:t>
      </w:r>
    </w:p>
    <w:p w14:paraId="5D045307" w14:textId="77777777" w:rsidR="00034FEE" w:rsidRPr="00FA2CD0" w:rsidRDefault="00D46A62" w:rsidP="00C9191A">
      <w:pPr>
        <w:spacing w:line="360" w:lineRule="auto"/>
        <w:ind w:left="720" w:firstLine="720"/>
        <w:rPr>
          <w:rFonts w:ascii="Times New Roman" w:eastAsia="Times New Roman" w:hAnsi="Times New Roman"/>
          <w:szCs w:val="24"/>
        </w:rPr>
      </w:pPr>
      <w:r w:rsidRPr="00FA2CD0">
        <w:rPr>
          <w:rFonts w:ascii="Times New Roman" w:eastAsia="Times New Roman" w:hAnsi="Times New Roman"/>
          <w:szCs w:val="24"/>
        </w:rPr>
        <w:t>F</w:t>
      </w:r>
      <w:r w:rsidR="00034FEE" w:rsidRPr="00FA2CD0">
        <w:rPr>
          <w:rFonts w:ascii="Times New Roman" w:eastAsia="Times New Roman" w:hAnsi="Times New Roman"/>
          <w:szCs w:val="24"/>
        </w:rPr>
        <w:t>amily Hoplolaim</w:t>
      </w:r>
      <w:r w:rsidRPr="00FA2CD0">
        <w:rPr>
          <w:rFonts w:ascii="Times New Roman" w:eastAsia="Times New Roman" w:hAnsi="Times New Roman"/>
          <w:szCs w:val="24"/>
        </w:rPr>
        <w:t>idae</w:t>
      </w:r>
      <w:r w:rsidR="0098170A" w:rsidRPr="00FA2CD0">
        <w:rPr>
          <w:rFonts w:ascii="Times New Roman" w:eastAsia="Times New Roman" w:hAnsi="Times New Roman"/>
          <w:szCs w:val="24"/>
        </w:rPr>
        <w:t xml:space="preserve"> Filipjev, 1934</w:t>
      </w:r>
    </w:p>
    <w:p w14:paraId="09F210AF" w14:textId="77777777" w:rsidR="00034FEE" w:rsidRPr="00FA2CD0" w:rsidRDefault="00034FEE" w:rsidP="00C9191A">
      <w:pPr>
        <w:spacing w:line="360" w:lineRule="auto"/>
        <w:ind w:left="1440" w:firstLine="720"/>
        <w:rPr>
          <w:rFonts w:ascii="Times New Roman" w:eastAsia="Times New Roman" w:hAnsi="Times New Roman"/>
          <w:szCs w:val="24"/>
        </w:rPr>
      </w:pPr>
      <w:r w:rsidRPr="00FA2CD0">
        <w:rPr>
          <w:rFonts w:ascii="Times New Roman" w:eastAsia="Times New Roman" w:hAnsi="Times New Roman"/>
          <w:szCs w:val="24"/>
        </w:rPr>
        <w:t xml:space="preserve">Subfamily </w:t>
      </w:r>
      <w:r w:rsidR="00E445A5" w:rsidRPr="00FA2CD0">
        <w:rPr>
          <w:rFonts w:ascii="Times New Roman" w:eastAsia="Times New Roman" w:hAnsi="Times New Roman"/>
          <w:szCs w:val="24"/>
        </w:rPr>
        <w:t>Meloidogyninae Skarbilovich, 1959</w:t>
      </w:r>
    </w:p>
    <w:commentRangeEnd w:id="5"/>
    <w:p w14:paraId="2676B496" w14:textId="77777777" w:rsidR="00034FEE" w:rsidRPr="00FA2CD0" w:rsidRDefault="002B1375" w:rsidP="00C9191A">
      <w:pPr>
        <w:spacing w:line="360" w:lineRule="auto"/>
        <w:rPr>
          <w:rFonts w:ascii="Times New Roman" w:hAnsi="Times New Roman"/>
          <w:szCs w:val="24"/>
        </w:rPr>
      </w:pPr>
      <w:r>
        <w:rPr>
          <w:rStyle w:val="CommentReference"/>
          <w:noProof/>
        </w:rPr>
        <w:commentReference w:id="5"/>
      </w:r>
    </w:p>
    <w:p w14:paraId="32FA9C02" w14:textId="77777777" w:rsidR="00D46A62" w:rsidRPr="00FA2CD0" w:rsidRDefault="000D15C5" w:rsidP="00C9191A">
      <w:pPr>
        <w:spacing w:line="360" w:lineRule="auto"/>
        <w:jc w:val="center"/>
        <w:rPr>
          <w:rFonts w:ascii="Times New Roman" w:hAnsi="Times New Roman"/>
          <w:b/>
          <w:szCs w:val="24"/>
        </w:rPr>
      </w:pPr>
      <w:r w:rsidRPr="00FA2CD0">
        <w:rPr>
          <w:rFonts w:ascii="Times New Roman" w:hAnsi="Times New Roman"/>
          <w:b/>
          <w:szCs w:val="24"/>
        </w:rPr>
        <w:t>11</w:t>
      </w:r>
      <w:r w:rsidR="008D622D" w:rsidRPr="00FA2CD0">
        <w:rPr>
          <w:rFonts w:ascii="Times New Roman" w:hAnsi="Times New Roman"/>
          <w:b/>
          <w:szCs w:val="24"/>
        </w:rPr>
        <w:t>.11</w:t>
      </w:r>
      <w:r w:rsidR="00A14ABF" w:rsidRPr="00FA2CD0">
        <w:rPr>
          <w:rFonts w:ascii="Times New Roman" w:hAnsi="Times New Roman"/>
          <w:b/>
          <w:szCs w:val="24"/>
        </w:rPr>
        <w:t xml:space="preserve">.1. </w:t>
      </w:r>
      <w:r w:rsidR="00D46A62" w:rsidRPr="00FA2CD0">
        <w:rPr>
          <w:rFonts w:ascii="Times New Roman" w:hAnsi="Times New Roman"/>
          <w:b/>
          <w:szCs w:val="24"/>
        </w:rPr>
        <w:t xml:space="preserve">Subfamily </w:t>
      </w:r>
      <w:r w:rsidR="00E445A5" w:rsidRPr="00FA2CD0">
        <w:rPr>
          <w:rFonts w:ascii="Times New Roman" w:hAnsi="Times New Roman"/>
          <w:b/>
          <w:szCs w:val="24"/>
        </w:rPr>
        <w:t>Meloidogyninae</w:t>
      </w:r>
      <w:r w:rsidR="00C3753C" w:rsidRPr="00FA2CD0">
        <w:rPr>
          <w:rFonts w:ascii="Times New Roman" w:hAnsi="Times New Roman"/>
          <w:b/>
          <w:szCs w:val="24"/>
        </w:rPr>
        <w:t xml:space="preserve"> Skarbilovich, 1959</w:t>
      </w:r>
    </w:p>
    <w:p w14:paraId="533FD76F" w14:textId="77777777" w:rsidR="00D46A62" w:rsidRPr="00FA2CD0" w:rsidRDefault="00D46A62" w:rsidP="00C9191A">
      <w:pPr>
        <w:spacing w:line="360" w:lineRule="auto"/>
        <w:rPr>
          <w:rFonts w:ascii="Times New Roman" w:hAnsi="Times New Roman"/>
          <w:szCs w:val="24"/>
        </w:rPr>
      </w:pPr>
    </w:p>
    <w:p w14:paraId="5338ADF1" w14:textId="77777777" w:rsidR="00D0499F" w:rsidRPr="00FA2CD0" w:rsidRDefault="00034FEE" w:rsidP="00FD3FF1">
      <w:pPr>
        <w:widowControl w:val="0"/>
        <w:spacing w:line="360" w:lineRule="auto"/>
        <w:jc w:val="both"/>
        <w:rPr>
          <w:rFonts w:ascii="Times New Roman" w:hAnsi="Times New Roman"/>
          <w:szCs w:val="24"/>
        </w:rPr>
      </w:pPr>
      <w:r w:rsidRPr="00FA2CD0">
        <w:rPr>
          <w:rFonts w:ascii="Times New Roman" w:hAnsi="Times New Roman"/>
          <w:szCs w:val="24"/>
        </w:rPr>
        <w:t xml:space="preserve">Diagnosis </w:t>
      </w:r>
      <w:r w:rsidR="00AF3F02" w:rsidRPr="00FA2CD0">
        <w:rPr>
          <w:rFonts w:ascii="Times New Roman" w:hAnsi="Times New Roman"/>
          <w:szCs w:val="24"/>
        </w:rPr>
        <w:t>(a</w:t>
      </w:r>
      <w:r w:rsidRPr="00FA2CD0">
        <w:rPr>
          <w:rFonts w:ascii="Times New Roman" w:hAnsi="Times New Roman"/>
          <w:szCs w:val="24"/>
        </w:rPr>
        <w:t xml:space="preserve">fter </w:t>
      </w:r>
      <w:r w:rsidR="00D0499F" w:rsidRPr="00FA2CD0">
        <w:rPr>
          <w:rFonts w:ascii="Times New Roman" w:hAnsi="Times New Roman"/>
          <w:szCs w:val="24"/>
        </w:rPr>
        <w:t>Hunt &amp; Handoo, 2009, itself based on Siddiqi, 2000</w:t>
      </w:r>
      <w:r w:rsidR="00AF3F02" w:rsidRPr="00FA2CD0">
        <w:rPr>
          <w:rFonts w:ascii="Times New Roman" w:hAnsi="Times New Roman"/>
          <w:szCs w:val="24"/>
        </w:rPr>
        <w:t xml:space="preserve">): </w:t>
      </w:r>
      <w:r w:rsidRPr="00FA2CD0">
        <w:rPr>
          <w:rFonts w:ascii="Times New Roman" w:hAnsi="Times New Roman"/>
          <w:szCs w:val="24"/>
        </w:rPr>
        <w:t>H</w:t>
      </w:r>
      <w:r w:rsidR="00D46A62" w:rsidRPr="00FA2CD0">
        <w:rPr>
          <w:rFonts w:ascii="Times New Roman" w:hAnsi="Times New Roman"/>
          <w:szCs w:val="24"/>
        </w:rPr>
        <w:t>oplolaimidae</w:t>
      </w:r>
      <w:r w:rsidRPr="00FA2CD0">
        <w:rPr>
          <w:rFonts w:ascii="Times New Roman" w:hAnsi="Times New Roman"/>
          <w:szCs w:val="24"/>
        </w:rPr>
        <w:t xml:space="preserve">. </w:t>
      </w:r>
      <w:r w:rsidR="00D0499F" w:rsidRPr="00FA2CD0">
        <w:rPr>
          <w:rFonts w:ascii="Times New Roman" w:hAnsi="Times New Roman"/>
          <w:szCs w:val="24"/>
        </w:rPr>
        <w:t xml:space="preserve">Root-gall inciting, female feeding inciting multinucleate nurse cells. Marked sexual dimorphism. Cuticle striated. Lateral fields bearing four or five incisures. Labial region low, with 1-4 annules. In SEM, female labial disc dorso-ventrally elongate, dumb-bell-shaped with oral opening a small round pore surrounded by six inner labial pits (sensilla). Framework moderately sclerotised, hexaradiate; lateral sectors equal to, or wider than, submedian sectors. Stylet moderately strong, male stylet longer and more robust than that of female. </w:t>
      </w:r>
      <w:r w:rsidR="000B553F" w:rsidRPr="00FA2CD0">
        <w:rPr>
          <w:rFonts w:ascii="Times New Roman" w:hAnsi="Times New Roman"/>
          <w:szCs w:val="24"/>
        </w:rPr>
        <w:t xml:space="preserve">The </w:t>
      </w:r>
      <w:r w:rsidR="00DD77A6" w:rsidRPr="00FA2CD0">
        <w:rPr>
          <w:rFonts w:ascii="Times New Roman" w:hAnsi="Times New Roman"/>
          <w:szCs w:val="24"/>
        </w:rPr>
        <w:t>o</w:t>
      </w:r>
      <w:r w:rsidR="00D0499F" w:rsidRPr="00FA2CD0">
        <w:rPr>
          <w:rFonts w:ascii="Times New Roman" w:hAnsi="Times New Roman"/>
          <w:szCs w:val="24"/>
        </w:rPr>
        <w:t>rifice of dorsal pharyngeal gland located just posterior to stylet base. Median pharyngeal bulb oval or round, with large refractive thickenings. Pharyngeal glands elongate, extending over intestine mostly ventrally,</w:t>
      </w:r>
      <w:r w:rsidR="00C3753C" w:rsidRPr="00FA2CD0">
        <w:rPr>
          <w:rFonts w:ascii="Times New Roman" w:hAnsi="Times New Roman"/>
          <w:szCs w:val="24"/>
        </w:rPr>
        <w:t xml:space="preserve"> but also laterally; subventral glands</w:t>
      </w:r>
      <w:r w:rsidR="00D0499F" w:rsidRPr="00FA2CD0">
        <w:rPr>
          <w:rFonts w:ascii="Times New Roman" w:hAnsi="Times New Roman"/>
          <w:szCs w:val="24"/>
        </w:rPr>
        <w:t xml:space="preserve"> asymmetrical, extending past dorsal gland, </w:t>
      </w:r>
      <w:r w:rsidR="00C3753C" w:rsidRPr="00FA2CD0">
        <w:rPr>
          <w:rFonts w:ascii="Times New Roman" w:hAnsi="Times New Roman"/>
          <w:szCs w:val="24"/>
        </w:rPr>
        <w:t>Subventral nuclei (SVN) always posterior to dorsal nucleus (DN)</w:t>
      </w:r>
      <w:r w:rsidR="00D0499F" w:rsidRPr="00FA2CD0">
        <w:rPr>
          <w:rFonts w:ascii="Times New Roman" w:hAnsi="Times New Roman"/>
          <w:szCs w:val="24"/>
        </w:rPr>
        <w:t xml:space="preserve">. Excretory pore in female </w:t>
      </w:r>
      <w:r w:rsidR="00DF52F0" w:rsidRPr="00FA2CD0">
        <w:rPr>
          <w:rFonts w:ascii="Times New Roman" w:hAnsi="Times New Roman"/>
          <w:szCs w:val="24"/>
        </w:rPr>
        <w:t xml:space="preserve">located </w:t>
      </w:r>
      <w:r w:rsidR="00D0499F" w:rsidRPr="00FA2CD0">
        <w:rPr>
          <w:rFonts w:ascii="Times New Roman" w:hAnsi="Times New Roman"/>
          <w:szCs w:val="24"/>
        </w:rPr>
        <w:t xml:space="preserve">opposite or anterior to median bulb, in male usually </w:t>
      </w:r>
      <w:r w:rsidR="00DF52F0" w:rsidRPr="00FA2CD0">
        <w:rPr>
          <w:rFonts w:ascii="Times New Roman" w:hAnsi="Times New Roman"/>
          <w:szCs w:val="24"/>
        </w:rPr>
        <w:t xml:space="preserve">situated </w:t>
      </w:r>
      <w:r w:rsidR="00D0499F" w:rsidRPr="00FA2CD0">
        <w:rPr>
          <w:rFonts w:ascii="Times New Roman" w:hAnsi="Times New Roman"/>
          <w:szCs w:val="24"/>
        </w:rPr>
        <w:t xml:space="preserve">posterior to median bulb. No pre-adult vermiform female stage (except in </w:t>
      </w:r>
      <w:r w:rsidR="00D0499F" w:rsidRPr="00FA2CD0">
        <w:rPr>
          <w:rFonts w:ascii="Times New Roman" w:hAnsi="Times New Roman"/>
          <w:i/>
          <w:szCs w:val="24"/>
        </w:rPr>
        <w:t>Meloinema</w:t>
      </w:r>
      <w:r w:rsidR="00D0499F" w:rsidRPr="00FA2CD0">
        <w:rPr>
          <w:rFonts w:ascii="Times New Roman" w:hAnsi="Times New Roman"/>
          <w:szCs w:val="24"/>
        </w:rPr>
        <w:t xml:space="preserve">). </w:t>
      </w:r>
    </w:p>
    <w:p w14:paraId="4075D09D" w14:textId="77777777" w:rsidR="00D0499F" w:rsidRPr="00FA2CD0" w:rsidRDefault="00D0499F" w:rsidP="00FD3FF1">
      <w:pPr>
        <w:widowControl w:val="0"/>
        <w:spacing w:line="360" w:lineRule="auto"/>
        <w:jc w:val="both"/>
        <w:rPr>
          <w:rFonts w:ascii="Times New Roman" w:hAnsi="Times New Roman"/>
          <w:szCs w:val="24"/>
        </w:rPr>
      </w:pPr>
      <w:r w:rsidRPr="00FA2CD0">
        <w:rPr>
          <w:rFonts w:ascii="Times New Roman" w:hAnsi="Times New Roman"/>
          <w:bCs/>
          <w:i/>
          <w:iCs/>
          <w:szCs w:val="24"/>
        </w:rPr>
        <w:t>Mature female:</w:t>
      </w:r>
      <w:r w:rsidRPr="00FA2CD0">
        <w:rPr>
          <w:rFonts w:ascii="Times New Roman" w:hAnsi="Times New Roman"/>
          <w:szCs w:val="24"/>
        </w:rPr>
        <w:t xml:space="preserve"> Swollen, sedentary, round</w:t>
      </w:r>
      <w:r w:rsidR="00DF52F0" w:rsidRPr="00FA2CD0">
        <w:rPr>
          <w:rFonts w:ascii="Times New Roman" w:hAnsi="Times New Roman"/>
          <w:szCs w:val="24"/>
        </w:rPr>
        <w:t>ed</w:t>
      </w:r>
      <w:r w:rsidRPr="00FA2CD0">
        <w:rPr>
          <w:rFonts w:ascii="Times New Roman" w:hAnsi="Times New Roman"/>
          <w:szCs w:val="24"/>
        </w:rPr>
        <w:t xml:space="preserve">, oval to pear-shaped with a projecting neck. Cuticle moderately thick, striated, generally forming typical, finger-print-like perineal pattern terminally. </w:t>
      </w:r>
      <w:r w:rsidR="00DF52F0" w:rsidRPr="00FA2CD0">
        <w:rPr>
          <w:rFonts w:ascii="Times New Roman" w:hAnsi="Times New Roman"/>
          <w:szCs w:val="24"/>
        </w:rPr>
        <w:t>C</w:t>
      </w:r>
      <w:r w:rsidRPr="00FA2CD0">
        <w:rPr>
          <w:rFonts w:ascii="Times New Roman" w:hAnsi="Times New Roman"/>
          <w:szCs w:val="24"/>
        </w:rPr>
        <w:t>yst stage</w:t>
      </w:r>
      <w:r w:rsidR="00DF52F0" w:rsidRPr="00FA2CD0">
        <w:rPr>
          <w:rFonts w:ascii="Times New Roman" w:hAnsi="Times New Roman"/>
          <w:szCs w:val="24"/>
        </w:rPr>
        <w:t xml:space="preserve"> absent</w:t>
      </w:r>
      <w:r w:rsidRPr="00FA2CD0">
        <w:rPr>
          <w:rFonts w:ascii="Times New Roman" w:hAnsi="Times New Roman"/>
          <w:szCs w:val="24"/>
        </w:rPr>
        <w:t>. Vulva subterminal or terminal</w:t>
      </w:r>
      <w:r w:rsidR="00DF52F0" w:rsidRPr="00FA2CD0">
        <w:rPr>
          <w:rFonts w:ascii="Times New Roman" w:hAnsi="Times New Roman"/>
          <w:szCs w:val="24"/>
        </w:rPr>
        <w:t xml:space="preserve"> in position</w:t>
      </w:r>
      <w:r w:rsidRPr="00FA2CD0">
        <w:rPr>
          <w:rFonts w:ascii="Times New Roman" w:hAnsi="Times New Roman"/>
          <w:szCs w:val="24"/>
        </w:rPr>
        <w:t xml:space="preserve">. Anus located near vulval lip; tail </w:t>
      </w:r>
      <w:r w:rsidRPr="00FA2CD0">
        <w:rPr>
          <w:rFonts w:ascii="Times New Roman" w:hAnsi="Times New Roman"/>
          <w:szCs w:val="24"/>
        </w:rPr>
        <w:lastRenderedPageBreak/>
        <w:t xml:space="preserve">rudimentary or absent. Stylet </w:t>
      </w:r>
      <w:r w:rsidR="00DF52F0" w:rsidRPr="00FA2CD0">
        <w:rPr>
          <w:rFonts w:ascii="Times New Roman" w:hAnsi="Times New Roman"/>
          <w:szCs w:val="24"/>
        </w:rPr>
        <w:t>less than</w:t>
      </w:r>
      <w:r w:rsidRPr="00FA2CD0">
        <w:rPr>
          <w:rFonts w:ascii="Times New Roman" w:hAnsi="Times New Roman"/>
          <w:szCs w:val="24"/>
        </w:rPr>
        <w:t xml:space="preserve"> 25 µm long in </w:t>
      </w:r>
      <w:r w:rsidRPr="00FA2CD0">
        <w:rPr>
          <w:rFonts w:ascii="Times New Roman" w:hAnsi="Times New Roman"/>
          <w:i/>
          <w:szCs w:val="24"/>
        </w:rPr>
        <w:t>Meloidogyne</w:t>
      </w:r>
      <w:r w:rsidRPr="00FA2CD0">
        <w:rPr>
          <w:rFonts w:ascii="Times New Roman" w:hAnsi="Times New Roman"/>
          <w:szCs w:val="24"/>
        </w:rPr>
        <w:t xml:space="preserve"> (but 30-35 µm long in </w:t>
      </w:r>
      <w:r w:rsidRPr="00FA2CD0">
        <w:rPr>
          <w:rFonts w:ascii="Times New Roman" w:hAnsi="Times New Roman"/>
          <w:i/>
          <w:szCs w:val="24"/>
        </w:rPr>
        <w:t>Meloinema</w:t>
      </w:r>
      <w:r w:rsidRPr="00FA2CD0">
        <w:rPr>
          <w:rFonts w:ascii="Times New Roman" w:hAnsi="Times New Roman"/>
          <w:szCs w:val="24"/>
        </w:rPr>
        <w:t xml:space="preserve">). Median bulb oval or rounded, usually offset, with large refractive thickenings. </w:t>
      </w:r>
      <w:r w:rsidR="00DF52F0" w:rsidRPr="00FA2CD0">
        <w:rPr>
          <w:rFonts w:ascii="Times New Roman" w:hAnsi="Times New Roman"/>
          <w:szCs w:val="24"/>
        </w:rPr>
        <w:t>Genital system d</w:t>
      </w:r>
      <w:r w:rsidRPr="00FA2CD0">
        <w:rPr>
          <w:rFonts w:ascii="Times New Roman" w:hAnsi="Times New Roman"/>
          <w:szCs w:val="24"/>
        </w:rPr>
        <w:t xml:space="preserve">idelphic-prodelphic; ovaries coiled. Most eggs </w:t>
      </w:r>
      <w:r w:rsidR="00B8613B" w:rsidRPr="00FA2CD0">
        <w:rPr>
          <w:rFonts w:ascii="Times New Roman" w:hAnsi="Times New Roman"/>
          <w:szCs w:val="24"/>
        </w:rPr>
        <w:t xml:space="preserve">are </w:t>
      </w:r>
      <w:r w:rsidRPr="00FA2CD0">
        <w:rPr>
          <w:rFonts w:ascii="Times New Roman" w:hAnsi="Times New Roman"/>
          <w:szCs w:val="24"/>
        </w:rPr>
        <w:t xml:space="preserve">not retained in </w:t>
      </w:r>
      <w:r w:rsidR="00B8613B" w:rsidRPr="00FA2CD0">
        <w:rPr>
          <w:rFonts w:ascii="Times New Roman" w:hAnsi="Times New Roman"/>
          <w:szCs w:val="24"/>
        </w:rPr>
        <w:t xml:space="preserve">the </w:t>
      </w:r>
      <w:r w:rsidRPr="00FA2CD0">
        <w:rPr>
          <w:rFonts w:ascii="Times New Roman" w:hAnsi="Times New Roman"/>
          <w:szCs w:val="24"/>
        </w:rPr>
        <w:t>body but laid</w:t>
      </w:r>
      <w:r w:rsidR="00DF52F0" w:rsidRPr="00FA2CD0">
        <w:rPr>
          <w:rFonts w:ascii="Times New Roman" w:hAnsi="Times New Roman"/>
          <w:szCs w:val="24"/>
        </w:rPr>
        <w:t xml:space="preserve"> externally</w:t>
      </w:r>
      <w:r w:rsidRPr="00FA2CD0">
        <w:rPr>
          <w:rFonts w:ascii="Times New Roman" w:hAnsi="Times New Roman"/>
          <w:szCs w:val="24"/>
        </w:rPr>
        <w:t xml:space="preserve">. Large rectal glands present, gelatinous matrix present. </w:t>
      </w:r>
    </w:p>
    <w:p w14:paraId="02D0FD9E" w14:textId="77777777" w:rsidR="00D0499F" w:rsidRPr="00FA2CD0" w:rsidRDefault="00D0499F" w:rsidP="00FD3FF1">
      <w:pPr>
        <w:widowControl w:val="0"/>
        <w:spacing w:line="360" w:lineRule="auto"/>
        <w:jc w:val="both"/>
        <w:rPr>
          <w:rFonts w:ascii="Times New Roman" w:hAnsi="Times New Roman"/>
          <w:szCs w:val="24"/>
        </w:rPr>
      </w:pPr>
      <w:r w:rsidRPr="00FA2CD0">
        <w:rPr>
          <w:rFonts w:ascii="Times New Roman" w:hAnsi="Times New Roman"/>
          <w:bCs/>
          <w:i/>
          <w:iCs/>
          <w:szCs w:val="24"/>
        </w:rPr>
        <w:t>Male:</w:t>
      </w:r>
      <w:r w:rsidRPr="00FA2CD0">
        <w:rPr>
          <w:rFonts w:ascii="Times New Roman" w:hAnsi="Times New Roman"/>
          <w:szCs w:val="24"/>
        </w:rPr>
        <w:t xml:space="preserve"> Vermiform, migratory, generally non-feeding, over 1 mm long, posterior end twisted through 90-180°, developing by metamorphosis within a saccate juvenile. Labial region rather low and continuous; amphidial apertures large transverse slits; labial cap large, prominent; framework moderately sclerotised, lateral sectors wider than submedian sectors. Stylet strong, usually over 20 µm long, basal knobs prominent. Tail short or absent, lacking a bursa (except </w:t>
      </w:r>
      <w:r w:rsidRPr="00FA2CD0">
        <w:rPr>
          <w:rFonts w:ascii="Times New Roman" w:hAnsi="Times New Roman"/>
          <w:i/>
          <w:szCs w:val="24"/>
        </w:rPr>
        <w:t>Bursadera</w:t>
      </w:r>
      <w:r w:rsidRPr="00FA2CD0">
        <w:rPr>
          <w:rFonts w:ascii="Times New Roman" w:hAnsi="Times New Roman"/>
          <w:szCs w:val="24"/>
        </w:rPr>
        <w:t xml:space="preserve">). Spicules large (25-64 µm), distally pointed. Gubernaculum linear to trough-shaped, not protrusible. Cloacal lips non-tuboid, generally with hypoptygma. </w:t>
      </w:r>
    </w:p>
    <w:p w14:paraId="269E3D10" w14:textId="77777777" w:rsidR="00D0499F" w:rsidRPr="00FA2CD0" w:rsidRDefault="00D0499F" w:rsidP="00FD3FF1">
      <w:pPr>
        <w:widowControl w:val="0"/>
        <w:spacing w:line="360" w:lineRule="auto"/>
        <w:jc w:val="both"/>
        <w:rPr>
          <w:rFonts w:ascii="Times New Roman" w:hAnsi="Times New Roman"/>
          <w:szCs w:val="24"/>
        </w:rPr>
      </w:pPr>
      <w:r w:rsidRPr="00FA2CD0">
        <w:rPr>
          <w:rFonts w:ascii="Times New Roman" w:hAnsi="Times New Roman"/>
          <w:bCs/>
          <w:i/>
          <w:iCs/>
          <w:szCs w:val="24"/>
        </w:rPr>
        <w:t>Juveniles:</w:t>
      </w:r>
      <w:r w:rsidRPr="00FA2CD0">
        <w:rPr>
          <w:rFonts w:ascii="Times New Roman" w:hAnsi="Times New Roman"/>
          <w:szCs w:val="24"/>
        </w:rPr>
        <w:t xml:space="preserve"> </w:t>
      </w:r>
      <w:r w:rsidR="00D042B0" w:rsidRPr="00FA2CD0">
        <w:rPr>
          <w:rFonts w:ascii="Times New Roman" w:hAnsi="Times New Roman"/>
          <w:szCs w:val="24"/>
        </w:rPr>
        <w:t>J2</w:t>
      </w:r>
      <w:r w:rsidRPr="00FA2CD0">
        <w:rPr>
          <w:rFonts w:ascii="Times New Roman" w:hAnsi="Times New Roman"/>
          <w:szCs w:val="24"/>
        </w:rPr>
        <w:t xml:space="preserve"> migratory and infective. </w:t>
      </w:r>
      <w:r w:rsidR="00D042B0" w:rsidRPr="00FA2CD0">
        <w:rPr>
          <w:rFonts w:ascii="Times New Roman" w:hAnsi="Times New Roman"/>
          <w:szCs w:val="24"/>
        </w:rPr>
        <w:t>J3 and J4</w:t>
      </w:r>
      <w:r w:rsidRPr="00FA2CD0">
        <w:rPr>
          <w:rFonts w:ascii="Times New Roman" w:hAnsi="Times New Roman"/>
          <w:szCs w:val="24"/>
        </w:rPr>
        <w:t xml:space="preserve"> swollen, without stylet in type genus. In </w:t>
      </w:r>
      <w:r w:rsidRPr="00FA2CD0">
        <w:rPr>
          <w:rFonts w:ascii="Times New Roman" w:hAnsi="Times New Roman"/>
          <w:i/>
          <w:szCs w:val="24"/>
        </w:rPr>
        <w:t>Meloinema</w:t>
      </w:r>
      <w:r w:rsidR="00D042B0" w:rsidRPr="00FA2CD0">
        <w:rPr>
          <w:rFonts w:ascii="Times New Roman" w:hAnsi="Times New Roman"/>
          <w:iCs/>
          <w:szCs w:val="24"/>
        </w:rPr>
        <w:t>,</w:t>
      </w:r>
      <w:r w:rsidRPr="00FA2CD0">
        <w:rPr>
          <w:rFonts w:ascii="Times New Roman" w:hAnsi="Times New Roman"/>
          <w:szCs w:val="24"/>
        </w:rPr>
        <w:t xml:space="preserve"> </w:t>
      </w:r>
      <w:r w:rsidR="00D042B0" w:rsidRPr="00FA2CD0">
        <w:rPr>
          <w:rFonts w:ascii="Times New Roman" w:hAnsi="Times New Roman"/>
          <w:szCs w:val="24"/>
        </w:rPr>
        <w:t>J3 And J4</w:t>
      </w:r>
      <w:r w:rsidRPr="00FA2CD0">
        <w:rPr>
          <w:rFonts w:ascii="Times New Roman" w:hAnsi="Times New Roman"/>
          <w:szCs w:val="24"/>
        </w:rPr>
        <w:t xml:space="preserve"> vermiform. Labial region low, anteriorly flattened or rounded. Lateral sectors wider than submedian sectors, labial disc distinct in type genus. Stylet weak to moderately developed, less than 20 µm long in type genus, but strongly developed in </w:t>
      </w:r>
      <w:r w:rsidRPr="00FA2CD0">
        <w:rPr>
          <w:rFonts w:ascii="Times New Roman" w:hAnsi="Times New Roman"/>
          <w:i/>
          <w:szCs w:val="24"/>
        </w:rPr>
        <w:t>Meloinema</w:t>
      </w:r>
      <w:r w:rsidRPr="00FA2CD0">
        <w:rPr>
          <w:rFonts w:ascii="Times New Roman" w:hAnsi="Times New Roman"/>
          <w:szCs w:val="24"/>
        </w:rPr>
        <w:t>. Tail elongate-conoid, with minutely rounded tip and conspicuous terminal hyaline portion. Phasmids dot-like, located on tail, usually anterior to middle.</w:t>
      </w:r>
    </w:p>
    <w:p w14:paraId="1F995E2B" w14:textId="77777777" w:rsidR="00D0499F" w:rsidRPr="00FA2CD0" w:rsidRDefault="00D0499F" w:rsidP="00C9191A">
      <w:pPr>
        <w:widowControl w:val="0"/>
        <w:spacing w:line="360" w:lineRule="auto"/>
        <w:rPr>
          <w:rFonts w:ascii="Times New Roman" w:hAnsi="Times New Roman"/>
          <w:szCs w:val="24"/>
        </w:rPr>
      </w:pPr>
    </w:p>
    <w:p w14:paraId="59BE4972" w14:textId="77777777" w:rsidR="00D0499F" w:rsidRPr="00FA2CD0" w:rsidRDefault="00D0499F" w:rsidP="00FD3FF1">
      <w:pPr>
        <w:widowControl w:val="0"/>
        <w:spacing w:line="360" w:lineRule="auto"/>
        <w:jc w:val="both"/>
        <w:rPr>
          <w:rFonts w:ascii="Times New Roman" w:hAnsi="Times New Roman"/>
          <w:szCs w:val="24"/>
        </w:rPr>
      </w:pPr>
      <w:r w:rsidRPr="00FA2CD0">
        <w:rPr>
          <w:rFonts w:ascii="Times New Roman" w:hAnsi="Times New Roman"/>
          <w:bCs/>
          <w:szCs w:val="24"/>
        </w:rPr>
        <w:t>Remarks:</w:t>
      </w:r>
      <w:r w:rsidRPr="00FA2CD0">
        <w:rPr>
          <w:rFonts w:ascii="Times New Roman" w:hAnsi="Times New Roman"/>
          <w:szCs w:val="24"/>
        </w:rPr>
        <w:t xml:space="preserve"> Meloidogyninae differs from Heteroderinae </w:t>
      </w:r>
      <w:r w:rsidR="00DF52F0" w:rsidRPr="00FA2CD0">
        <w:rPr>
          <w:rFonts w:ascii="Times New Roman" w:hAnsi="Times New Roman"/>
          <w:szCs w:val="24"/>
        </w:rPr>
        <w:t>in that</w:t>
      </w:r>
      <w:r w:rsidRPr="00FA2CD0">
        <w:rPr>
          <w:rFonts w:ascii="Times New Roman" w:hAnsi="Times New Roman"/>
          <w:szCs w:val="24"/>
        </w:rPr>
        <w:t xml:space="preserve"> its members incit</w:t>
      </w:r>
      <w:r w:rsidR="00DF52F0" w:rsidRPr="00FA2CD0">
        <w:rPr>
          <w:rFonts w:ascii="Times New Roman" w:hAnsi="Times New Roman"/>
          <w:szCs w:val="24"/>
        </w:rPr>
        <w:t>e</w:t>
      </w:r>
      <w:r w:rsidRPr="00FA2CD0">
        <w:rPr>
          <w:rFonts w:ascii="Times New Roman" w:hAnsi="Times New Roman"/>
          <w:szCs w:val="24"/>
        </w:rPr>
        <w:t xml:space="preserve"> root-galls and </w:t>
      </w:r>
      <w:r w:rsidR="00DF52F0" w:rsidRPr="00FA2CD0">
        <w:rPr>
          <w:rFonts w:ascii="Times New Roman" w:hAnsi="Times New Roman"/>
          <w:szCs w:val="24"/>
        </w:rPr>
        <w:t xml:space="preserve">in </w:t>
      </w:r>
      <w:r w:rsidRPr="00FA2CD0">
        <w:rPr>
          <w:rFonts w:ascii="Times New Roman" w:hAnsi="Times New Roman"/>
          <w:szCs w:val="24"/>
        </w:rPr>
        <w:t xml:space="preserve">having the lateral sectors of the labial framework wider than the submedian sectors, weaker </w:t>
      </w:r>
      <w:r w:rsidR="001436A7" w:rsidRPr="00FA2CD0">
        <w:rPr>
          <w:rFonts w:ascii="Times New Roman" w:hAnsi="Times New Roman"/>
          <w:szCs w:val="24"/>
        </w:rPr>
        <w:t>sclerotization</w:t>
      </w:r>
      <w:r w:rsidR="00DF52F0" w:rsidRPr="00FA2CD0">
        <w:rPr>
          <w:rFonts w:ascii="Times New Roman" w:hAnsi="Times New Roman"/>
          <w:szCs w:val="24"/>
        </w:rPr>
        <w:t xml:space="preserve"> of the </w:t>
      </w:r>
      <w:r w:rsidRPr="00FA2CD0">
        <w:rPr>
          <w:rFonts w:ascii="Times New Roman" w:hAnsi="Times New Roman"/>
          <w:szCs w:val="24"/>
        </w:rPr>
        <w:t xml:space="preserve">labial </w:t>
      </w:r>
      <w:r w:rsidR="00DF52F0" w:rsidRPr="00FA2CD0">
        <w:rPr>
          <w:rFonts w:ascii="Times New Roman" w:hAnsi="Times New Roman"/>
          <w:szCs w:val="24"/>
        </w:rPr>
        <w:t xml:space="preserve">region </w:t>
      </w:r>
      <w:r w:rsidRPr="00FA2CD0">
        <w:rPr>
          <w:rFonts w:ascii="Times New Roman" w:hAnsi="Times New Roman"/>
          <w:szCs w:val="24"/>
        </w:rPr>
        <w:t xml:space="preserve">and stylet, excretory pore of mature female located opposite or anterior to median bulb and </w:t>
      </w:r>
      <w:r w:rsidR="00D042B0" w:rsidRPr="00FA2CD0">
        <w:rPr>
          <w:rFonts w:ascii="Times New Roman" w:hAnsi="Times New Roman"/>
          <w:szCs w:val="24"/>
        </w:rPr>
        <w:t>J3 and J4</w:t>
      </w:r>
      <w:r w:rsidRPr="00FA2CD0">
        <w:rPr>
          <w:rFonts w:ascii="Times New Roman" w:hAnsi="Times New Roman"/>
          <w:szCs w:val="24"/>
        </w:rPr>
        <w:t xml:space="preserve"> lack</w:t>
      </w:r>
      <w:r w:rsidR="00D042B0" w:rsidRPr="00FA2CD0">
        <w:rPr>
          <w:rFonts w:ascii="Times New Roman" w:hAnsi="Times New Roman"/>
          <w:szCs w:val="24"/>
        </w:rPr>
        <w:t>ing</w:t>
      </w:r>
      <w:r w:rsidRPr="00FA2CD0">
        <w:rPr>
          <w:rFonts w:ascii="Times New Roman" w:hAnsi="Times New Roman"/>
          <w:szCs w:val="24"/>
        </w:rPr>
        <w:t xml:space="preserve"> a stylet in the type genus.</w:t>
      </w:r>
    </w:p>
    <w:p w14:paraId="74149299" w14:textId="77777777" w:rsidR="00034FEE" w:rsidRPr="00FA2CD0" w:rsidRDefault="00034FEE" w:rsidP="00C9191A">
      <w:pPr>
        <w:spacing w:line="360" w:lineRule="auto"/>
        <w:rPr>
          <w:rFonts w:ascii="Times New Roman" w:hAnsi="Times New Roman"/>
          <w:szCs w:val="24"/>
        </w:rPr>
      </w:pPr>
    </w:p>
    <w:p w14:paraId="5448DEE8" w14:textId="77777777" w:rsidR="00034FEE" w:rsidRPr="00FA2CD0" w:rsidRDefault="00034FEE" w:rsidP="00C9191A">
      <w:pPr>
        <w:tabs>
          <w:tab w:val="left" w:leader="dot" w:pos="6480"/>
        </w:tabs>
        <w:spacing w:line="360" w:lineRule="auto"/>
        <w:ind w:left="360" w:hanging="360"/>
        <w:rPr>
          <w:rFonts w:ascii="Times New Roman" w:hAnsi="Times New Roman"/>
          <w:szCs w:val="24"/>
        </w:rPr>
      </w:pPr>
      <w:r w:rsidRPr="00FA2CD0">
        <w:rPr>
          <w:rFonts w:ascii="Times New Roman" w:hAnsi="Times New Roman"/>
          <w:szCs w:val="24"/>
        </w:rPr>
        <w:t>Type genus</w:t>
      </w:r>
    </w:p>
    <w:p w14:paraId="0A9C56B5" w14:textId="77777777" w:rsidR="00034FEE" w:rsidRPr="00FA2CD0" w:rsidRDefault="00034FEE" w:rsidP="00C9191A">
      <w:pPr>
        <w:tabs>
          <w:tab w:val="left" w:leader="dot" w:pos="6480"/>
        </w:tabs>
        <w:spacing w:line="360" w:lineRule="auto"/>
        <w:rPr>
          <w:rFonts w:ascii="Times New Roman" w:hAnsi="Times New Roman"/>
          <w:i/>
          <w:szCs w:val="24"/>
        </w:rPr>
      </w:pPr>
    </w:p>
    <w:p w14:paraId="2AB70ADD" w14:textId="77777777" w:rsidR="00034FEE" w:rsidRPr="00FA2CD0" w:rsidRDefault="00E445A5" w:rsidP="00C9191A">
      <w:pPr>
        <w:tabs>
          <w:tab w:val="left" w:leader="dot" w:pos="6480"/>
        </w:tabs>
        <w:spacing w:line="360" w:lineRule="auto"/>
        <w:ind w:left="360" w:hanging="360"/>
        <w:rPr>
          <w:rFonts w:ascii="Times New Roman" w:hAnsi="Times New Roman"/>
          <w:szCs w:val="24"/>
        </w:rPr>
      </w:pPr>
      <w:r w:rsidRPr="00FA2CD0">
        <w:rPr>
          <w:rFonts w:ascii="Times New Roman" w:hAnsi="Times New Roman"/>
          <w:i/>
          <w:szCs w:val="24"/>
        </w:rPr>
        <w:t>Meloidogyne</w:t>
      </w:r>
      <w:r w:rsidR="00034FEE" w:rsidRPr="00FA2CD0">
        <w:rPr>
          <w:rFonts w:ascii="Times New Roman" w:hAnsi="Times New Roman"/>
          <w:szCs w:val="24"/>
        </w:rPr>
        <w:t xml:space="preserve"> </w:t>
      </w:r>
      <w:r w:rsidR="009F033D" w:rsidRPr="00FA2CD0">
        <w:rPr>
          <w:rFonts w:ascii="Times New Roman" w:hAnsi="Times New Roman"/>
          <w:szCs w:val="24"/>
        </w:rPr>
        <w:t>Göldi</w:t>
      </w:r>
      <w:r w:rsidRPr="00FA2CD0">
        <w:rPr>
          <w:rFonts w:ascii="Times New Roman" w:hAnsi="Times New Roman"/>
          <w:szCs w:val="24"/>
        </w:rPr>
        <w:t>, 1887</w:t>
      </w:r>
    </w:p>
    <w:p w14:paraId="4B288119" w14:textId="77777777" w:rsidR="00034FEE" w:rsidRPr="00FA2CD0" w:rsidRDefault="00E445A5" w:rsidP="00C9191A">
      <w:pPr>
        <w:tabs>
          <w:tab w:val="left" w:leader="dot" w:pos="6480"/>
        </w:tabs>
        <w:spacing w:line="360" w:lineRule="auto"/>
        <w:rPr>
          <w:rFonts w:ascii="Times New Roman" w:hAnsi="Times New Roman"/>
          <w:szCs w:val="24"/>
        </w:rPr>
      </w:pPr>
      <w:r w:rsidRPr="00FA2CD0">
        <w:rPr>
          <w:rFonts w:ascii="Times New Roman" w:hAnsi="Times New Roman"/>
          <w:szCs w:val="24"/>
        </w:rPr>
        <w:t xml:space="preserve">= </w:t>
      </w:r>
      <w:r w:rsidRPr="00FA2CD0">
        <w:rPr>
          <w:rFonts w:ascii="Times New Roman" w:hAnsi="Times New Roman"/>
          <w:i/>
          <w:iCs/>
          <w:szCs w:val="24"/>
        </w:rPr>
        <w:t>Hypsoperine</w:t>
      </w:r>
      <w:r w:rsidRPr="00FA2CD0">
        <w:rPr>
          <w:rFonts w:ascii="Times New Roman" w:hAnsi="Times New Roman"/>
          <w:szCs w:val="24"/>
        </w:rPr>
        <w:t xml:space="preserve"> Sledge &amp; Golden, 1962</w:t>
      </w:r>
    </w:p>
    <w:p w14:paraId="6BED7A7D" w14:textId="77777777" w:rsidR="00E445A5" w:rsidRPr="00FA2CD0" w:rsidRDefault="00E445A5" w:rsidP="00C9191A">
      <w:pPr>
        <w:tabs>
          <w:tab w:val="left" w:leader="dot" w:pos="6480"/>
        </w:tabs>
        <w:spacing w:line="360" w:lineRule="auto"/>
        <w:rPr>
          <w:rFonts w:ascii="Times New Roman" w:hAnsi="Times New Roman"/>
          <w:szCs w:val="24"/>
        </w:rPr>
      </w:pPr>
      <w:r w:rsidRPr="00FA2CD0">
        <w:rPr>
          <w:rFonts w:ascii="Times New Roman" w:hAnsi="Times New Roman"/>
          <w:szCs w:val="24"/>
        </w:rPr>
        <w:t xml:space="preserve">= </w:t>
      </w:r>
      <w:r w:rsidRPr="00FA2CD0">
        <w:rPr>
          <w:rFonts w:ascii="Times New Roman" w:hAnsi="Times New Roman"/>
          <w:i/>
          <w:iCs/>
          <w:szCs w:val="24"/>
        </w:rPr>
        <w:t>Spartonema</w:t>
      </w:r>
      <w:r w:rsidRPr="00FA2CD0">
        <w:rPr>
          <w:rFonts w:ascii="Times New Roman" w:hAnsi="Times New Roman"/>
          <w:szCs w:val="24"/>
        </w:rPr>
        <w:t xml:space="preserve"> Siddiqi, 1986</w:t>
      </w:r>
    </w:p>
    <w:p w14:paraId="10810885" w14:textId="77777777" w:rsidR="00682A99" w:rsidRPr="00FA2CD0" w:rsidRDefault="00682A99" w:rsidP="00C9191A">
      <w:pPr>
        <w:tabs>
          <w:tab w:val="left" w:leader="dot" w:pos="6480"/>
        </w:tabs>
        <w:spacing w:line="360" w:lineRule="auto"/>
        <w:rPr>
          <w:rFonts w:ascii="Times New Roman" w:hAnsi="Times New Roman"/>
          <w:szCs w:val="24"/>
        </w:rPr>
      </w:pPr>
    </w:p>
    <w:p w14:paraId="41309A94" w14:textId="77777777" w:rsidR="002F7CCE" w:rsidRPr="00FA2CD0" w:rsidRDefault="00D0499F" w:rsidP="00C9191A">
      <w:pPr>
        <w:pStyle w:val="FootnoteText"/>
        <w:spacing w:line="360" w:lineRule="auto"/>
        <w:jc w:val="both"/>
        <w:rPr>
          <w:rFonts w:ascii="Times New Roman" w:hAnsi="Times New Roman"/>
          <w:noProof w:val="0"/>
          <w:szCs w:val="24"/>
        </w:rPr>
      </w:pPr>
      <w:r w:rsidRPr="00FA2CD0">
        <w:rPr>
          <w:rFonts w:ascii="Times New Roman" w:hAnsi="Times New Roman"/>
          <w:noProof w:val="0"/>
          <w:szCs w:val="24"/>
        </w:rPr>
        <w:t>Other genera</w:t>
      </w:r>
    </w:p>
    <w:p w14:paraId="00A6E574" w14:textId="77777777" w:rsidR="00D0499F" w:rsidRPr="00FA2CD0" w:rsidRDefault="00D0499F" w:rsidP="00C9191A">
      <w:pPr>
        <w:pStyle w:val="FootnoteText"/>
        <w:spacing w:line="360" w:lineRule="auto"/>
        <w:jc w:val="both"/>
        <w:rPr>
          <w:rFonts w:ascii="Times New Roman" w:hAnsi="Times New Roman"/>
          <w:noProof w:val="0"/>
          <w:szCs w:val="24"/>
        </w:rPr>
      </w:pPr>
    </w:p>
    <w:p w14:paraId="1DBD43C6" w14:textId="77777777" w:rsidR="00D0499F" w:rsidRPr="00FA2CD0" w:rsidRDefault="00D0499F" w:rsidP="00C9191A">
      <w:pPr>
        <w:widowControl w:val="0"/>
        <w:spacing w:line="360" w:lineRule="auto"/>
        <w:rPr>
          <w:rFonts w:ascii="Times New Roman" w:hAnsi="Times New Roman"/>
          <w:szCs w:val="24"/>
        </w:rPr>
      </w:pPr>
      <w:r w:rsidRPr="00FA2CD0">
        <w:rPr>
          <w:rFonts w:ascii="Times New Roman" w:hAnsi="Times New Roman"/>
          <w:i/>
          <w:szCs w:val="24"/>
        </w:rPr>
        <w:lastRenderedPageBreak/>
        <w:t>Meloinema</w:t>
      </w:r>
      <w:r w:rsidRPr="00FA2CD0">
        <w:rPr>
          <w:rFonts w:ascii="Times New Roman" w:hAnsi="Times New Roman"/>
          <w:szCs w:val="24"/>
        </w:rPr>
        <w:t xml:space="preserve"> Choi &amp; Geraert, 1974</w:t>
      </w:r>
    </w:p>
    <w:p w14:paraId="00DDB1FD" w14:textId="77777777" w:rsidR="00D0499F" w:rsidRPr="00FA2CD0" w:rsidRDefault="00D0499F" w:rsidP="00C9191A">
      <w:pPr>
        <w:widowControl w:val="0"/>
        <w:spacing w:line="360" w:lineRule="auto"/>
        <w:rPr>
          <w:rFonts w:ascii="Times New Roman" w:hAnsi="Times New Roman"/>
          <w:szCs w:val="24"/>
        </w:rPr>
      </w:pPr>
      <w:r w:rsidRPr="00FA2CD0">
        <w:rPr>
          <w:rFonts w:ascii="Times New Roman" w:hAnsi="Times New Roman"/>
          <w:szCs w:val="24"/>
        </w:rPr>
        <w:t xml:space="preserve">= </w:t>
      </w:r>
      <w:r w:rsidRPr="00FA2CD0">
        <w:rPr>
          <w:rFonts w:ascii="Times New Roman" w:hAnsi="Times New Roman"/>
          <w:i/>
          <w:szCs w:val="24"/>
        </w:rPr>
        <w:t>Nacobbodera</w:t>
      </w:r>
      <w:r w:rsidRPr="00FA2CD0">
        <w:rPr>
          <w:rFonts w:ascii="Times New Roman" w:hAnsi="Times New Roman"/>
          <w:szCs w:val="24"/>
        </w:rPr>
        <w:t xml:space="preserve"> Golden &amp; Jensen, 1974</w:t>
      </w:r>
    </w:p>
    <w:p w14:paraId="5401F895" w14:textId="77777777" w:rsidR="00D0499F" w:rsidRPr="00FA2CD0" w:rsidRDefault="00D0499F" w:rsidP="00C9191A">
      <w:pPr>
        <w:pStyle w:val="FootnoteText"/>
        <w:spacing w:line="360" w:lineRule="auto"/>
        <w:jc w:val="both"/>
        <w:rPr>
          <w:rFonts w:ascii="Times New Roman" w:hAnsi="Times New Roman"/>
          <w:szCs w:val="24"/>
        </w:rPr>
      </w:pPr>
      <w:r w:rsidRPr="00FA2CD0">
        <w:rPr>
          <w:rFonts w:ascii="Times New Roman" w:hAnsi="Times New Roman"/>
          <w:i/>
          <w:szCs w:val="24"/>
        </w:rPr>
        <w:t>Bursadera</w:t>
      </w:r>
      <w:r w:rsidRPr="00FA2CD0">
        <w:rPr>
          <w:rFonts w:ascii="Times New Roman" w:hAnsi="Times New Roman"/>
          <w:szCs w:val="24"/>
        </w:rPr>
        <w:t xml:space="preserve"> Ivanova &amp; Krall, 1985</w:t>
      </w:r>
    </w:p>
    <w:p w14:paraId="6AAA6121" w14:textId="77777777" w:rsidR="00D0499F" w:rsidRPr="00FA2CD0" w:rsidRDefault="00D0499F" w:rsidP="00C9191A">
      <w:pPr>
        <w:pStyle w:val="FootnoteText"/>
        <w:spacing w:line="360" w:lineRule="auto"/>
        <w:jc w:val="both"/>
        <w:rPr>
          <w:rFonts w:ascii="Times New Roman" w:hAnsi="Times New Roman"/>
          <w:noProof w:val="0"/>
          <w:szCs w:val="24"/>
        </w:rPr>
      </w:pPr>
    </w:p>
    <w:p w14:paraId="255D1963" w14:textId="77777777" w:rsidR="00DF52F0" w:rsidRPr="00FA2CD0" w:rsidRDefault="00DF52F0" w:rsidP="00C9191A">
      <w:pPr>
        <w:pStyle w:val="FootnoteText"/>
        <w:spacing w:line="360" w:lineRule="auto"/>
        <w:jc w:val="both"/>
        <w:rPr>
          <w:rFonts w:ascii="Times New Roman" w:hAnsi="Times New Roman"/>
          <w:noProof w:val="0"/>
          <w:szCs w:val="24"/>
        </w:rPr>
      </w:pPr>
      <w:r w:rsidRPr="00FA2CD0">
        <w:rPr>
          <w:rFonts w:ascii="Times New Roman" w:hAnsi="Times New Roman"/>
          <w:noProof w:val="0"/>
          <w:szCs w:val="24"/>
        </w:rPr>
        <w:t xml:space="preserve">Note: In this account only </w:t>
      </w:r>
      <w:r w:rsidRPr="00FA2CD0">
        <w:rPr>
          <w:rFonts w:ascii="Times New Roman" w:hAnsi="Times New Roman"/>
          <w:i/>
          <w:iCs/>
          <w:noProof w:val="0"/>
          <w:szCs w:val="24"/>
        </w:rPr>
        <w:t>Meloidogyne</w:t>
      </w:r>
      <w:r w:rsidRPr="00FA2CD0">
        <w:rPr>
          <w:rFonts w:ascii="Times New Roman" w:hAnsi="Times New Roman"/>
          <w:noProof w:val="0"/>
          <w:szCs w:val="24"/>
        </w:rPr>
        <w:t xml:space="preserve"> is considered in more detail.</w:t>
      </w:r>
      <w:r w:rsidR="006A68D9" w:rsidRPr="00FA2CD0">
        <w:rPr>
          <w:rFonts w:ascii="Times New Roman" w:hAnsi="Times New Roman"/>
          <w:noProof w:val="0"/>
          <w:szCs w:val="24"/>
        </w:rPr>
        <w:t xml:space="preserve"> </w:t>
      </w:r>
      <w:r w:rsidRPr="00FA2CD0">
        <w:rPr>
          <w:rFonts w:ascii="Times New Roman" w:hAnsi="Times New Roman"/>
          <w:noProof w:val="0"/>
          <w:szCs w:val="24"/>
        </w:rPr>
        <w:t xml:space="preserve">Further information on </w:t>
      </w:r>
      <w:r w:rsidRPr="00FA2CD0">
        <w:rPr>
          <w:rFonts w:ascii="Times New Roman" w:hAnsi="Times New Roman"/>
          <w:i/>
          <w:iCs/>
          <w:noProof w:val="0"/>
          <w:szCs w:val="24"/>
        </w:rPr>
        <w:t>Meloinema</w:t>
      </w:r>
      <w:r w:rsidRPr="00FA2CD0">
        <w:rPr>
          <w:rFonts w:ascii="Times New Roman" w:hAnsi="Times New Roman"/>
          <w:noProof w:val="0"/>
          <w:szCs w:val="24"/>
        </w:rPr>
        <w:t xml:space="preserve"> and </w:t>
      </w:r>
      <w:r w:rsidRPr="00FA2CD0">
        <w:rPr>
          <w:rFonts w:ascii="Times New Roman" w:hAnsi="Times New Roman"/>
          <w:i/>
          <w:iCs/>
          <w:noProof w:val="0"/>
          <w:szCs w:val="24"/>
        </w:rPr>
        <w:t>Bursadera</w:t>
      </w:r>
      <w:r w:rsidRPr="00FA2CD0">
        <w:rPr>
          <w:rFonts w:ascii="Times New Roman" w:hAnsi="Times New Roman"/>
          <w:noProof w:val="0"/>
          <w:szCs w:val="24"/>
        </w:rPr>
        <w:t xml:space="preserve"> can be obtained from other, more detailed taxonomic works, such as Siddiqi (2000).</w:t>
      </w:r>
    </w:p>
    <w:p w14:paraId="7FA3C21A" w14:textId="77777777" w:rsidR="00DF52F0" w:rsidRPr="00FA2CD0" w:rsidRDefault="00DF52F0" w:rsidP="00C9191A">
      <w:pPr>
        <w:pStyle w:val="FootnoteText"/>
        <w:spacing w:line="360" w:lineRule="auto"/>
        <w:jc w:val="both"/>
        <w:rPr>
          <w:rFonts w:ascii="Times New Roman" w:hAnsi="Times New Roman"/>
          <w:szCs w:val="24"/>
        </w:rPr>
      </w:pPr>
    </w:p>
    <w:p w14:paraId="485A692A" w14:textId="77777777" w:rsidR="005E5396" w:rsidRPr="00FA2CD0" w:rsidRDefault="000D15C5" w:rsidP="00C9191A">
      <w:pPr>
        <w:pStyle w:val="FootnoteText"/>
        <w:spacing w:line="360" w:lineRule="auto"/>
        <w:jc w:val="center"/>
        <w:rPr>
          <w:rFonts w:ascii="Times New Roman" w:hAnsi="Times New Roman"/>
          <w:b/>
          <w:bCs/>
          <w:noProof w:val="0"/>
          <w:szCs w:val="24"/>
        </w:rPr>
      </w:pPr>
      <w:r w:rsidRPr="00FA2CD0">
        <w:rPr>
          <w:rFonts w:ascii="Times New Roman" w:hAnsi="Times New Roman"/>
          <w:b/>
          <w:bCs/>
          <w:noProof w:val="0"/>
          <w:szCs w:val="24"/>
        </w:rPr>
        <w:t>11</w:t>
      </w:r>
      <w:r w:rsidR="008D622D" w:rsidRPr="00FA2CD0">
        <w:rPr>
          <w:rFonts w:ascii="Times New Roman" w:hAnsi="Times New Roman"/>
          <w:b/>
          <w:bCs/>
          <w:noProof w:val="0"/>
          <w:szCs w:val="24"/>
        </w:rPr>
        <w:t>.11</w:t>
      </w:r>
      <w:r w:rsidR="00A14ABF" w:rsidRPr="00FA2CD0">
        <w:rPr>
          <w:rFonts w:ascii="Times New Roman" w:hAnsi="Times New Roman"/>
          <w:b/>
          <w:bCs/>
          <w:noProof w:val="0"/>
          <w:szCs w:val="24"/>
        </w:rPr>
        <w:t xml:space="preserve">.2. </w:t>
      </w:r>
      <w:r w:rsidR="005E5396" w:rsidRPr="00FA2CD0">
        <w:rPr>
          <w:rFonts w:ascii="Times New Roman" w:hAnsi="Times New Roman"/>
          <w:b/>
          <w:bCs/>
          <w:noProof w:val="0"/>
          <w:szCs w:val="24"/>
        </w:rPr>
        <w:t>Key to genera of Meloidogyninae</w:t>
      </w:r>
      <w:r w:rsidR="00C3753C" w:rsidRPr="00FA2CD0">
        <w:rPr>
          <w:rFonts w:ascii="Times New Roman" w:hAnsi="Times New Roman"/>
          <w:b/>
          <w:bCs/>
          <w:noProof w:val="0"/>
          <w:szCs w:val="24"/>
        </w:rPr>
        <w:t xml:space="preserve"> </w:t>
      </w:r>
      <w:r w:rsidR="00C3753C" w:rsidRPr="00FA2CD0">
        <w:rPr>
          <w:rFonts w:ascii="Times New Roman" w:hAnsi="Times New Roman"/>
          <w:b/>
          <w:szCs w:val="24"/>
        </w:rPr>
        <w:t>Skarbilovich, 1959</w:t>
      </w:r>
    </w:p>
    <w:p w14:paraId="4F8144B4" w14:textId="77777777" w:rsidR="004513DA" w:rsidRPr="00FA2CD0" w:rsidRDefault="004513DA" w:rsidP="00C9191A">
      <w:pPr>
        <w:pStyle w:val="FootnoteText"/>
        <w:spacing w:line="360" w:lineRule="auto"/>
        <w:jc w:val="center"/>
        <w:rPr>
          <w:rFonts w:ascii="Times New Roman" w:hAnsi="Times New Roman"/>
          <w:noProof w:val="0"/>
          <w:szCs w:val="24"/>
        </w:rPr>
      </w:pPr>
      <w:r w:rsidRPr="00FA2CD0">
        <w:rPr>
          <w:rFonts w:ascii="Times New Roman" w:hAnsi="Times New Roman"/>
          <w:noProof w:val="0"/>
          <w:szCs w:val="24"/>
        </w:rPr>
        <w:t>(modified after Siddiqi, 2000)</w:t>
      </w:r>
    </w:p>
    <w:p w14:paraId="2D357C11" w14:textId="77777777" w:rsidR="005E5396" w:rsidRPr="00FA2CD0" w:rsidRDefault="005E5396" w:rsidP="00C9191A">
      <w:pPr>
        <w:pStyle w:val="FootnoteText"/>
        <w:spacing w:line="360" w:lineRule="auto"/>
        <w:rPr>
          <w:rFonts w:ascii="Times New Roman" w:hAnsi="Times New Roman"/>
          <w:noProof w:val="0"/>
          <w:szCs w:val="24"/>
        </w:rPr>
      </w:pPr>
    </w:p>
    <w:p w14:paraId="77E5675F" w14:textId="77777777" w:rsidR="005E5396" w:rsidRPr="00FA2CD0" w:rsidRDefault="005E5396" w:rsidP="00D042B0">
      <w:pPr>
        <w:widowControl w:val="0"/>
        <w:tabs>
          <w:tab w:val="left" w:pos="284"/>
          <w:tab w:val="right" w:leader="dot" w:pos="8505"/>
        </w:tabs>
        <w:spacing w:line="360" w:lineRule="auto"/>
        <w:ind w:left="284" w:hanging="284"/>
        <w:rPr>
          <w:rFonts w:ascii="Times New Roman" w:hAnsi="Times New Roman"/>
          <w:szCs w:val="24"/>
        </w:rPr>
      </w:pPr>
      <w:r w:rsidRPr="00FA2CD0">
        <w:rPr>
          <w:rFonts w:ascii="Times New Roman" w:hAnsi="Times New Roman"/>
          <w:szCs w:val="24"/>
        </w:rPr>
        <w:t xml:space="preserve">1. </w:t>
      </w:r>
      <w:r w:rsidR="00195E7A" w:rsidRPr="00FA2CD0">
        <w:rPr>
          <w:rFonts w:ascii="Times New Roman" w:hAnsi="Times New Roman"/>
          <w:szCs w:val="24"/>
        </w:rPr>
        <w:tab/>
      </w:r>
      <w:r w:rsidRPr="00FA2CD0">
        <w:rPr>
          <w:rFonts w:ascii="Times New Roman" w:hAnsi="Times New Roman"/>
          <w:szCs w:val="24"/>
        </w:rPr>
        <w:t>Preadult female and femal</w:t>
      </w:r>
      <w:r w:rsidR="00C3753C" w:rsidRPr="00FA2CD0">
        <w:rPr>
          <w:rFonts w:ascii="Times New Roman" w:hAnsi="Times New Roman"/>
          <w:szCs w:val="24"/>
        </w:rPr>
        <w:t xml:space="preserve">e </w:t>
      </w:r>
      <w:r w:rsidR="00D042B0" w:rsidRPr="00FA2CD0">
        <w:rPr>
          <w:rFonts w:ascii="Times New Roman" w:hAnsi="Times New Roman"/>
          <w:szCs w:val="24"/>
        </w:rPr>
        <w:t>J3 and J4</w:t>
      </w:r>
      <w:r w:rsidR="00C3753C" w:rsidRPr="00FA2CD0">
        <w:rPr>
          <w:rFonts w:ascii="Times New Roman" w:hAnsi="Times New Roman"/>
          <w:szCs w:val="24"/>
        </w:rPr>
        <w:t xml:space="preserve"> </w:t>
      </w:r>
      <w:r w:rsidRPr="00FA2CD0">
        <w:rPr>
          <w:rFonts w:ascii="Times New Roman" w:hAnsi="Times New Roman"/>
          <w:szCs w:val="24"/>
        </w:rPr>
        <w:t>saccate; mature female with anus at base of dorsal lip of vulva;</w:t>
      </w:r>
      <w:r w:rsidR="00195E7A" w:rsidRPr="00FA2CD0">
        <w:rPr>
          <w:rFonts w:ascii="Times New Roman" w:hAnsi="Times New Roman"/>
          <w:szCs w:val="24"/>
        </w:rPr>
        <w:t xml:space="preserve"> </w:t>
      </w:r>
      <w:r w:rsidRPr="00FA2CD0">
        <w:rPr>
          <w:rFonts w:ascii="Times New Roman" w:hAnsi="Times New Roman"/>
          <w:szCs w:val="24"/>
        </w:rPr>
        <w:t>ma</w:t>
      </w:r>
      <w:r w:rsidR="00195E7A" w:rsidRPr="00FA2CD0">
        <w:rPr>
          <w:rFonts w:ascii="Times New Roman" w:hAnsi="Times New Roman"/>
          <w:szCs w:val="24"/>
        </w:rPr>
        <w:t xml:space="preserve">le tail hemispherical </w:t>
      </w:r>
      <w:r w:rsidR="00195E7A" w:rsidRPr="00FA2CD0">
        <w:rPr>
          <w:rFonts w:ascii="Times New Roman" w:hAnsi="Times New Roman"/>
          <w:szCs w:val="24"/>
        </w:rPr>
        <w:tab/>
      </w:r>
      <w:r w:rsidRPr="00FA2CD0">
        <w:rPr>
          <w:rFonts w:ascii="Times New Roman" w:hAnsi="Times New Roman"/>
          <w:szCs w:val="24"/>
        </w:rPr>
        <w:t xml:space="preserve"> </w:t>
      </w:r>
      <w:r w:rsidRPr="00FA2CD0">
        <w:rPr>
          <w:rFonts w:ascii="Times New Roman" w:hAnsi="Times New Roman"/>
          <w:i/>
          <w:iCs/>
          <w:szCs w:val="24"/>
        </w:rPr>
        <w:t>Meloidogyne</w:t>
      </w:r>
    </w:p>
    <w:p w14:paraId="36BBA77D" w14:textId="77777777" w:rsidR="005E5396" w:rsidRPr="00FA2CD0" w:rsidRDefault="00195E7A" w:rsidP="00D042B0">
      <w:pPr>
        <w:widowControl w:val="0"/>
        <w:tabs>
          <w:tab w:val="left" w:pos="284"/>
          <w:tab w:val="right" w:leader="dot" w:pos="8505"/>
        </w:tabs>
        <w:spacing w:line="360" w:lineRule="auto"/>
        <w:ind w:left="284" w:hanging="284"/>
        <w:rPr>
          <w:rFonts w:ascii="Times New Roman" w:hAnsi="Times New Roman"/>
          <w:szCs w:val="24"/>
        </w:rPr>
      </w:pPr>
      <w:r w:rsidRPr="00FA2CD0">
        <w:rPr>
          <w:rFonts w:ascii="Times New Roman" w:hAnsi="Times New Roman"/>
          <w:szCs w:val="24"/>
        </w:rPr>
        <w:tab/>
      </w:r>
      <w:r w:rsidR="005E5396" w:rsidRPr="00FA2CD0">
        <w:rPr>
          <w:rFonts w:ascii="Times New Roman" w:hAnsi="Times New Roman"/>
          <w:szCs w:val="24"/>
        </w:rPr>
        <w:t xml:space="preserve">Preadult female and female </w:t>
      </w:r>
      <w:r w:rsidR="00D042B0" w:rsidRPr="00FA2CD0">
        <w:rPr>
          <w:rFonts w:ascii="Times New Roman" w:hAnsi="Times New Roman"/>
          <w:szCs w:val="24"/>
        </w:rPr>
        <w:t>J3 and J4</w:t>
      </w:r>
      <w:r w:rsidR="005E5396" w:rsidRPr="00FA2CD0">
        <w:rPr>
          <w:rFonts w:ascii="Times New Roman" w:hAnsi="Times New Roman"/>
          <w:szCs w:val="24"/>
        </w:rPr>
        <w:t xml:space="preserve"> vermiform; mature female with anus at some distance from base</w:t>
      </w:r>
      <w:r w:rsidRPr="00FA2CD0">
        <w:rPr>
          <w:rFonts w:ascii="Times New Roman" w:hAnsi="Times New Roman"/>
          <w:szCs w:val="24"/>
        </w:rPr>
        <w:t xml:space="preserve"> </w:t>
      </w:r>
      <w:r w:rsidR="005E5396" w:rsidRPr="00FA2CD0">
        <w:rPr>
          <w:rFonts w:ascii="Times New Roman" w:hAnsi="Times New Roman"/>
          <w:szCs w:val="24"/>
        </w:rPr>
        <w:t>of dorsal lip of vulva;</w:t>
      </w:r>
      <w:r w:rsidRPr="00FA2CD0">
        <w:rPr>
          <w:rFonts w:ascii="Times New Roman" w:hAnsi="Times New Roman"/>
          <w:szCs w:val="24"/>
        </w:rPr>
        <w:t xml:space="preserve"> male tail conoid-rounded </w:t>
      </w:r>
      <w:r w:rsidRPr="00FA2CD0">
        <w:rPr>
          <w:rFonts w:ascii="Times New Roman" w:hAnsi="Times New Roman"/>
          <w:szCs w:val="24"/>
        </w:rPr>
        <w:tab/>
      </w:r>
      <w:r w:rsidR="005E5396" w:rsidRPr="00FA2CD0">
        <w:rPr>
          <w:rFonts w:ascii="Times New Roman" w:hAnsi="Times New Roman"/>
          <w:szCs w:val="24"/>
        </w:rPr>
        <w:t xml:space="preserve"> 2</w:t>
      </w:r>
    </w:p>
    <w:p w14:paraId="5815498A" w14:textId="77777777" w:rsidR="005E5396" w:rsidRPr="00FA2CD0" w:rsidRDefault="005E5396" w:rsidP="00C9191A">
      <w:pPr>
        <w:widowControl w:val="0"/>
        <w:tabs>
          <w:tab w:val="left" w:pos="284"/>
          <w:tab w:val="right" w:leader="dot" w:pos="8505"/>
        </w:tabs>
        <w:spacing w:line="360" w:lineRule="auto"/>
        <w:ind w:left="284" w:hanging="284"/>
        <w:rPr>
          <w:rFonts w:ascii="Times New Roman" w:hAnsi="Times New Roman"/>
          <w:szCs w:val="24"/>
        </w:rPr>
      </w:pPr>
      <w:r w:rsidRPr="00FA2CD0">
        <w:rPr>
          <w:rFonts w:ascii="Times New Roman" w:hAnsi="Times New Roman"/>
          <w:szCs w:val="24"/>
        </w:rPr>
        <w:t xml:space="preserve">2. </w:t>
      </w:r>
      <w:r w:rsidR="00195E7A" w:rsidRPr="00FA2CD0">
        <w:rPr>
          <w:rFonts w:ascii="Times New Roman" w:hAnsi="Times New Roman"/>
          <w:szCs w:val="24"/>
        </w:rPr>
        <w:tab/>
      </w:r>
      <w:r w:rsidRPr="00FA2CD0">
        <w:rPr>
          <w:rFonts w:ascii="Times New Roman" w:hAnsi="Times New Roman"/>
          <w:szCs w:val="24"/>
        </w:rPr>
        <w:t>Excretory pore l</w:t>
      </w:r>
      <w:r w:rsidR="00195E7A" w:rsidRPr="00FA2CD0">
        <w:rPr>
          <w:rFonts w:ascii="Times New Roman" w:hAnsi="Times New Roman"/>
          <w:szCs w:val="24"/>
        </w:rPr>
        <w:t>ocated opposite anterior margin</w:t>
      </w:r>
      <w:r w:rsidRPr="00FA2CD0">
        <w:rPr>
          <w:rFonts w:ascii="Times New Roman" w:hAnsi="Times New Roman"/>
          <w:szCs w:val="24"/>
        </w:rPr>
        <w:t xml:space="preserve"> of median</w:t>
      </w:r>
      <w:r w:rsidR="00195E7A" w:rsidRPr="00FA2CD0">
        <w:rPr>
          <w:rFonts w:ascii="Times New Roman" w:hAnsi="Times New Roman"/>
          <w:szCs w:val="24"/>
        </w:rPr>
        <w:t xml:space="preserve"> </w:t>
      </w:r>
      <w:r w:rsidRPr="00FA2CD0">
        <w:rPr>
          <w:rFonts w:ascii="Times New Roman" w:hAnsi="Times New Roman"/>
          <w:szCs w:val="24"/>
        </w:rPr>
        <w:t xml:space="preserve">pharyngeal bulb or more </w:t>
      </w:r>
      <w:r w:rsidR="00195E7A" w:rsidRPr="00FA2CD0">
        <w:rPr>
          <w:rFonts w:ascii="Times New Roman" w:hAnsi="Times New Roman"/>
          <w:szCs w:val="24"/>
        </w:rPr>
        <w:t xml:space="preserve">anteriorly; male tail lacking bursa </w:t>
      </w:r>
      <w:r w:rsidR="00195E7A" w:rsidRPr="00FA2CD0">
        <w:rPr>
          <w:rFonts w:ascii="Times New Roman" w:hAnsi="Times New Roman"/>
          <w:szCs w:val="24"/>
        </w:rPr>
        <w:tab/>
      </w:r>
      <w:r w:rsidRPr="00FA2CD0">
        <w:rPr>
          <w:rFonts w:ascii="Times New Roman" w:hAnsi="Times New Roman"/>
          <w:szCs w:val="24"/>
        </w:rPr>
        <w:t xml:space="preserve"> </w:t>
      </w:r>
      <w:r w:rsidRPr="00FA2CD0">
        <w:rPr>
          <w:rFonts w:ascii="Times New Roman" w:hAnsi="Times New Roman"/>
          <w:i/>
          <w:szCs w:val="24"/>
        </w:rPr>
        <w:t>Meloinema</w:t>
      </w:r>
    </w:p>
    <w:p w14:paraId="43B318E3" w14:textId="77777777" w:rsidR="005E5396" w:rsidRPr="00FA2CD0" w:rsidRDefault="005E5396" w:rsidP="00C9191A">
      <w:pPr>
        <w:widowControl w:val="0"/>
        <w:tabs>
          <w:tab w:val="left" w:pos="284"/>
          <w:tab w:val="right" w:leader="dot" w:pos="8505"/>
        </w:tabs>
        <w:spacing w:line="360" w:lineRule="auto"/>
        <w:ind w:left="284"/>
        <w:rPr>
          <w:rFonts w:ascii="Times New Roman" w:hAnsi="Times New Roman"/>
          <w:i/>
          <w:szCs w:val="24"/>
        </w:rPr>
      </w:pPr>
      <w:r w:rsidRPr="00FA2CD0">
        <w:rPr>
          <w:rFonts w:ascii="Times New Roman" w:hAnsi="Times New Roman"/>
          <w:szCs w:val="24"/>
        </w:rPr>
        <w:t>Excretory pore lo</w:t>
      </w:r>
      <w:r w:rsidR="00195E7A" w:rsidRPr="00FA2CD0">
        <w:rPr>
          <w:rFonts w:ascii="Times New Roman" w:hAnsi="Times New Roman"/>
          <w:szCs w:val="24"/>
        </w:rPr>
        <w:t>cated opposite posterior margin</w:t>
      </w:r>
      <w:r w:rsidRPr="00FA2CD0">
        <w:rPr>
          <w:rFonts w:ascii="Times New Roman" w:hAnsi="Times New Roman"/>
          <w:szCs w:val="24"/>
        </w:rPr>
        <w:t xml:space="preserve"> of median pharyngeal bulb or mor</w:t>
      </w:r>
      <w:r w:rsidR="00195E7A" w:rsidRPr="00FA2CD0">
        <w:rPr>
          <w:rFonts w:ascii="Times New Roman" w:hAnsi="Times New Roman"/>
          <w:szCs w:val="24"/>
        </w:rPr>
        <w:t xml:space="preserve">e posteriorly; male tail with bursa </w:t>
      </w:r>
      <w:r w:rsidR="00195E7A" w:rsidRPr="00FA2CD0">
        <w:rPr>
          <w:rFonts w:ascii="Times New Roman" w:hAnsi="Times New Roman"/>
          <w:szCs w:val="24"/>
        </w:rPr>
        <w:tab/>
      </w:r>
      <w:r w:rsidRPr="00FA2CD0">
        <w:rPr>
          <w:rFonts w:ascii="Times New Roman" w:hAnsi="Times New Roman"/>
          <w:szCs w:val="24"/>
        </w:rPr>
        <w:t xml:space="preserve"> </w:t>
      </w:r>
      <w:r w:rsidRPr="00FA2CD0">
        <w:rPr>
          <w:rFonts w:ascii="Times New Roman" w:hAnsi="Times New Roman"/>
          <w:i/>
          <w:szCs w:val="24"/>
        </w:rPr>
        <w:t>Bursadera</w:t>
      </w:r>
    </w:p>
    <w:p w14:paraId="48CE8991" w14:textId="77777777" w:rsidR="005E5396" w:rsidRPr="00FA2CD0" w:rsidRDefault="005E5396" w:rsidP="00C9191A">
      <w:pPr>
        <w:pStyle w:val="FootnoteText"/>
        <w:tabs>
          <w:tab w:val="left" w:pos="284"/>
          <w:tab w:val="right" w:leader="dot" w:pos="8505"/>
        </w:tabs>
        <w:spacing w:line="360" w:lineRule="auto"/>
        <w:jc w:val="both"/>
        <w:rPr>
          <w:rFonts w:ascii="Times New Roman" w:hAnsi="Times New Roman"/>
          <w:szCs w:val="24"/>
        </w:rPr>
      </w:pPr>
    </w:p>
    <w:p w14:paraId="368055FE" w14:textId="77777777" w:rsidR="00783042" w:rsidRPr="00FA2CD0" w:rsidRDefault="000D15C5" w:rsidP="00C9191A">
      <w:pPr>
        <w:autoSpaceDE w:val="0"/>
        <w:autoSpaceDN w:val="0"/>
        <w:adjustRightInd w:val="0"/>
        <w:spacing w:line="360" w:lineRule="auto"/>
        <w:jc w:val="center"/>
        <w:rPr>
          <w:rFonts w:ascii="Times New Roman" w:eastAsia="MS Mincho" w:hAnsi="Times New Roman"/>
          <w:b/>
          <w:bCs/>
          <w:szCs w:val="24"/>
        </w:rPr>
      </w:pPr>
      <w:r w:rsidRPr="00FA2CD0">
        <w:rPr>
          <w:rFonts w:ascii="Times New Roman" w:eastAsia="MS Mincho" w:hAnsi="Times New Roman"/>
          <w:b/>
          <w:bCs/>
          <w:szCs w:val="24"/>
        </w:rPr>
        <w:t>11</w:t>
      </w:r>
      <w:r w:rsidR="008D622D" w:rsidRPr="00FA2CD0">
        <w:rPr>
          <w:rFonts w:ascii="Times New Roman" w:eastAsia="MS Mincho" w:hAnsi="Times New Roman"/>
          <w:b/>
          <w:bCs/>
          <w:szCs w:val="24"/>
        </w:rPr>
        <w:t>.11</w:t>
      </w:r>
      <w:r w:rsidR="00A14ABF" w:rsidRPr="00FA2CD0">
        <w:rPr>
          <w:rFonts w:ascii="Times New Roman" w:eastAsia="MS Mincho" w:hAnsi="Times New Roman"/>
          <w:b/>
          <w:bCs/>
          <w:szCs w:val="24"/>
        </w:rPr>
        <w:t xml:space="preserve">.3. </w:t>
      </w:r>
      <w:r w:rsidR="00783042" w:rsidRPr="00FA2CD0">
        <w:rPr>
          <w:rFonts w:ascii="Times New Roman" w:eastAsia="MS Mincho" w:hAnsi="Times New Roman"/>
          <w:b/>
          <w:bCs/>
          <w:szCs w:val="24"/>
        </w:rPr>
        <w:t xml:space="preserve">Genus </w:t>
      </w:r>
      <w:r w:rsidR="00870A30" w:rsidRPr="00FA2CD0">
        <w:rPr>
          <w:rFonts w:ascii="Times New Roman" w:eastAsia="MS Mincho" w:hAnsi="Times New Roman"/>
          <w:b/>
          <w:bCs/>
          <w:i/>
          <w:iCs/>
          <w:szCs w:val="24"/>
        </w:rPr>
        <w:t xml:space="preserve">Meloidogyne </w:t>
      </w:r>
      <w:r w:rsidR="009F033D" w:rsidRPr="00FA2CD0">
        <w:rPr>
          <w:rFonts w:ascii="Times New Roman" w:eastAsia="MS Mincho" w:hAnsi="Times New Roman"/>
          <w:b/>
          <w:bCs/>
          <w:szCs w:val="24"/>
        </w:rPr>
        <w:t>Göldi</w:t>
      </w:r>
      <w:r w:rsidR="00870A30" w:rsidRPr="00FA2CD0">
        <w:rPr>
          <w:rFonts w:ascii="Times New Roman" w:eastAsia="MS Mincho" w:hAnsi="Times New Roman"/>
          <w:b/>
          <w:bCs/>
          <w:szCs w:val="24"/>
        </w:rPr>
        <w:t>, 1887</w:t>
      </w:r>
    </w:p>
    <w:p w14:paraId="746FD4B3" w14:textId="77777777" w:rsidR="0051784C" w:rsidRPr="00FA2CD0" w:rsidRDefault="0051784C" w:rsidP="00C9191A">
      <w:pPr>
        <w:autoSpaceDE w:val="0"/>
        <w:autoSpaceDN w:val="0"/>
        <w:adjustRightInd w:val="0"/>
        <w:spacing w:line="360" w:lineRule="auto"/>
        <w:rPr>
          <w:rFonts w:ascii="Times New Roman" w:eastAsia="MS Mincho" w:hAnsi="Times New Roman"/>
          <w:iCs/>
          <w:szCs w:val="24"/>
        </w:rPr>
      </w:pPr>
    </w:p>
    <w:p w14:paraId="013FD8A8" w14:textId="77777777" w:rsidR="00D0499F" w:rsidRPr="00FA2CD0" w:rsidRDefault="00FE7587" w:rsidP="00FD3FF1">
      <w:pPr>
        <w:widowControl w:val="0"/>
        <w:spacing w:line="360" w:lineRule="auto"/>
        <w:jc w:val="both"/>
        <w:rPr>
          <w:rFonts w:ascii="Times New Roman" w:hAnsi="Times New Roman"/>
          <w:szCs w:val="24"/>
        </w:rPr>
      </w:pPr>
      <w:r w:rsidRPr="00FA2CD0">
        <w:rPr>
          <w:rFonts w:ascii="Times New Roman" w:eastAsia="MS Mincho" w:hAnsi="Times New Roman"/>
          <w:iCs/>
          <w:szCs w:val="24"/>
        </w:rPr>
        <w:t>Diagnosis</w:t>
      </w:r>
      <w:r w:rsidR="00870A30" w:rsidRPr="00FA2CD0">
        <w:rPr>
          <w:rFonts w:ascii="Times New Roman" w:eastAsia="MS Mincho" w:hAnsi="Times New Roman"/>
          <w:iCs/>
          <w:szCs w:val="24"/>
        </w:rPr>
        <w:t xml:space="preserve"> (after Hunt &amp; Handoo, 2009, itself based on Siddiqi, 2000)</w:t>
      </w:r>
      <w:r w:rsidR="00E20B83" w:rsidRPr="00FA2CD0">
        <w:rPr>
          <w:rFonts w:ascii="Times New Roman" w:eastAsia="MS Mincho" w:hAnsi="Times New Roman"/>
          <w:iCs/>
          <w:szCs w:val="24"/>
        </w:rPr>
        <w:t>:</w:t>
      </w:r>
      <w:r w:rsidR="00870A30" w:rsidRPr="00FA2CD0">
        <w:rPr>
          <w:rFonts w:ascii="Times New Roman" w:eastAsia="MS Mincho" w:hAnsi="Times New Roman"/>
          <w:iCs/>
          <w:szCs w:val="24"/>
        </w:rPr>
        <w:t xml:space="preserve"> </w:t>
      </w:r>
      <w:r w:rsidR="00D0499F" w:rsidRPr="00FA2CD0">
        <w:rPr>
          <w:rFonts w:ascii="Times New Roman" w:hAnsi="Times New Roman"/>
          <w:szCs w:val="24"/>
        </w:rPr>
        <w:t xml:space="preserve">Meloidogyninae. Root-gall inciting. Mature female: Round to pear-shaped with short projecting neck, white, sedentary. No cyst stage. Vulva and anus located close together, terminal; perineum with a fingerprint-like cuticular pattern, usually flattened, rarely elevated. Phasmids dot-like, slightly anterior to, and on either side of, anus. Cuticle striated. Stylet slender, generally 12-15 µm long, with small basal knobs. Excretory pore anterior to median bulb, often </w:t>
      </w:r>
      <w:r w:rsidR="00DF52F0" w:rsidRPr="00FA2CD0">
        <w:rPr>
          <w:rFonts w:ascii="Times New Roman" w:hAnsi="Times New Roman"/>
          <w:szCs w:val="24"/>
        </w:rPr>
        <w:t xml:space="preserve">located </w:t>
      </w:r>
      <w:r w:rsidR="00D0499F" w:rsidRPr="00FA2CD0">
        <w:rPr>
          <w:rFonts w:ascii="Times New Roman" w:hAnsi="Times New Roman"/>
          <w:szCs w:val="24"/>
        </w:rPr>
        <w:t xml:space="preserve">just posterior to </w:t>
      </w:r>
      <w:r w:rsidR="00DF52F0" w:rsidRPr="00FA2CD0">
        <w:rPr>
          <w:rFonts w:ascii="Times New Roman" w:hAnsi="Times New Roman"/>
          <w:szCs w:val="24"/>
        </w:rPr>
        <w:t xml:space="preserve">stylet </w:t>
      </w:r>
      <w:r w:rsidR="00D0499F" w:rsidRPr="00FA2CD0">
        <w:rPr>
          <w:rFonts w:ascii="Times New Roman" w:hAnsi="Times New Roman"/>
          <w:szCs w:val="24"/>
        </w:rPr>
        <w:t>base. Genital tracts paired, prodelphic, convoluted. Six large rectal glands secreting gelatinous material in which eggs are deposited</w:t>
      </w:r>
      <w:r w:rsidR="00D0499F" w:rsidRPr="00FA2CD0">
        <w:rPr>
          <w:rStyle w:val="FootnoteReference"/>
          <w:rFonts w:ascii="Times New Roman" w:hAnsi="Times New Roman"/>
          <w:szCs w:val="24"/>
        </w:rPr>
        <w:footnoteReference w:id="2"/>
      </w:r>
      <w:r w:rsidR="00D0499F" w:rsidRPr="00FA2CD0">
        <w:rPr>
          <w:rFonts w:ascii="Times New Roman" w:hAnsi="Times New Roman"/>
          <w:szCs w:val="24"/>
        </w:rPr>
        <w:t xml:space="preserve">; eggs not retained in body. </w:t>
      </w:r>
    </w:p>
    <w:p w14:paraId="096761CD" w14:textId="77777777" w:rsidR="00D0499F" w:rsidRPr="00FA2CD0" w:rsidRDefault="00D0499F" w:rsidP="00FD3FF1">
      <w:pPr>
        <w:widowControl w:val="0"/>
        <w:spacing w:line="360" w:lineRule="auto"/>
        <w:jc w:val="both"/>
        <w:rPr>
          <w:rFonts w:ascii="Times New Roman" w:hAnsi="Times New Roman"/>
          <w:szCs w:val="24"/>
        </w:rPr>
      </w:pPr>
      <w:r w:rsidRPr="00FA2CD0">
        <w:rPr>
          <w:rFonts w:ascii="Times New Roman" w:hAnsi="Times New Roman"/>
          <w:bCs/>
          <w:i/>
          <w:iCs/>
          <w:szCs w:val="24"/>
        </w:rPr>
        <w:lastRenderedPageBreak/>
        <w:t>Male:</w:t>
      </w:r>
      <w:r w:rsidRPr="00FA2CD0">
        <w:rPr>
          <w:rFonts w:ascii="Times New Roman" w:hAnsi="Times New Roman"/>
          <w:szCs w:val="24"/>
        </w:rPr>
        <w:t xml:space="preserve"> Vermiform, up to 2 mm long, tail end twisted, developing by metamorphosis within a swollen juvenile. Cuticle strongly</w:t>
      </w:r>
      <w:r w:rsidR="00DF52F0" w:rsidRPr="00FA2CD0">
        <w:rPr>
          <w:rFonts w:ascii="Times New Roman" w:hAnsi="Times New Roman"/>
          <w:szCs w:val="24"/>
        </w:rPr>
        <w:t xml:space="preserve"> annulated; lateral field with four</w:t>
      </w:r>
      <w:r w:rsidRPr="00FA2CD0">
        <w:rPr>
          <w:rFonts w:ascii="Times New Roman" w:hAnsi="Times New Roman"/>
          <w:szCs w:val="24"/>
        </w:rPr>
        <w:t xml:space="preserve"> incisures. Labial region not sharply offset, with distinct labial disc and few (1-3) annules; lateral sectors wider than submedian sectors, appearing as ‘cheeks’. Stylet robust (18-25 µm), with large basal knobs. Pharyngeal glands l</w:t>
      </w:r>
      <w:r w:rsidR="00051D6B" w:rsidRPr="00FA2CD0">
        <w:rPr>
          <w:rFonts w:ascii="Times New Roman" w:hAnsi="Times New Roman"/>
          <w:szCs w:val="24"/>
        </w:rPr>
        <w:t>ie</w:t>
      </w:r>
      <w:r w:rsidRPr="00FA2CD0">
        <w:rPr>
          <w:rFonts w:ascii="Times New Roman" w:hAnsi="Times New Roman"/>
          <w:szCs w:val="24"/>
        </w:rPr>
        <w:t xml:space="preserve"> mostly ventral to intestine. Spicules slender, generally 25-33 µm long, gubernaculum 7-11 µm long. Testis single, but paired when sex reversal occurs. Tail rounded. Phasmids dot-like, located near </w:t>
      </w:r>
      <w:r w:rsidR="001B6ACB" w:rsidRPr="00FA2CD0">
        <w:rPr>
          <w:rFonts w:ascii="Times New Roman" w:hAnsi="Times New Roman"/>
          <w:szCs w:val="24"/>
        </w:rPr>
        <w:t xml:space="preserve">the </w:t>
      </w:r>
      <w:r w:rsidRPr="00FA2CD0">
        <w:rPr>
          <w:rFonts w:ascii="Times New Roman" w:hAnsi="Times New Roman"/>
          <w:szCs w:val="24"/>
        </w:rPr>
        <w:t xml:space="preserve">cloacal aperture which is subterminal. Bursa absent. </w:t>
      </w:r>
    </w:p>
    <w:p w14:paraId="5E1FB4DD" w14:textId="77777777" w:rsidR="00D0499F" w:rsidRPr="00FA2CD0" w:rsidRDefault="00DF52F0" w:rsidP="00FD3FF1">
      <w:pPr>
        <w:widowControl w:val="0"/>
        <w:spacing w:line="360" w:lineRule="auto"/>
        <w:jc w:val="both"/>
        <w:rPr>
          <w:rFonts w:ascii="Times New Roman" w:hAnsi="Times New Roman"/>
          <w:szCs w:val="24"/>
        </w:rPr>
      </w:pPr>
      <w:r w:rsidRPr="00FA2CD0">
        <w:rPr>
          <w:rFonts w:ascii="Times New Roman" w:hAnsi="Times New Roman"/>
          <w:bCs/>
          <w:i/>
          <w:iCs/>
          <w:szCs w:val="24"/>
        </w:rPr>
        <w:t>J</w:t>
      </w:r>
      <w:r w:rsidR="00D0499F" w:rsidRPr="00FA2CD0">
        <w:rPr>
          <w:rFonts w:ascii="Times New Roman" w:hAnsi="Times New Roman"/>
          <w:bCs/>
          <w:i/>
          <w:iCs/>
          <w:szCs w:val="24"/>
        </w:rPr>
        <w:t>uveniles:</w:t>
      </w:r>
      <w:r w:rsidR="00D0499F" w:rsidRPr="00FA2CD0">
        <w:rPr>
          <w:rFonts w:ascii="Times New Roman" w:hAnsi="Times New Roman"/>
          <w:szCs w:val="24"/>
        </w:rPr>
        <w:t xml:space="preserve"> </w:t>
      </w:r>
      <w:r w:rsidRPr="00FA2CD0">
        <w:rPr>
          <w:rFonts w:ascii="Times New Roman" w:hAnsi="Times New Roman"/>
          <w:szCs w:val="24"/>
        </w:rPr>
        <w:t xml:space="preserve">J1 </w:t>
      </w:r>
      <w:r w:rsidR="00D0499F" w:rsidRPr="00FA2CD0">
        <w:rPr>
          <w:rFonts w:ascii="Times New Roman" w:hAnsi="Times New Roman"/>
          <w:szCs w:val="24"/>
        </w:rPr>
        <w:t xml:space="preserve">with a blunt tail tip, </w:t>
      </w:r>
      <w:r w:rsidR="001436A7" w:rsidRPr="00FA2CD0">
        <w:rPr>
          <w:rFonts w:ascii="Times New Roman" w:hAnsi="Times New Roman"/>
          <w:szCs w:val="24"/>
        </w:rPr>
        <w:t>molting</w:t>
      </w:r>
      <w:r w:rsidR="00D0499F" w:rsidRPr="00FA2CD0">
        <w:rPr>
          <w:rFonts w:ascii="Times New Roman" w:hAnsi="Times New Roman"/>
          <w:szCs w:val="24"/>
        </w:rPr>
        <w:t xml:space="preserve"> within egg; second and third </w:t>
      </w:r>
      <w:r w:rsidR="001436A7" w:rsidRPr="00FA2CD0">
        <w:rPr>
          <w:rFonts w:ascii="Times New Roman" w:hAnsi="Times New Roman"/>
          <w:szCs w:val="24"/>
        </w:rPr>
        <w:t>molts</w:t>
      </w:r>
      <w:r w:rsidR="00D0499F" w:rsidRPr="00FA2CD0">
        <w:rPr>
          <w:rFonts w:ascii="Times New Roman" w:hAnsi="Times New Roman"/>
          <w:szCs w:val="24"/>
        </w:rPr>
        <w:t xml:space="preserve"> occurring within cuticle </w:t>
      </w:r>
      <w:r w:rsidR="0027591C" w:rsidRPr="00FA2CD0">
        <w:rPr>
          <w:rFonts w:ascii="Times New Roman" w:hAnsi="Times New Roman"/>
          <w:szCs w:val="24"/>
        </w:rPr>
        <w:t>J2</w:t>
      </w:r>
      <w:r w:rsidR="00D0499F" w:rsidRPr="00FA2CD0">
        <w:rPr>
          <w:rFonts w:ascii="Times New Roman" w:hAnsi="Times New Roman"/>
          <w:szCs w:val="24"/>
        </w:rPr>
        <w:t xml:space="preserve">. </w:t>
      </w:r>
      <w:r w:rsidRPr="00FA2CD0">
        <w:rPr>
          <w:rFonts w:ascii="Times New Roman" w:hAnsi="Times New Roman"/>
          <w:szCs w:val="24"/>
        </w:rPr>
        <w:t>J2</w:t>
      </w:r>
      <w:r w:rsidR="00D0499F" w:rsidRPr="00FA2CD0">
        <w:rPr>
          <w:rFonts w:ascii="Times New Roman" w:hAnsi="Times New Roman"/>
          <w:szCs w:val="24"/>
        </w:rPr>
        <w:t xml:space="preserve"> vermiform, migratory, infective, straight to arcuate habitus upon death. Labial region with coarse annules (1-4), a distinct labial disc, framework lightly sclerotised, lateral sectors wider than submedian sectors, stylet slender, under 20 µm, excretory pore posterior to hemizonid. Median bulb with large oval refractive thickenings. Tail with conspicuous hyaline region, tip narrow, irregular in outline. </w:t>
      </w:r>
      <w:r w:rsidRPr="00FA2CD0">
        <w:rPr>
          <w:rFonts w:ascii="Times New Roman" w:hAnsi="Times New Roman"/>
          <w:szCs w:val="24"/>
        </w:rPr>
        <w:t>J3</w:t>
      </w:r>
      <w:r w:rsidR="00D0499F" w:rsidRPr="00FA2CD0">
        <w:rPr>
          <w:rFonts w:ascii="Times New Roman" w:hAnsi="Times New Roman"/>
          <w:szCs w:val="24"/>
        </w:rPr>
        <w:t xml:space="preserve"> sedentary, swollen, sausage-shaped with a short blunt tail. Stylet absent. </w:t>
      </w:r>
      <w:r w:rsidRPr="00FA2CD0">
        <w:rPr>
          <w:rFonts w:ascii="Times New Roman" w:hAnsi="Times New Roman"/>
          <w:szCs w:val="24"/>
        </w:rPr>
        <w:t>J4</w:t>
      </w:r>
      <w:r w:rsidR="00D0499F" w:rsidRPr="00FA2CD0">
        <w:rPr>
          <w:rFonts w:ascii="Times New Roman" w:hAnsi="Times New Roman"/>
          <w:szCs w:val="24"/>
        </w:rPr>
        <w:t xml:space="preserve"> sedentary, swollen, with terminal anus. Stylet absent.</w:t>
      </w:r>
    </w:p>
    <w:p w14:paraId="016A5AE4" w14:textId="77777777" w:rsidR="004A5827" w:rsidRPr="00FA2CD0" w:rsidRDefault="004A5827" w:rsidP="00C9191A">
      <w:pPr>
        <w:autoSpaceDE w:val="0"/>
        <w:autoSpaceDN w:val="0"/>
        <w:adjustRightInd w:val="0"/>
        <w:spacing w:line="360" w:lineRule="auto"/>
        <w:rPr>
          <w:rFonts w:ascii="Times New Roman" w:eastAsia="MS Mincho" w:hAnsi="Times New Roman"/>
          <w:szCs w:val="24"/>
        </w:rPr>
      </w:pPr>
    </w:p>
    <w:p w14:paraId="682D9B77" w14:textId="77777777" w:rsidR="00783042" w:rsidRPr="00FA2CD0" w:rsidRDefault="008519D4" w:rsidP="00C9191A">
      <w:pPr>
        <w:autoSpaceDE w:val="0"/>
        <w:autoSpaceDN w:val="0"/>
        <w:adjustRightInd w:val="0"/>
        <w:spacing w:line="360" w:lineRule="auto"/>
        <w:rPr>
          <w:rFonts w:ascii="Times New Roman" w:hAnsi="Times New Roman"/>
          <w:szCs w:val="24"/>
        </w:rPr>
      </w:pPr>
      <w:r w:rsidRPr="00FA2CD0">
        <w:rPr>
          <w:rFonts w:ascii="Times New Roman" w:eastAsia="MS Mincho" w:hAnsi="Times New Roman"/>
          <w:szCs w:val="24"/>
        </w:rPr>
        <w:t>T</w:t>
      </w:r>
      <w:r w:rsidR="00F313F6" w:rsidRPr="00FA2CD0">
        <w:rPr>
          <w:rFonts w:ascii="Times New Roman" w:eastAsia="MS Mincho" w:hAnsi="Times New Roman"/>
          <w:szCs w:val="24"/>
        </w:rPr>
        <w:t>ype</w:t>
      </w:r>
      <w:r w:rsidRPr="00FA2CD0">
        <w:rPr>
          <w:rFonts w:ascii="Times New Roman" w:eastAsia="MS Mincho" w:hAnsi="Times New Roman"/>
          <w:szCs w:val="24"/>
        </w:rPr>
        <w:t xml:space="preserve"> </w:t>
      </w:r>
      <w:r w:rsidR="00F313F6" w:rsidRPr="00FA2CD0">
        <w:rPr>
          <w:rFonts w:ascii="Times New Roman" w:eastAsia="MS Mincho" w:hAnsi="Times New Roman"/>
          <w:szCs w:val="24"/>
        </w:rPr>
        <w:t>species</w:t>
      </w:r>
      <w:r w:rsidRPr="00FA2CD0">
        <w:rPr>
          <w:rFonts w:ascii="Times New Roman" w:eastAsia="MS Mincho" w:hAnsi="Times New Roman"/>
          <w:szCs w:val="24"/>
        </w:rPr>
        <w:t xml:space="preserve">: </w:t>
      </w:r>
      <w:r w:rsidR="00870A30" w:rsidRPr="00FA2CD0">
        <w:rPr>
          <w:rFonts w:ascii="Times New Roman" w:eastAsia="MS Mincho" w:hAnsi="Times New Roman"/>
          <w:i/>
          <w:iCs/>
          <w:szCs w:val="24"/>
        </w:rPr>
        <w:t>Meloidogyne exigua</w:t>
      </w:r>
    </w:p>
    <w:p w14:paraId="38B21EBD" w14:textId="77777777" w:rsidR="003C4791" w:rsidRPr="00FA2CD0" w:rsidRDefault="003C4791" w:rsidP="00C9191A">
      <w:pPr>
        <w:spacing w:line="360" w:lineRule="auto"/>
        <w:rPr>
          <w:rFonts w:ascii="Times New Roman" w:eastAsia="MS Mincho" w:hAnsi="Times New Roman"/>
          <w:szCs w:val="24"/>
        </w:rPr>
      </w:pPr>
    </w:p>
    <w:p w14:paraId="24521D4A" w14:textId="77777777" w:rsidR="008519D4" w:rsidRPr="00FA2CD0" w:rsidRDefault="006047C6" w:rsidP="00CD3277">
      <w:pPr>
        <w:spacing w:line="360" w:lineRule="auto"/>
        <w:jc w:val="both"/>
        <w:rPr>
          <w:rFonts w:ascii="Times New Roman" w:eastAsia="MS Mincho" w:hAnsi="Times New Roman"/>
          <w:szCs w:val="24"/>
        </w:rPr>
      </w:pPr>
      <w:r w:rsidRPr="00FA2CD0">
        <w:rPr>
          <w:rFonts w:ascii="Times New Roman" w:eastAsia="MS Mincho" w:hAnsi="Times New Roman"/>
          <w:szCs w:val="24"/>
        </w:rPr>
        <w:t>Other</w:t>
      </w:r>
      <w:r w:rsidR="00956529" w:rsidRPr="00FA2CD0">
        <w:rPr>
          <w:rFonts w:ascii="Times New Roman" w:eastAsia="MS Mincho" w:hAnsi="Times New Roman"/>
          <w:szCs w:val="24"/>
        </w:rPr>
        <w:t xml:space="preserve"> </w:t>
      </w:r>
      <w:r w:rsidR="008519D4" w:rsidRPr="00FA2CD0">
        <w:rPr>
          <w:rFonts w:ascii="Times New Roman" w:eastAsia="MS Mincho" w:hAnsi="Times New Roman"/>
          <w:szCs w:val="24"/>
        </w:rPr>
        <w:t>species</w:t>
      </w:r>
      <w:r w:rsidR="00F313F6" w:rsidRPr="00FA2CD0">
        <w:rPr>
          <w:rFonts w:ascii="Times New Roman" w:eastAsia="MS Mincho" w:hAnsi="Times New Roman"/>
          <w:szCs w:val="24"/>
        </w:rPr>
        <w:t>:</w:t>
      </w:r>
      <w:r w:rsidRPr="00FA2CD0">
        <w:rPr>
          <w:rFonts w:ascii="Times New Roman" w:eastAsia="MS Mincho" w:hAnsi="Times New Roman"/>
          <w:szCs w:val="24"/>
        </w:rPr>
        <w:t xml:space="preserve"> A</w:t>
      </w:r>
      <w:r w:rsidR="00870A30" w:rsidRPr="00FA2CD0">
        <w:rPr>
          <w:rFonts w:ascii="Times New Roman" w:eastAsia="MS Mincho" w:hAnsi="Times New Roman"/>
          <w:szCs w:val="24"/>
        </w:rPr>
        <w:t>bout 100</w:t>
      </w:r>
      <w:r w:rsidR="00C3753C" w:rsidRPr="00FA2CD0">
        <w:rPr>
          <w:rFonts w:ascii="Times New Roman" w:eastAsia="MS Mincho" w:hAnsi="Times New Roman"/>
          <w:szCs w:val="24"/>
        </w:rPr>
        <w:t xml:space="preserve"> species are currently regarded as valid, although many lack </w:t>
      </w:r>
      <w:r w:rsidR="001436A7" w:rsidRPr="00FA2CD0">
        <w:rPr>
          <w:rFonts w:ascii="Times New Roman" w:eastAsia="MS Mincho" w:hAnsi="Times New Roman"/>
          <w:szCs w:val="24"/>
        </w:rPr>
        <w:t>molecular or isozyme characteriz</w:t>
      </w:r>
      <w:r w:rsidR="00C3753C" w:rsidRPr="00FA2CD0">
        <w:rPr>
          <w:rFonts w:ascii="Times New Roman" w:eastAsia="MS Mincho" w:hAnsi="Times New Roman"/>
          <w:szCs w:val="24"/>
        </w:rPr>
        <w:t xml:space="preserve">ation and, being based on notoriously variable morphometric and morphological characters, their status </w:t>
      </w:r>
      <w:r w:rsidR="00DF52F0" w:rsidRPr="00FA2CD0">
        <w:rPr>
          <w:rFonts w:ascii="Times New Roman" w:eastAsia="MS Mincho" w:hAnsi="Times New Roman"/>
          <w:szCs w:val="24"/>
        </w:rPr>
        <w:t xml:space="preserve">as valid species </w:t>
      </w:r>
      <w:r w:rsidR="00C3753C" w:rsidRPr="00FA2CD0">
        <w:rPr>
          <w:rFonts w:ascii="Times New Roman" w:eastAsia="MS Mincho" w:hAnsi="Times New Roman"/>
          <w:szCs w:val="24"/>
        </w:rPr>
        <w:t>may be doubtful</w:t>
      </w:r>
      <w:r w:rsidR="00870A30" w:rsidRPr="00FA2CD0">
        <w:rPr>
          <w:rFonts w:ascii="Times New Roman" w:eastAsia="MS Mincho" w:hAnsi="Times New Roman"/>
          <w:szCs w:val="24"/>
        </w:rPr>
        <w:t>.</w:t>
      </w:r>
      <w:r w:rsidR="00CA07AC" w:rsidRPr="00FA2CD0">
        <w:rPr>
          <w:rFonts w:ascii="Times New Roman" w:eastAsia="MS Mincho" w:hAnsi="Times New Roman"/>
          <w:szCs w:val="24"/>
        </w:rPr>
        <w:t xml:space="preserve"> </w:t>
      </w:r>
      <w:r w:rsidR="00FB48D0" w:rsidRPr="00FA2CD0">
        <w:rPr>
          <w:rFonts w:ascii="Times New Roman" w:eastAsia="MS Mincho" w:hAnsi="Times New Roman"/>
          <w:szCs w:val="24"/>
        </w:rPr>
        <w:t>Recently, m</w:t>
      </w:r>
      <w:r w:rsidR="004F252E" w:rsidRPr="00FA2CD0">
        <w:rPr>
          <w:rFonts w:ascii="Times New Roman" w:eastAsia="MS Mincho" w:hAnsi="Times New Roman"/>
          <w:szCs w:val="24"/>
        </w:rPr>
        <w:t xml:space="preserve">ore </w:t>
      </w:r>
      <w:r w:rsidR="00DE02F0" w:rsidRPr="00FA2CD0">
        <w:rPr>
          <w:rFonts w:ascii="Times New Roman" w:eastAsia="MS Mincho" w:hAnsi="Times New Roman"/>
          <w:szCs w:val="24"/>
        </w:rPr>
        <w:t xml:space="preserve">species </w:t>
      </w:r>
      <w:r w:rsidR="00CD3277" w:rsidRPr="00FA2CD0">
        <w:rPr>
          <w:rFonts w:ascii="Times New Roman" w:eastAsia="MS Mincho" w:hAnsi="Times New Roman"/>
          <w:szCs w:val="24"/>
        </w:rPr>
        <w:t>have been</w:t>
      </w:r>
      <w:r w:rsidR="004F252E" w:rsidRPr="00FA2CD0">
        <w:rPr>
          <w:rFonts w:ascii="Times New Roman" w:eastAsia="MS Mincho" w:hAnsi="Times New Roman"/>
          <w:szCs w:val="24"/>
        </w:rPr>
        <w:t xml:space="preserve"> added to the list </w:t>
      </w:r>
      <w:r w:rsidR="00CD403E" w:rsidRPr="00FA2CD0">
        <w:rPr>
          <w:rFonts w:ascii="Times New Roman" w:eastAsia="MS Mincho" w:hAnsi="Times New Roman"/>
          <w:szCs w:val="24"/>
        </w:rPr>
        <w:t>due to a</w:t>
      </w:r>
      <w:r w:rsidR="00397020" w:rsidRPr="00FA2CD0">
        <w:rPr>
          <w:rFonts w:ascii="Times New Roman" w:eastAsia="MS Mincho" w:hAnsi="Times New Roman"/>
          <w:szCs w:val="24"/>
        </w:rPr>
        <w:t>dvanced molecular techniques</w:t>
      </w:r>
      <w:r w:rsidR="00CD403E" w:rsidRPr="00FA2CD0">
        <w:rPr>
          <w:rFonts w:ascii="Times New Roman" w:eastAsia="MS Mincho" w:hAnsi="Times New Roman"/>
          <w:szCs w:val="24"/>
        </w:rPr>
        <w:t xml:space="preserve"> for identification (</w:t>
      </w:r>
      <w:r w:rsidR="00191640" w:rsidRPr="00FA2CD0">
        <w:rPr>
          <w:rFonts w:ascii="Times New Roman" w:eastAsia="MS Mincho" w:hAnsi="Times New Roman"/>
          <w:szCs w:val="24"/>
        </w:rPr>
        <w:t xml:space="preserve">Humphreys-Pereira </w:t>
      </w:r>
      <w:r w:rsidR="00191640" w:rsidRPr="00FA2CD0">
        <w:rPr>
          <w:rFonts w:ascii="Times New Roman" w:eastAsia="MS Mincho" w:hAnsi="Times New Roman"/>
          <w:i/>
          <w:iCs/>
          <w:szCs w:val="24"/>
        </w:rPr>
        <w:t>et al</w:t>
      </w:r>
      <w:r w:rsidR="00191640" w:rsidRPr="00FA2CD0">
        <w:rPr>
          <w:rFonts w:ascii="Times New Roman" w:eastAsia="MS Mincho" w:hAnsi="Times New Roman"/>
          <w:szCs w:val="24"/>
        </w:rPr>
        <w:t xml:space="preserve">., 2014; </w:t>
      </w:r>
      <w:r w:rsidR="001E6BBF" w:rsidRPr="00FA2CD0">
        <w:rPr>
          <w:rFonts w:ascii="Times New Roman" w:eastAsia="MS Mincho" w:hAnsi="Times New Roman"/>
          <w:szCs w:val="24"/>
        </w:rPr>
        <w:t xml:space="preserve">Ali </w:t>
      </w:r>
      <w:r w:rsidR="001E6BBF" w:rsidRPr="00FA2CD0">
        <w:rPr>
          <w:rFonts w:ascii="Times New Roman" w:eastAsia="MS Mincho" w:hAnsi="Times New Roman"/>
          <w:i/>
          <w:iCs/>
          <w:szCs w:val="24"/>
        </w:rPr>
        <w:t>et al</w:t>
      </w:r>
      <w:r w:rsidR="001E6BBF" w:rsidRPr="00FA2CD0">
        <w:rPr>
          <w:rFonts w:ascii="Times New Roman" w:eastAsia="MS Mincho" w:hAnsi="Times New Roman"/>
          <w:szCs w:val="24"/>
        </w:rPr>
        <w:t xml:space="preserve">. 2015; Tao </w:t>
      </w:r>
      <w:r w:rsidR="001E6BBF" w:rsidRPr="00FA2CD0">
        <w:rPr>
          <w:rFonts w:ascii="Times New Roman" w:eastAsia="MS Mincho" w:hAnsi="Times New Roman"/>
          <w:i/>
          <w:iCs/>
          <w:szCs w:val="24"/>
        </w:rPr>
        <w:t>et al</w:t>
      </w:r>
      <w:r w:rsidR="001E6BBF" w:rsidRPr="00FA2CD0">
        <w:rPr>
          <w:rFonts w:ascii="Times New Roman" w:eastAsia="MS Mincho" w:hAnsi="Times New Roman"/>
          <w:szCs w:val="24"/>
        </w:rPr>
        <w:t>.</w:t>
      </w:r>
      <w:r w:rsidR="00083491" w:rsidRPr="00FA2CD0">
        <w:rPr>
          <w:rFonts w:ascii="Times New Roman" w:eastAsia="MS Mincho" w:hAnsi="Times New Roman"/>
          <w:szCs w:val="24"/>
        </w:rPr>
        <w:t xml:space="preserve">, 2017; Maleita </w:t>
      </w:r>
      <w:r w:rsidR="00083491" w:rsidRPr="00FA2CD0">
        <w:rPr>
          <w:rFonts w:ascii="Times New Roman" w:eastAsia="MS Mincho" w:hAnsi="Times New Roman"/>
          <w:i/>
          <w:iCs/>
          <w:szCs w:val="24"/>
        </w:rPr>
        <w:t>et al</w:t>
      </w:r>
      <w:r w:rsidR="00083491" w:rsidRPr="00FA2CD0">
        <w:rPr>
          <w:rFonts w:ascii="Times New Roman" w:eastAsia="MS Mincho" w:hAnsi="Times New Roman"/>
          <w:szCs w:val="24"/>
        </w:rPr>
        <w:t>., 2018;</w:t>
      </w:r>
      <w:r w:rsidR="00034AAE" w:rsidRPr="00FA2CD0">
        <w:rPr>
          <w:rFonts w:ascii="Times New Roman" w:eastAsia="MS Mincho" w:hAnsi="Times New Roman"/>
          <w:szCs w:val="24"/>
        </w:rPr>
        <w:t xml:space="preserve"> Yang </w:t>
      </w:r>
      <w:r w:rsidR="00034AAE" w:rsidRPr="00FA2CD0">
        <w:rPr>
          <w:rFonts w:ascii="Times New Roman" w:eastAsia="MS Mincho" w:hAnsi="Times New Roman"/>
          <w:i/>
          <w:iCs/>
          <w:szCs w:val="24"/>
        </w:rPr>
        <w:t>et al</w:t>
      </w:r>
      <w:r w:rsidR="00034AAE" w:rsidRPr="00FA2CD0">
        <w:rPr>
          <w:rFonts w:ascii="Times New Roman" w:eastAsia="MS Mincho" w:hAnsi="Times New Roman"/>
          <w:szCs w:val="24"/>
        </w:rPr>
        <w:t>. 2021; Si</w:t>
      </w:r>
      <w:r w:rsidR="00A10DA0" w:rsidRPr="00FA2CD0">
        <w:rPr>
          <w:rFonts w:ascii="Times New Roman" w:eastAsia="MS Mincho" w:hAnsi="Times New Roman"/>
          <w:szCs w:val="24"/>
        </w:rPr>
        <w:t>n</w:t>
      </w:r>
      <w:r w:rsidR="00034AAE" w:rsidRPr="00FA2CD0">
        <w:rPr>
          <w:rFonts w:ascii="Times New Roman" w:eastAsia="MS Mincho" w:hAnsi="Times New Roman"/>
          <w:szCs w:val="24"/>
        </w:rPr>
        <w:t>g</w:t>
      </w:r>
      <w:r w:rsidR="00A10DA0" w:rsidRPr="00FA2CD0">
        <w:rPr>
          <w:rFonts w:ascii="Times New Roman" w:eastAsia="MS Mincho" w:hAnsi="Times New Roman"/>
          <w:szCs w:val="24"/>
        </w:rPr>
        <w:t>h</w:t>
      </w:r>
      <w:r w:rsidR="00034AAE" w:rsidRPr="00FA2CD0">
        <w:rPr>
          <w:rFonts w:ascii="Times New Roman" w:eastAsia="MS Mincho" w:hAnsi="Times New Roman"/>
          <w:szCs w:val="24"/>
        </w:rPr>
        <w:t xml:space="preserve"> </w:t>
      </w:r>
      <w:r w:rsidR="00034AAE" w:rsidRPr="00FA2CD0">
        <w:rPr>
          <w:rFonts w:ascii="Times New Roman" w:eastAsia="MS Mincho" w:hAnsi="Times New Roman"/>
          <w:i/>
          <w:iCs/>
          <w:szCs w:val="24"/>
        </w:rPr>
        <w:t>et al</w:t>
      </w:r>
      <w:r w:rsidR="00034AAE" w:rsidRPr="00FA2CD0">
        <w:rPr>
          <w:rFonts w:ascii="Times New Roman" w:eastAsia="MS Mincho" w:hAnsi="Times New Roman"/>
          <w:szCs w:val="24"/>
        </w:rPr>
        <w:t>., 2023)</w:t>
      </w:r>
    </w:p>
    <w:p w14:paraId="7D3A778C" w14:textId="77777777" w:rsidR="00F1152E" w:rsidRPr="00FA2CD0" w:rsidRDefault="00F1152E" w:rsidP="00FD3FF1">
      <w:pPr>
        <w:autoSpaceDE w:val="0"/>
        <w:autoSpaceDN w:val="0"/>
        <w:adjustRightInd w:val="0"/>
        <w:spacing w:line="360" w:lineRule="auto"/>
        <w:jc w:val="both"/>
        <w:rPr>
          <w:rFonts w:ascii="Times New Roman" w:hAnsi="Times New Roman"/>
          <w:szCs w:val="24"/>
        </w:rPr>
      </w:pPr>
    </w:p>
    <w:p w14:paraId="470923A1" w14:textId="77777777" w:rsidR="00870A30" w:rsidRPr="00FA2CD0" w:rsidRDefault="000D15C5" w:rsidP="006E577C">
      <w:pPr>
        <w:pStyle w:val="FootnoteText"/>
        <w:spacing w:line="360" w:lineRule="auto"/>
        <w:jc w:val="center"/>
        <w:rPr>
          <w:rFonts w:ascii="Times New Roman" w:hAnsi="Times New Roman"/>
          <w:b/>
          <w:noProof w:val="0"/>
          <w:szCs w:val="24"/>
        </w:rPr>
      </w:pPr>
      <w:r w:rsidRPr="00FA2CD0">
        <w:rPr>
          <w:rFonts w:ascii="Times New Roman" w:hAnsi="Times New Roman"/>
          <w:b/>
          <w:noProof w:val="0"/>
          <w:szCs w:val="24"/>
        </w:rPr>
        <w:t>11</w:t>
      </w:r>
      <w:r w:rsidR="008D622D" w:rsidRPr="00FA2CD0">
        <w:rPr>
          <w:rFonts w:ascii="Times New Roman" w:hAnsi="Times New Roman"/>
          <w:b/>
          <w:noProof w:val="0"/>
          <w:szCs w:val="24"/>
        </w:rPr>
        <w:t>.12</w:t>
      </w:r>
      <w:r w:rsidR="00A14ABF" w:rsidRPr="00FA2CD0">
        <w:rPr>
          <w:rFonts w:ascii="Times New Roman" w:hAnsi="Times New Roman"/>
          <w:b/>
          <w:noProof w:val="0"/>
          <w:szCs w:val="24"/>
        </w:rPr>
        <w:t xml:space="preserve">. </w:t>
      </w:r>
      <w:r w:rsidR="00870A30" w:rsidRPr="00FA2CD0">
        <w:rPr>
          <w:rFonts w:ascii="Times New Roman" w:hAnsi="Times New Roman"/>
          <w:b/>
          <w:noProof w:val="0"/>
          <w:szCs w:val="24"/>
        </w:rPr>
        <w:t>Major species</w:t>
      </w:r>
    </w:p>
    <w:p w14:paraId="44A8B560" w14:textId="77777777" w:rsidR="00870A30" w:rsidRPr="00FA2CD0" w:rsidRDefault="00870A30" w:rsidP="00C9191A">
      <w:pPr>
        <w:pStyle w:val="FootnoteText"/>
        <w:spacing w:line="360" w:lineRule="auto"/>
        <w:jc w:val="both"/>
        <w:rPr>
          <w:rFonts w:ascii="Times New Roman" w:hAnsi="Times New Roman"/>
          <w:bCs/>
          <w:noProof w:val="0"/>
          <w:szCs w:val="24"/>
        </w:rPr>
      </w:pPr>
    </w:p>
    <w:p w14:paraId="1742EE35" w14:textId="77777777" w:rsidR="0098170A" w:rsidRPr="00FA2CD0" w:rsidRDefault="0098170A" w:rsidP="00222E7F">
      <w:pPr>
        <w:pStyle w:val="FootnoteText"/>
        <w:spacing w:line="360" w:lineRule="auto"/>
        <w:ind w:firstLine="720"/>
        <w:jc w:val="both"/>
        <w:rPr>
          <w:rFonts w:ascii="Times New Roman" w:hAnsi="Times New Roman"/>
          <w:bCs/>
          <w:noProof w:val="0"/>
          <w:szCs w:val="24"/>
        </w:rPr>
      </w:pPr>
      <w:r w:rsidRPr="00FA2CD0">
        <w:rPr>
          <w:rFonts w:ascii="Times New Roman" w:hAnsi="Times New Roman"/>
          <w:bCs/>
          <w:noProof w:val="0"/>
          <w:szCs w:val="24"/>
        </w:rPr>
        <w:t xml:space="preserve">The following account of </w:t>
      </w:r>
      <w:r w:rsidR="00DF52F0" w:rsidRPr="00FA2CD0">
        <w:rPr>
          <w:rFonts w:ascii="Times New Roman" w:hAnsi="Times New Roman"/>
          <w:bCs/>
          <w:noProof w:val="0"/>
          <w:szCs w:val="24"/>
        </w:rPr>
        <w:t>ten</w:t>
      </w:r>
      <w:r w:rsidRPr="00FA2CD0">
        <w:rPr>
          <w:rFonts w:ascii="Times New Roman" w:hAnsi="Times New Roman"/>
          <w:bCs/>
          <w:noProof w:val="0"/>
          <w:szCs w:val="24"/>
        </w:rPr>
        <w:t xml:space="preserve"> </w:t>
      </w:r>
      <w:r w:rsidR="001C7A12" w:rsidRPr="00FA2CD0">
        <w:rPr>
          <w:rFonts w:ascii="Times New Roman" w:hAnsi="Times New Roman"/>
          <w:bCs/>
          <w:noProof w:val="0"/>
          <w:szCs w:val="24"/>
        </w:rPr>
        <w:t xml:space="preserve">representative </w:t>
      </w:r>
      <w:r w:rsidRPr="00FA2CD0">
        <w:rPr>
          <w:rFonts w:ascii="Times New Roman" w:hAnsi="Times New Roman"/>
          <w:bCs/>
          <w:noProof w:val="0"/>
          <w:szCs w:val="24"/>
        </w:rPr>
        <w:t>species</w:t>
      </w:r>
      <w:r w:rsidR="001C7A12" w:rsidRPr="00FA2CD0">
        <w:rPr>
          <w:rFonts w:ascii="Times New Roman" w:hAnsi="Times New Roman"/>
          <w:bCs/>
          <w:noProof w:val="0"/>
          <w:szCs w:val="24"/>
        </w:rPr>
        <w:t xml:space="preserve"> is based on the list</w:t>
      </w:r>
      <w:r w:rsidR="00A64CE2" w:rsidRPr="00FA2CD0">
        <w:rPr>
          <w:rFonts w:ascii="Times New Roman" w:hAnsi="Times New Roman"/>
          <w:bCs/>
          <w:noProof w:val="0"/>
          <w:szCs w:val="24"/>
        </w:rPr>
        <w:t xml:space="preserve"> and information</w:t>
      </w:r>
      <w:r w:rsidR="001C7A12" w:rsidRPr="00FA2CD0">
        <w:rPr>
          <w:rFonts w:ascii="Times New Roman" w:hAnsi="Times New Roman"/>
          <w:bCs/>
          <w:noProof w:val="0"/>
          <w:szCs w:val="24"/>
        </w:rPr>
        <w:t xml:space="preserve"> </w:t>
      </w:r>
      <w:r w:rsidR="006047C6" w:rsidRPr="00FA2CD0">
        <w:rPr>
          <w:rFonts w:ascii="Times New Roman" w:hAnsi="Times New Roman"/>
          <w:bCs/>
          <w:noProof w:val="0"/>
          <w:szCs w:val="24"/>
        </w:rPr>
        <w:t xml:space="preserve">provided </w:t>
      </w:r>
      <w:r w:rsidR="001C7A12" w:rsidRPr="00FA2CD0">
        <w:rPr>
          <w:rFonts w:ascii="Times New Roman" w:hAnsi="Times New Roman"/>
          <w:bCs/>
          <w:noProof w:val="0"/>
          <w:szCs w:val="24"/>
        </w:rPr>
        <w:t>by</w:t>
      </w:r>
      <w:r w:rsidRPr="00FA2CD0">
        <w:rPr>
          <w:rFonts w:ascii="Times New Roman" w:hAnsi="Times New Roman"/>
          <w:bCs/>
          <w:noProof w:val="0"/>
          <w:szCs w:val="24"/>
        </w:rPr>
        <w:t xml:space="preserve"> Hunt and Handoo (2009)</w:t>
      </w:r>
      <w:r w:rsidR="00D142F8" w:rsidRPr="00FA2CD0">
        <w:rPr>
          <w:rFonts w:ascii="Times New Roman" w:hAnsi="Times New Roman"/>
          <w:bCs/>
          <w:noProof w:val="0"/>
          <w:szCs w:val="24"/>
        </w:rPr>
        <w:t>.</w:t>
      </w:r>
      <w:r w:rsidR="006A68D9" w:rsidRPr="00FA2CD0">
        <w:rPr>
          <w:rFonts w:ascii="Times New Roman" w:hAnsi="Times New Roman"/>
          <w:bCs/>
          <w:noProof w:val="0"/>
          <w:szCs w:val="24"/>
        </w:rPr>
        <w:t xml:space="preserve"> </w:t>
      </w:r>
      <w:r w:rsidR="00D142F8" w:rsidRPr="00FA2CD0">
        <w:rPr>
          <w:rFonts w:ascii="Times New Roman" w:hAnsi="Times New Roman"/>
          <w:bCs/>
          <w:noProof w:val="0"/>
          <w:szCs w:val="24"/>
        </w:rPr>
        <w:t>The species have been selected on the basis of their common occurrence, economic importance, distribution and potential as emergent pests.</w:t>
      </w:r>
      <w:r w:rsidR="006A68D9" w:rsidRPr="00FA2CD0">
        <w:rPr>
          <w:rFonts w:ascii="Times New Roman" w:hAnsi="Times New Roman"/>
          <w:bCs/>
          <w:noProof w:val="0"/>
          <w:szCs w:val="24"/>
        </w:rPr>
        <w:t xml:space="preserve"> </w:t>
      </w:r>
      <w:r w:rsidR="00222E7F" w:rsidRPr="00FA2CD0">
        <w:rPr>
          <w:rFonts w:ascii="Times New Roman" w:hAnsi="Times New Roman"/>
          <w:bCs/>
          <w:noProof w:val="0"/>
          <w:szCs w:val="24"/>
        </w:rPr>
        <w:t xml:space="preserve">A comparison of the perineal patterns is given in Figure 11.9. </w:t>
      </w:r>
      <w:r w:rsidR="006047C6" w:rsidRPr="00FA2CD0">
        <w:rPr>
          <w:rFonts w:ascii="Times New Roman" w:hAnsi="Times New Roman"/>
          <w:bCs/>
          <w:noProof w:val="0"/>
          <w:szCs w:val="24"/>
        </w:rPr>
        <w:t xml:space="preserve">It must be </w:t>
      </w:r>
      <w:r w:rsidR="001436A7" w:rsidRPr="00FA2CD0">
        <w:rPr>
          <w:rFonts w:ascii="Times New Roman" w:hAnsi="Times New Roman"/>
          <w:bCs/>
          <w:noProof w:val="0"/>
          <w:szCs w:val="24"/>
        </w:rPr>
        <w:t>emphasized</w:t>
      </w:r>
      <w:r w:rsidR="006047C6" w:rsidRPr="00FA2CD0">
        <w:rPr>
          <w:rFonts w:ascii="Times New Roman" w:hAnsi="Times New Roman"/>
          <w:bCs/>
          <w:noProof w:val="0"/>
          <w:szCs w:val="24"/>
        </w:rPr>
        <w:t xml:space="preserve"> that even the common species, </w:t>
      </w:r>
      <w:r w:rsidR="0017187C" w:rsidRPr="00FA2CD0">
        <w:rPr>
          <w:rFonts w:ascii="Times New Roman" w:hAnsi="Times New Roman"/>
          <w:bCs/>
          <w:noProof w:val="0"/>
          <w:szCs w:val="24"/>
        </w:rPr>
        <w:t xml:space="preserve">which are </w:t>
      </w:r>
      <w:r w:rsidR="006047C6" w:rsidRPr="00FA2CD0">
        <w:rPr>
          <w:rFonts w:ascii="Times New Roman" w:hAnsi="Times New Roman"/>
          <w:bCs/>
          <w:noProof w:val="0"/>
          <w:szCs w:val="24"/>
        </w:rPr>
        <w:t xml:space="preserve">often extremely variable, can be </w:t>
      </w:r>
      <w:r w:rsidR="0017187C" w:rsidRPr="00FA2CD0">
        <w:rPr>
          <w:rFonts w:ascii="Times New Roman" w:hAnsi="Times New Roman"/>
          <w:bCs/>
          <w:noProof w:val="0"/>
          <w:szCs w:val="24"/>
        </w:rPr>
        <w:t xml:space="preserve">extremely </w:t>
      </w:r>
      <w:r w:rsidR="006047C6" w:rsidRPr="00FA2CD0">
        <w:rPr>
          <w:rFonts w:ascii="Times New Roman" w:hAnsi="Times New Roman"/>
          <w:bCs/>
          <w:noProof w:val="0"/>
          <w:szCs w:val="24"/>
        </w:rPr>
        <w:t xml:space="preserve">difficult to identify using </w:t>
      </w:r>
      <w:r w:rsidR="006047C6" w:rsidRPr="00FA2CD0">
        <w:rPr>
          <w:rFonts w:ascii="Times New Roman" w:hAnsi="Times New Roman"/>
          <w:bCs/>
          <w:noProof w:val="0"/>
          <w:szCs w:val="24"/>
        </w:rPr>
        <w:lastRenderedPageBreak/>
        <w:t>conventional techniques</w:t>
      </w:r>
      <w:r w:rsidR="00222E7F" w:rsidRPr="00FA2CD0">
        <w:rPr>
          <w:rFonts w:ascii="Times New Roman" w:hAnsi="Times New Roman"/>
          <w:bCs/>
          <w:noProof w:val="0"/>
          <w:szCs w:val="24"/>
        </w:rPr>
        <w:t>, including perineal patterns,</w:t>
      </w:r>
      <w:r w:rsidR="006047C6" w:rsidRPr="00FA2CD0">
        <w:rPr>
          <w:rFonts w:ascii="Times New Roman" w:hAnsi="Times New Roman"/>
          <w:bCs/>
          <w:noProof w:val="0"/>
          <w:szCs w:val="24"/>
        </w:rPr>
        <w:t xml:space="preserve"> and so the novice identifier should proceed with caution. </w:t>
      </w:r>
      <w:r w:rsidR="0017187C" w:rsidRPr="00FA2CD0">
        <w:rPr>
          <w:rFonts w:ascii="Times New Roman" w:hAnsi="Times New Roman"/>
          <w:bCs/>
          <w:noProof w:val="0"/>
          <w:szCs w:val="24"/>
        </w:rPr>
        <w:t xml:space="preserve">Isozyme and/or molecular data are usually necessary to confirm identifications. </w:t>
      </w:r>
      <w:r w:rsidR="006047C6" w:rsidRPr="00FA2CD0">
        <w:rPr>
          <w:rFonts w:ascii="Times New Roman" w:hAnsi="Times New Roman"/>
          <w:bCs/>
          <w:noProof w:val="0"/>
          <w:szCs w:val="24"/>
        </w:rPr>
        <w:t xml:space="preserve">It should also be stated that no proposal of a new species in this genus should be published without the support of </w:t>
      </w:r>
      <w:r w:rsidR="00A64CE2" w:rsidRPr="00FA2CD0">
        <w:rPr>
          <w:rFonts w:ascii="Times New Roman" w:hAnsi="Times New Roman"/>
          <w:bCs/>
          <w:noProof w:val="0"/>
          <w:szCs w:val="24"/>
        </w:rPr>
        <w:t xml:space="preserve">appropriate </w:t>
      </w:r>
      <w:r w:rsidR="006047C6" w:rsidRPr="00FA2CD0">
        <w:rPr>
          <w:rFonts w:ascii="Times New Roman" w:hAnsi="Times New Roman"/>
          <w:bCs/>
          <w:noProof w:val="0"/>
          <w:szCs w:val="24"/>
        </w:rPr>
        <w:t>molecular and isozyme data.</w:t>
      </w:r>
    </w:p>
    <w:p w14:paraId="7DB921EB" w14:textId="77777777" w:rsidR="0098170A" w:rsidRPr="00FA2CD0" w:rsidRDefault="0098170A" w:rsidP="00C9191A">
      <w:pPr>
        <w:pStyle w:val="FootnoteText"/>
        <w:spacing w:line="360" w:lineRule="auto"/>
        <w:jc w:val="both"/>
        <w:rPr>
          <w:rFonts w:ascii="Times New Roman" w:hAnsi="Times New Roman"/>
          <w:szCs w:val="24"/>
        </w:rPr>
      </w:pPr>
    </w:p>
    <w:p w14:paraId="42573D31" w14:textId="77777777" w:rsidR="0098170A" w:rsidRPr="00FA2CD0" w:rsidRDefault="0098170A" w:rsidP="00C9191A">
      <w:pPr>
        <w:spacing w:line="360" w:lineRule="auto"/>
        <w:jc w:val="center"/>
        <w:rPr>
          <w:rFonts w:ascii="Times New Roman" w:hAnsi="Times New Roman"/>
          <w:b/>
          <w:szCs w:val="24"/>
        </w:rPr>
      </w:pPr>
      <w:r w:rsidRPr="00FA2CD0">
        <w:rPr>
          <w:rFonts w:ascii="Times New Roman" w:hAnsi="Times New Roman"/>
          <w:b/>
          <w:i/>
          <w:szCs w:val="24"/>
        </w:rPr>
        <w:t>Meloidogyne arenaria</w:t>
      </w:r>
      <w:r w:rsidRPr="00FA2CD0">
        <w:rPr>
          <w:rFonts w:ascii="Times New Roman" w:hAnsi="Times New Roman"/>
          <w:b/>
          <w:szCs w:val="24"/>
        </w:rPr>
        <w:t xml:space="preserve"> </w:t>
      </w:r>
      <w:r w:rsidR="00D142F8" w:rsidRPr="00FA2CD0">
        <w:rPr>
          <w:rFonts w:ascii="Times New Roman" w:hAnsi="Times New Roman"/>
          <w:b/>
          <w:szCs w:val="24"/>
        </w:rPr>
        <w:t>(Neal, 1889) Chitwood, 1949</w:t>
      </w:r>
    </w:p>
    <w:p w14:paraId="27D34E5A" w14:textId="77777777" w:rsidR="0098170A" w:rsidRPr="00FA2CD0" w:rsidRDefault="00222E7F" w:rsidP="00C9191A">
      <w:pPr>
        <w:spacing w:line="360" w:lineRule="auto"/>
        <w:jc w:val="center"/>
        <w:rPr>
          <w:rFonts w:ascii="Times New Roman" w:hAnsi="Times New Roman"/>
          <w:bCs/>
          <w:szCs w:val="24"/>
        </w:rPr>
      </w:pPr>
      <w:r w:rsidRPr="00FA2CD0">
        <w:rPr>
          <w:rFonts w:ascii="Times New Roman" w:hAnsi="Times New Roman"/>
          <w:bCs/>
          <w:szCs w:val="24"/>
        </w:rPr>
        <w:t>(Figs 11.6C;</w:t>
      </w:r>
      <w:r w:rsidR="0098170A" w:rsidRPr="00FA2CD0">
        <w:rPr>
          <w:rFonts w:ascii="Times New Roman" w:hAnsi="Times New Roman"/>
          <w:bCs/>
          <w:szCs w:val="24"/>
        </w:rPr>
        <w:t xml:space="preserve"> </w:t>
      </w:r>
      <w:r w:rsidR="0016159A" w:rsidRPr="00FA2CD0">
        <w:rPr>
          <w:rFonts w:ascii="Times New Roman" w:hAnsi="Times New Roman"/>
          <w:bCs/>
          <w:szCs w:val="24"/>
        </w:rPr>
        <w:t>11.13</w:t>
      </w:r>
      <w:r w:rsidR="0098170A" w:rsidRPr="00FA2CD0">
        <w:rPr>
          <w:rFonts w:ascii="Times New Roman" w:hAnsi="Times New Roman"/>
          <w:bCs/>
          <w:szCs w:val="24"/>
        </w:rPr>
        <w:t>)</w:t>
      </w:r>
    </w:p>
    <w:p w14:paraId="7071AC75" w14:textId="77777777" w:rsidR="0098170A" w:rsidRPr="00FA2CD0" w:rsidRDefault="0098170A" w:rsidP="00C9191A">
      <w:pPr>
        <w:spacing w:line="360" w:lineRule="auto"/>
        <w:rPr>
          <w:rFonts w:ascii="Times New Roman" w:hAnsi="Times New Roman"/>
          <w:szCs w:val="24"/>
        </w:rPr>
      </w:pPr>
    </w:p>
    <w:p w14:paraId="53F1F592" w14:textId="77777777" w:rsidR="00076CA7" w:rsidRPr="00FA2CD0" w:rsidRDefault="0098170A" w:rsidP="00C9191A">
      <w:pPr>
        <w:spacing w:line="360" w:lineRule="auto"/>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0466BFA1" w14:textId="77777777" w:rsidR="00076CA7" w:rsidRPr="00FA2CD0" w:rsidRDefault="00076CA7" w:rsidP="00C9191A">
      <w:pPr>
        <w:spacing w:line="360" w:lineRule="auto"/>
        <w:rPr>
          <w:rFonts w:ascii="Times New Roman" w:hAnsi="Times New Roman"/>
          <w:szCs w:val="24"/>
        </w:rPr>
      </w:pPr>
    </w:p>
    <w:p w14:paraId="74D231F1" w14:textId="77777777" w:rsidR="00076CA7" w:rsidRPr="00FA2CD0" w:rsidRDefault="0098170A" w:rsidP="00FD3FF1">
      <w:pPr>
        <w:spacing w:line="360" w:lineRule="auto"/>
        <w:jc w:val="both"/>
        <w:rPr>
          <w:rFonts w:ascii="Times New Roman" w:hAnsi="Times New Roman"/>
          <w:szCs w:val="24"/>
        </w:rPr>
      </w:pPr>
      <w:r w:rsidRPr="00FA2CD0">
        <w:rPr>
          <w:rFonts w:ascii="Times New Roman" w:hAnsi="Times New Roman"/>
          <w:bCs/>
          <w:i/>
          <w:iCs/>
          <w:szCs w:val="24"/>
        </w:rPr>
        <w:t>Female</w:t>
      </w:r>
      <w:r w:rsidR="00076CA7" w:rsidRPr="00FA2CD0">
        <w:rPr>
          <w:rFonts w:ascii="Times New Roman" w:hAnsi="Times New Roman"/>
          <w:bCs/>
          <w:i/>
          <w:iCs/>
          <w:szCs w:val="24"/>
        </w:rPr>
        <w:t>:</w:t>
      </w:r>
      <w:r w:rsidRPr="00FA2CD0">
        <w:rPr>
          <w:rFonts w:ascii="Times New Roman" w:hAnsi="Times New Roman"/>
          <w:bCs/>
          <w:szCs w:val="24"/>
        </w:rPr>
        <w:t xml:space="preserve"> </w:t>
      </w:r>
      <w:r w:rsidRPr="00FA2CD0">
        <w:rPr>
          <w:rFonts w:ascii="Times New Roman" w:hAnsi="Times New Roman"/>
          <w:szCs w:val="24"/>
        </w:rPr>
        <w:t>P</w:t>
      </w:r>
      <w:r w:rsidR="007E0629" w:rsidRPr="00FA2CD0">
        <w:rPr>
          <w:rFonts w:ascii="Times New Roman" w:hAnsi="Times New Roman"/>
          <w:szCs w:val="24"/>
        </w:rPr>
        <w:t>yriform or p</w:t>
      </w:r>
      <w:r w:rsidRPr="00FA2CD0">
        <w:rPr>
          <w:rFonts w:ascii="Times New Roman" w:hAnsi="Times New Roman"/>
          <w:szCs w:val="24"/>
        </w:rPr>
        <w:t>ear-shaped, posterior terminal protuberance</w:t>
      </w:r>
      <w:r w:rsidR="007E0629" w:rsidRPr="00FA2CD0">
        <w:rPr>
          <w:rFonts w:ascii="Times New Roman" w:hAnsi="Times New Roman"/>
          <w:szCs w:val="24"/>
        </w:rPr>
        <w:t xml:space="preserve"> absent</w:t>
      </w:r>
      <w:r w:rsidRPr="00FA2CD0">
        <w:rPr>
          <w:rFonts w:ascii="Times New Roman" w:hAnsi="Times New Roman"/>
          <w:szCs w:val="24"/>
        </w:rPr>
        <w:t>. Stylet 13-17 µm long, cone curved dorsally, gradually tapering to blunt tip; shaft broad, cylindrical, gradually widening posteriorly</w:t>
      </w:r>
      <w:r w:rsidR="007E0629" w:rsidRPr="00FA2CD0">
        <w:rPr>
          <w:rFonts w:ascii="Times New Roman" w:hAnsi="Times New Roman"/>
          <w:szCs w:val="24"/>
        </w:rPr>
        <w:t xml:space="preserve"> and bearing</w:t>
      </w:r>
      <w:r w:rsidRPr="00FA2CD0">
        <w:rPr>
          <w:rFonts w:ascii="Times New Roman" w:hAnsi="Times New Roman"/>
          <w:szCs w:val="24"/>
        </w:rPr>
        <w:t xml:space="preserve"> </w:t>
      </w:r>
      <w:r w:rsidR="007E0629" w:rsidRPr="00FA2CD0">
        <w:rPr>
          <w:rFonts w:ascii="Times New Roman" w:hAnsi="Times New Roman"/>
          <w:szCs w:val="24"/>
        </w:rPr>
        <w:t xml:space="preserve">offset, rounded to tear-drop shaped </w:t>
      </w:r>
      <w:r w:rsidRPr="00FA2CD0">
        <w:rPr>
          <w:rFonts w:ascii="Times New Roman" w:hAnsi="Times New Roman"/>
          <w:szCs w:val="24"/>
        </w:rPr>
        <w:t>basal knobs. Perineal pattern variable, rounded to o</w:t>
      </w:r>
      <w:r w:rsidR="00A64CE2" w:rsidRPr="00FA2CD0">
        <w:rPr>
          <w:rFonts w:ascii="Times New Roman" w:hAnsi="Times New Roman"/>
          <w:szCs w:val="24"/>
        </w:rPr>
        <w:t>void</w:t>
      </w:r>
      <w:r w:rsidR="00735DD9" w:rsidRPr="00FA2CD0">
        <w:rPr>
          <w:rFonts w:ascii="Times New Roman" w:hAnsi="Times New Roman"/>
          <w:szCs w:val="24"/>
        </w:rPr>
        <w:t>,</w:t>
      </w:r>
      <w:r w:rsidR="00A64CE2" w:rsidRPr="00FA2CD0">
        <w:rPr>
          <w:rFonts w:ascii="Times New Roman" w:hAnsi="Times New Roman"/>
          <w:szCs w:val="24"/>
        </w:rPr>
        <w:t xml:space="preserve"> </w:t>
      </w:r>
      <w:r w:rsidR="00735DD9" w:rsidRPr="00FA2CD0">
        <w:rPr>
          <w:rFonts w:ascii="Times New Roman" w:hAnsi="Times New Roman"/>
          <w:szCs w:val="24"/>
        </w:rPr>
        <w:t xml:space="preserve">striae </w:t>
      </w:r>
      <w:r w:rsidR="00A64CE2" w:rsidRPr="00FA2CD0">
        <w:rPr>
          <w:rFonts w:ascii="Times New Roman" w:hAnsi="Times New Roman"/>
          <w:szCs w:val="24"/>
        </w:rPr>
        <w:t>fine to coarse</w:t>
      </w:r>
      <w:r w:rsidR="00735DD9" w:rsidRPr="00FA2CD0">
        <w:rPr>
          <w:rFonts w:ascii="Times New Roman" w:hAnsi="Times New Roman"/>
          <w:szCs w:val="24"/>
        </w:rPr>
        <w:t>,</w:t>
      </w:r>
      <w:r w:rsidR="00A64CE2" w:rsidRPr="00FA2CD0">
        <w:rPr>
          <w:rFonts w:ascii="Times New Roman" w:hAnsi="Times New Roman"/>
          <w:szCs w:val="24"/>
        </w:rPr>
        <w:t xml:space="preserve"> </w:t>
      </w:r>
      <w:r w:rsidR="00735DD9" w:rsidRPr="00FA2CD0">
        <w:rPr>
          <w:rFonts w:ascii="Times New Roman" w:hAnsi="Times New Roman"/>
          <w:szCs w:val="24"/>
        </w:rPr>
        <w:t xml:space="preserve">dorsal arch </w:t>
      </w:r>
      <w:r w:rsidR="00A64CE2" w:rsidRPr="00FA2CD0">
        <w:rPr>
          <w:rFonts w:ascii="Times New Roman" w:hAnsi="Times New Roman"/>
          <w:szCs w:val="24"/>
        </w:rPr>
        <w:t xml:space="preserve">low and flattened </w:t>
      </w:r>
      <w:r w:rsidRPr="00FA2CD0">
        <w:rPr>
          <w:rFonts w:ascii="Times New Roman" w:hAnsi="Times New Roman"/>
          <w:szCs w:val="24"/>
        </w:rPr>
        <w:t>with striae smooth or slightly wavy, continuous</w:t>
      </w:r>
      <w:r w:rsidR="00CB31FD" w:rsidRPr="00FA2CD0">
        <w:rPr>
          <w:rFonts w:ascii="Times New Roman" w:hAnsi="Times New Roman"/>
          <w:szCs w:val="24"/>
        </w:rPr>
        <w:t>,</w:t>
      </w:r>
      <w:r w:rsidRPr="00FA2CD0">
        <w:rPr>
          <w:rFonts w:ascii="Times New Roman" w:hAnsi="Times New Roman"/>
          <w:szCs w:val="24"/>
        </w:rPr>
        <w:t xml:space="preserve"> or broken, slightly bent toward ta</w:t>
      </w:r>
      <w:r w:rsidR="00735DD9" w:rsidRPr="00FA2CD0">
        <w:rPr>
          <w:rFonts w:ascii="Times New Roman" w:hAnsi="Times New Roman"/>
          <w:szCs w:val="24"/>
        </w:rPr>
        <w:t>il tip at lateral line and</w:t>
      </w:r>
      <w:r w:rsidRPr="00FA2CD0">
        <w:rPr>
          <w:rFonts w:ascii="Times New Roman" w:hAnsi="Times New Roman"/>
          <w:szCs w:val="24"/>
        </w:rPr>
        <w:t xml:space="preserve"> generally forming shoulders on lateral portion of arch. Dorsal and ventral striae often </w:t>
      </w:r>
      <w:r w:rsidR="00884CFE" w:rsidRPr="00FA2CD0">
        <w:rPr>
          <w:rFonts w:ascii="Times New Roman" w:hAnsi="Times New Roman"/>
          <w:szCs w:val="24"/>
        </w:rPr>
        <w:t>meet</w:t>
      </w:r>
      <w:r w:rsidR="00735DD9" w:rsidRPr="00FA2CD0">
        <w:rPr>
          <w:rFonts w:ascii="Times New Roman" w:hAnsi="Times New Roman"/>
          <w:szCs w:val="24"/>
        </w:rPr>
        <w:t xml:space="preserve"> at an angle at lateral lines,</w:t>
      </w:r>
      <w:r w:rsidRPr="00FA2CD0">
        <w:rPr>
          <w:rFonts w:ascii="Times New Roman" w:hAnsi="Times New Roman"/>
          <w:szCs w:val="24"/>
        </w:rPr>
        <w:t xml:space="preserve"> lateral field</w:t>
      </w:r>
      <w:r w:rsidR="00735DD9" w:rsidRPr="00FA2CD0">
        <w:rPr>
          <w:rFonts w:ascii="Times New Roman" w:hAnsi="Times New Roman"/>
          <w:szCs w:val="24"/>
        </w:rPr>
        <w:t>s</w:t>
      </w:r>
      <w:r w:rsidRPr="00FA2CD0">
        <w:rPr>
          <w:rFonts w:ascii="Times New Roman" w:hAnsi="Times New Roman"/>
          <w:szCs w:val="24"/>
        </w:rPr>
        <w:t xml:space="preserve"> distinct, slightly irregular. </w:t>
      </w:r>
    </w:p>
    <w:p w14:paraId="3ED2DC11" w14:textId="77777777" w:rsidR="00076CA7" w:rsidRPr="00FA2CD0" w:rsidRDefault="0098170A" w:rsidP="00FD3FF1">
      <w:pPr>
        <w:spacing w:line="360" w:lineRule="auto"/>
        <w:jc w:val="both"/>
        <w:rPr>
          <w:rFonts w:ascii="Times New Roman" w:hAnsi="Times New Roman"/>
          <w:szCs w:val="24"/>
        </w:rPr>
      </w:pPr>
      <w:r w:rsidRPr="00FA2CD0">
        <w:rPr>
          <w:rFonts w:ascii="Times New Roman" w:hAnsi="Times New Roman"/>
          <w:bCs/>
          <w:i/>
          <w:iCs/>
          <w:szCs w:val="24"/>
        </w:rPr>
        <w:t>Male</w:t>
      </w:r>
      <w:r w:rsidR="00076CA7" w:rsidRPr="00FA2CD0">
        <w:rPr>
          <w:rFonts w:ascii="Times New Roman" w:hAnsi="Times New Roman"/>
          <w:bCs/>
          <w:i/>
          <w:iCs/>
          <w:szCs w:val="24"/>
        </w:rPr>
        <w:t>:</w:t>
      </w:r>
      <w:r w:rsidRPr="00FA2CD0">
        <w:rPr>
          <w:rFonts w:ascii="Times New Roman" w:hAnsi="Times New Roman"/>
          <w:szCs w:val="24"/>
        </w:rPr>
        <w:t xml:space="preserve"> Labial region not offset, smooth, rarely with one or two incomplete </w:t>
      </w:r>
      <w:r w:rsidR="00735DD9" w:rsidRPr="00FA2CD0">
        <w:rPr>
          <w:rFonts w:ascii="Times New Roman" w:hAnsi="Times New Roman"/>
          <w:szCs w:val="24"/>
        </w:rPr>
        <w:t>annules</w:t>
      </w:r>
      <w:r w:rsidRPr="00FA2CD0">
        <w:rPr>
          <w:rFonts w:ascii="Times New Roman" w:hAnsi="Times New Roman"/>
          <w:szCs w:val="24"/>
        </w:rPr>
        <w:t xml:space="preserve">, labial disc more or less rounded, slightly raised above level of medial lips, lateral lips usually absent (remnants </w:t>
      </w:r>
      <w:r w:rsidR="00925605" w:rsidRPr="00FA2CD0">
        <w:rPr>
          <w:rFonts w:ascii="Times New Roman" w:hAnsi="Times New Roman"/>
          <w:szCs w:val="24"/>
        </w:rPr>
        <w:t xml:space="preserve">may </w:t>
      </w:r>
      <w:r w:rsidRPr="00FA2CD0">
        <w:rPr>
          <w:rFonts w:ascii="Times New Roman" w:hAnsi="Times New Roman"/>
          <w:szCs w:val="24"/>
        </w:rPr>
        <w:t xml:space="preserve">occasionally </w:t>
      </w:r>
      <w:r w:rsidR="00925605" w:rsidRPr="00FA2CD0">
        <w:rPr>
          <w:rFonts w:ascii="Times New Roman" w:hAnsi="Times New Roman"/>
          <w:szCs w:val="24"/>
        </w:rPr>
        <w:t xml:space="preserve">be </w:t>
      </w:r>
      <w:r w:rsidRPr="00FA2CD0">
        <w:rPr>
          <w:rFonts w:ascii="Times New Roman" w:hAnsi="Times New Roman"/>
          <w:szCs w:val="24"/>
        </w:rPr>
        <w:t xml:space="preserve">present). Stylet 20-28 µm long, basal knobs offset, </w:t>
      </w:r>
      <w:r w:rsidR="00735DD9" w:rsidRPr="00FA2CD0">
        <w:rPr>
          <w:rFonts w:ascii="Times New Roman" w:hAnsi="Times New Roman"/>
          <w:szCs w:val="24"/>
        </w:rPr>
        <w:t xml:space="preserve">either </w:t>
      </w:r>
      <w:r w:rsidRPr="00FA2CD0">
        <w:rPr>
          <w:rFonts w:ascii="Times New Roman" w:hAnsi="Times New Roman"/>
          <w:szCs w:val="24"/>
        </w:rPr>
        <w:t xml:space="preserve">angular or more amalgamated, DGO = 4-8 µm. </w:t>
      </w:r>
    </w:p>
    <w:p w14:paraId="3A515935" w14:textId="77777777" w:rsidR="0098170A" w:rsidRPr="00FA2CD0" w:rsidRDefault="00925605" w:rsidP="00FD3FF1">
      <w:pPr>
        <w:spacing w:line="360" w:lineRule="auto"/>
        <w:jc w:val="both"/>
        <w:rPr>
          <w:rFonts w:ascii="Times New Roman" w:hAnsi="Times New Roman"/>
          <w:szCs w:val="24"/>
        </w:rPr>
      </w:pPr>
      <w:r w:rsidRPr="00FA2CD0">
        <w:rPr>
          <w:rFonts w:ascii="Times New Roman" w:hAnsi="Times New Roman"/>
          <w:bCs/>
          <w:i/>
          <w:iCs/>
          <w:szCs w:val="24"/>
        </w:rPr>
        <w:t>Infective juvenile (J2)</w:t>
      </w:r>
      <w:r w:rsidR="00076CA7" w:rsidRPr="00FA2CD0">
        <w:rPr>
          <w:rFonts w:ascii="Times New Roman" w:hAnsi="Times New Roman"/>
          <w:bCs/>
          <w:i/>
          <w:iCs/>
          <w:szCs w:val="24"/>
        </w:rPr>
        <w:t xml:space="preserve">: </w:t>
      </w:r>
      <w:r w:rsidR="00735DD9" w:rsidRPr="00FA2CD0">
        <w:rPr>
          <w:rFonts w:ascii="Times New Roman" w:hAnsi="Times New Roman"/>
          <w:szCs w:val="24"/>
        </w:rPr>
        <w:t xml:space="preserve">Body length of </w:t>
      </w:r>
      <w:r w:rsidR="0098170A" w:rsidRPr="00FA2CD0">
        <w:rPr>
          <w:rFonts w:ascii="Times New Roman" w:hAnsi="Times New Roman"/>
          <w:szCs w:val="24"/>
        </w:rPr>
        <w:t xml:space="preserve">392-605 µm, hemizonid </w:t>
      </w:r>
      <w:r w:rsidR="00735DD9" w:rsidRPr="00FA2CD0">
        <w:rPr>
          <w:rFonts w:ascii="Times New Roman" w:hAnsi="Times New Roman"/>
          <w:szCs w:val="24"/>
        </w:rPr>
        <w:t xml:space="preserve">located </w:t>
      </w:r>
      <w:r w:rsidR="0098170A" w:rsidRPr="00FA2CD0">
        <w:rPr>
          <w:rFonts w:ascii="Times New Roman" w:hAnsi="Times New Roman"/>
          <w:szCs w:val="24"/>
        </w:rPr>
        <w:t>1-3 annules an</w:t>
      </w:r>
      <w:r w:rsidR="00735DD9" w:rsidRPr="00FA2CD0">
        <w:rPr>
          <w:rFonts w:ascii="Times New Roman" w:hAnsi="Times New Roman"/>
          <w:szCs w:val="24"/>
        </w:rPr>
        <w:t>terior to excretory pore, tail</w:t>
      </w:r>
      <w:r w:rsidR="0098170A" w:rsidRPr="00FA2CD0">
        <w:rPr>
          <w:rFonts w:ascii="Times New Roman" w:hAnsi="Times New Roman"/>
          <w:szCs w:val="24"/>
        </w:rPr>
        <w:t xml:space="preserve"> 44-69 µm</w:t>
      </w:r>
      <w:r w:rsidR="00735DD9" w:rsidRPr="00FA2CD0">
        <w:rPr>
          <w:rFonts w:ascii="Times New Roman" w:hAnsi="Times New Roman"/>
          <w:szCs w:val="24"/>
        </w:rPr>
        <w:t xml:space="preserve"> long</w:t>
      </w:r>
      <w:r w:rsidR="0098170A" w:rsidRPr="00FA2CD0">
        <w:rPr>
          <w:rFonts w:ascii="Times New Roman" w:hAnsi="Times New Roman"/>
          <w:szCs w:val="24"/>
        </w:rPr>
        <w:t xml:space="preserve"> with rounded to pointed tail tip and indistinct</w:t>
      </w:r>
      <w:r w:rsidRPr="00FA2CD0">
        <w:rPr>
          <w:rFonts w:ascii="Times New Roman" w:hAnsi="Times New Roman"/>
          <w:szCs w:val="24"/>
        </w:rPr>
        <w:t xml:space="preserve"> hyaline region</w:t>
      </w:r>
      <w:r w:rsidR="0098170A" w:rsidRPr="00FA2CD0">
        <w:rPr>
          <w:rFonts w:ascii="Times New Roman" w:hAnsi="Times New Roman"/>
          <w:szCs w:val="24"/>
        </w:rPr>
        <w:t xml:space="preserve"> 6-13 µm long. </w:t>
      </w:r>
    </w:p>
    <w:p w14:paraId="5DD828B5" w14:textId="77777777" w:rsidR="0098170A" w:rsidRPr="00FA2CD0" w:rsidRDefault="0098170A" w:rsidP="00FD3FF1">
      <w:pPr>
        <w:spacing w:line="360" w:lineRule="auto"/>
        <w:jc w:val="both"/>
        <w:rPr>
          <w:rFonts w:ascii="Times New Roman" w:hAnsi="Times New Roman"/>
          <w:szCs w:val="24"/>
        </w:rPr>
      </w:pPr>
    </w:p>
    <w:p w14:paraId="489E9B85" w14:textId="77777777" w:rsidR="0098170A" w:rsidRPr="00FA2CD0" w:rsidRDefault="0098170A" w:rsidP="00FD3FF1">
      <w:pPr>
        <w:spacing w:line="360" w:lineRule="auto"/>
        <w:jc w:val="both"/>
        <w:rPr>
          <w:rFonts w:ascii="Times New Roman" w:hAnsi="Times New Roman"/>
          <w:szCs w:val="24"/>
        </w:rPr>
      </w:pPr>
      <w:r w:rsidRPr="00FA2CD0">
        <w:rPr>
          <w:rFonts w:ascii="Times New Roman" w:hAnsi="Times New Roman"/>
          <w:szCs w:val="24"/>
        </w:rPr>
        <w:t>Hosts: Extremely poly</w:t>
      </w:r>
      <w:r w:rsidR="006047C6" w:rsidRPr="00FA2CD0">
        <w:rPr>
          <w:rFonts w:ascii="Times New Roman" w:hAnsi="Times New Roman"/>
          <w:szCs w:val="24"/>
        </w:rPr>
        <w:t>phagous, attacking both monocotyledonous</w:t>
      </w:r>
      <w:r w:rsidRPr="00FA2CD0">
        <w:rPr>
          <w:rFonts w:ascii="Times New Roman" w:hAnsi="Times New Roman"/>
          <w:szCs w:val="24"/>
        </w:rPr>
        <w:t xml:space="preserve"> and dicot</w:t>
      </w:r>
      <w:r w:rsidR="006047C6" w:rsidRPr="00FA2CD0">
        <w:rPr>
          <w:rFonts w:ascii="Times New Roman" w:hAnsi="Times New Roman"/>
          <w:szCs w:val="24"/>
        </w:rPr>
        <w:t>yledonous plants</w:t>
      </w:r>
      <w:r w:rsidRPr="00FA2CD0">
        <w:rPr>
          <w:rFonts w:ascii="Times New Roman" w:hAnsi="Times New Roman"/>
          <w:szCs w:val="24"/>
        </w:rPr>
        <w:t>.</w:t>
      </w:r>
      <w:r w:rsidR="006047C6" w:rsidRPr="00FA2CD0">
        <w:rPr>
          <w:rFonts w:ascii="Times New Roman" w:hAnsi="Times New Roman"/>
          <w:szCs w:val="24"/>
        </w:rPr>
        <w:t xml:space="preserve"> Such a broad host range often </w:t>
      </w:r>
      <w:r w:rsidR="00925605" w:rsidRPr="00FA2CD0">
        <w:rPr>
          <w:rFonts w:ascii="Times New Roman" w:hAnsi="Times New Roman"/>
          <w:szCs w:val="24"/>
        </w:rPr>
        <w:t>makes this, and similar</w:t>
      </w:r>
      <w:r w:rsidR="006047C6" w:rsidRPr="00FA2CD0">
        <w:rPr>
          <w:rFonts w:ascii="Times New Roman" w:hAnsi="Times New Roman"/>
          <w:szCs w:val="24"/>
        </w:rPr>
        <w:t xml:space="preserve"> species</w:t>
      </w:r>
      <w:r w:rsidR="00925605" w:rsidRPr="00FA2CD0">
        <w:rPr>
          <w:rFonts w:ascii="Times New Roman" w:hAnsi="Times New Roman"/>
          <w:szCs w:val="24"/>
        </w:rPr>
        <w:t>,</w:t>
      </w:r>
      <w:r w:rsidR="006047C6" w:rsidRPr="00FA2CD0">
        <w:rPr>
          <w:rFonts w:ascii="Times New Roman" w:hAnsi="Times New Roman"/>
          <w:szCs w:val="24"/>
        </w:rPr>
        <w:t xml:space="preserve"> difficult to manage via crop rotation.</w:t>
      </w:r>
    </w:p>
    <w:p w14:paraId="07C10926" w14:textId="77777777" w:rsidR="0098170A" w:rsidRPr="00FA2CD0" w:rsidRDefault="0098170A" w:rsidP="00C9191A">
      <w:pPr>
        <w:spacing w:line="360" w:lineRule="auto"/>
        <w:rPr>
          <w:rFonts w:ascii="Times New Roman" w:hAnsi="Times New Roman"/>
          <w:szCs w:val="24"/>
        </w:rPr>
      </w:pPr>
    </w:p>
    <w:p w14:paraId="1388A364" w14:textId="77777777" w:rsidR="0098170A" w:rsidRPr="00FA2CD0" w:rsidRDefault="0098170A" w:rsidP="00FD3FF1">
      <w:pPr>
        <w:spacing w:line="360" w:lineRule="auto"/>
        <w:jc w:val="both"/>
        <w:rPr>
          <w:rFonts w:ascii="Times New Roman" w:hAnsi="Times New Roman"/>
          <w:szCs w:val="24"/>
        </w:rPr>
      </w:pPr>
      <w:r w:rsidRPr="00FA2CD0">
        <w:rPr>
          <w:rFonts w:ascii="Times New Roman" w:hAnsi="Times New Roman"/>
          <w:szCs w:val="24"/>
        </w:rPr>
        <w:lastRenderedPageBreak/>
        <w:t>Distribution</w:t>
      </w:r>
      <w:r w:rsidR="006047C6" w:rsidRPr="00FA2CD0">
        <w:rPr>
          <w:rFonts w:ascii="Times New Roman" w:hAnsi="Times New Roman"/>
          <w:szCs w:val="24"/>
        </w:rPr>
        <w:t xml:space="preserve">: This species is </w:t>
      </w:r>
      <w:r w:rsidR="00076CA7" w:rsidRPr="00FA2CD0">
        <w:rPr>
          <w:rFonts w:ascii="Times New Roman" w:hAnsi="Times New Roman"/>
          <w:szCs w:val="24"/>
        </w:rPr>
        <w:t xml:space="preserve">widely </w:t>
      </w:r>
      <w:r w:rsidR="006047C6" w:rsidRPr="00FA2CD0">
        <w:rPr>
          <w:rFonts w:ascii="Times New Roman" w:hAnsi="Times New Roman"/>
          <w:szCs w:val="24"/>
        </w:rPr>
        <w:t>distributed throughout the world, being found in</w:t>
      </w:r>
      <w:r w:rsidRPr="00FA2CD0">
        <w:rPr>
          <w:rFonts w:ascii="Times New Roman" w:hAnsi="Times New Roman"/>
          <w:szCs w:val="24"/>
        </w:rPr>
        <w:t xml:space="preserve"> most of the warmer regions</w:t>
      </w:r>
      <w:r w:rsidR="006047C6" w:rsidRPr="00FA2CD0">
        <w:rPr>
          <w:rFonts w:ascii="Times New Roman" w:hAnsi="Times New Roman"/>
          <w:szCs w:val="24"/>
        </w:rPr>
        <w:t>.</w:t>
      </w:r>
      <w:r w:rsidR="006A68D9" w:rsidRPr="00FA2CD0">
        <w:rPr>
          <w:rFonts w:ascii="Times New Roman" w:hAnsi="Times New Roman"/>
          <w:szCs w:val="24"/>
        </w:rPr>
        <w:t xml:space="preserve"> </w:t>
      </w:r>
      <w:r w:rsidR="006047C6" w:rsidRPr="00FA2CD0">
        <w:rPr>
          <w:rFonts w:ascii="Times New Roman" w:hAnsi="Times New Roman"/>
          <w:szCs w:val="24"/>
        </w:rPr>
        <w:t>It is also</w:t>
      </w:r>
      <w:r w:rsidRPr="00FA2CD0">
        <w:rPr>
          <w:rFonts w:ascii="Times New Roman" w:hAnsi="Times New Roman"/>
          <w:szCs w:val="24"/>
        </w:rPr>
        <w:t xml:space="preserve"> frequently encountered </w:t>
      </w:r>
      <w:r w:rsidR="006047C6" w:rsidRPr="00FA2CD0">
        <w:rPr>
          <w:rFonts w:ascii="Times New Roman" w:hAnsi="Times New Roman"/>
          <w:szCs w:val="24"/>
        </w:rPr>
        <w:t>in cooler climates</w:t>
      </w:r>
      <w:r w:rsidR="00925605" w:rsidRPr="00FA2CD0">
        <w:rPr>
          <w:rFonts w:ascii="Times New Roman" w:hAnsi="Times New Roman"/>
          <w:szCs w:val="24"/>
        </w:rPr>
        <w:t xml:space="preserve"> where it is</w:t>
      </w:r>
      <w:r w:rsidR="006047C6" w:rsidRPr="00FA2CD0">
        <w:rPr>
          <w:rFonts w:ascii="Times New Roman" w:hAnsi="Times New Roman"/>
          <w:szCs w:val="24"/>
        </w:rPr>
        <w:t xml:space="preserve"> </w:t>
      </w:r>
      <w:r w:rsidR="00076CA7" w:rsidRPr="00FA2CD0">
        <w:rPr>
          <w:rFonts w:ascii="Times New Roman" w:hAnsi="Times New Roman"/>
          <w:szCs w:val="24"/>
        </w:rPr>
        <w:t>typically confined to</w:t>
      </w:r>
      <w:r w:rsidRPr="00FA2CD0">
        <w:rPr>
          <w:rFonts w:ascii="Times New Roman" w:hAnsi="Times New Roman"/>
          <w:szCs w:val="24"/>
        </w:rPr>
        <w:t xml:space="preserve"> glasshouses. </w:t>
      </w:r>
    </w:p>
    <w:p w14:paraId="7BF0E9B9" w14:textId="77777777" w:rsidR="0098170A" w:rsidRPr="00FA2CD0" w:rsidRDefault="0098170A" w:rsidP="00C9191A">
      <w:pPr>
        <w:spacing w:line="360" w:lineRule="auto"/>
        <w:rPr>
          <w:rFonts w:ascii="Times New Roman" w:hAnsi="Times New Roman"/>
          <w:szCs w:val="24"/>
        </w:rPr>
      </w:pPr>
    </w:p>
    <w:p w14:paraId="64435976" w14:textId="77777777" w:rsidR="0098170A" w:rsidRPr="00FA2CD0" w:rsidRDefault="0098170A" w:rsidP="00FD3FF1">
      <w:pPr>
        <w:spacing w:line="360" w:lineRule="auto"/>
        <w:jc w:val="both"/>
        <w:rPr>
          <w:rFonts w:ascii="Times New Roman" w:hAnsi="Times New Roman"/>
          <w:szCs w:val="24"/>
        </w:rPr>
      </w:pPr>
      <w:r w:rsidRPr="00FA2CD0">
        <w:rPr>
          <w:rFonts w:ascii="Times New Roman" w:hAnsi="Times New Roman"/>
          <w:szCs w:val="24"/>
        </w:rPr>
        <w:t xml:space="preserve">Isozymes: Populations of </w:t>
      </w:r>
      <w:r w:rsidRPr="00FA2CD0">
        <w:rPr>
          <w:rFonts w:ascii="Times New Roman" w:hAnsi="Times New Roman"/>
          <w:i/>
          <w:szCs w:val="24"/>
        </w:rPr>
        <w:t>M</w:t>
      </w:r>
      <w:r w:rsidRPr="00FA2CD0">
        <w:rPr>
          <w:rFonts w:ascii="Times New Roman" w:hAnsi="Times New Roman"/>
          <w:szCs w:val="24"/>
        </w:rPr>
        <w:t xml:space="preserve">. </w:t>
      </w:r>
      <w:r w:rsidRPr="00FA2CD0">
        <w:rPr>
          <w:rFonts w:ascii="Times New Roman" w:hAnsi="Times New Roman"/>
          <w:i/>
          <w:szCs w:val="24"/>
        </w:rPr>
        <w:t>arenaria</w:t>
      </w:r>
      <w:r w:rsidRPr="00FA2CD0">
        <w:rPr>
          <w:rFonts w:ascii="Times New Roman" w:hAnsi="Times New Roman"/>
          <w:szCs w:val="24"/>
        </w:rPr>
        <w:t xml:space="preserve"> are variable in isozyme phenotype (Esbenshade </w:t>
      </w:r>
      <w:r w:rsidR="006047C6" w:rsidRPr="00FA2CD0">
        <w:rPr>
          <w:rFonts w:ascii="Times New Roman" w:hAnsi="Times New Roman"/>
          <w:szCs w:val="24"/>
        </w:rPr>
        <w:t>&amp;</w:t>
      </w:r>
      <w:r w:rsidR="00925605" w:rsidRPr="00FA2CD0">
        <w:rPr>
          <w:rFonts w:ascii="Times New Roman" w:hAnsi="Times New Roman"/>
          <w:szCs w:val="24"/>
        </w:rPr>
        <w:t xml:space="preserve"> Triantaphyllou, 1985a, b). According to Hunt and Handoo (2009), there are t</w:t>
      </w:r>
      <w:r w:rsidRPr="00FA2CD0">
        <w:rPr>
          <w:rFonts w:ascii="Times New Roman" w:hAnsi="Times New Roman"/>
          <w:szCs w:val="24"/>
        </w:rPr>
        <w:t xml:space="preserve">hree </w:t>
      </w:r>
      <w:r w:rsidR="00925605" w:rsidRPr="00FA2CD0">
        <w:rPr>
          <w:rFonts w:ascii="Times New Roman" w:hAnsi="Times New Roman"/>
          <w:szCs w:val="24"/>
        </w:rPr>
        <w:t xml:space="preserve">common </w:t>
      </w:r>
      <w:r w:rsidRPr="00FA2CD0">
        <w:rPr>
          <w:rFonts w:ascii="Times New Roman" w:hAnsi="Times New Roman"/>
          <w:szCs w:val="24"/>
        </w:rPr>
        <w:t>phenotypes of esterase activity</w:t>
      </w:r>
      <w:r w:rsidR="00925605" w:rsidRPr="00FA2CD0">
        <w:rPr>
          <w:rFonts w:ascii="Times New Roman" w:hAnsi="Times New Roman"/>
          <w:szCs w:val="24"/>
        </w:rPr>
        <w:t>:</w:t>
      </w:r>
      <w:r w:rsidRPr="00FA2CD0">
        <w:rPr>
          <w:rFonts w:ascii="Times New Roman" w:hAnsi="Times New Roman"/>
          <w:szCs w:val="24"/>
        </w:rPr>
        <w:t xml:space="preserve"> A1, A2, and A3, </w:t>
      </w:r>
      <w:r w:rsidR="00076CA7" w:rsidRPr="00FA2CD0">
        <w:rPr>
          <w:rFonts w:ascii="Times New Roman" w:hAnsi="Times New Roman"/>
          <w:szCs w:val="24"/>
        </w:rPr>
        <w:t>although there are</w:t>
      </w:r>
      <w:r w:rsidRPr="00FA2CD0">
        <w:rPr>
          <w:rFonts w:ascii="Times New Roman" w:hAnsi="Times New Roman"/>
          <w:szCs w:val="24"/>
        </w:rPr>
        <w:t xml:space="preserve"> several other </w:t>
      </w:r>
      <w:r w:rsidR="00925605" w:rsidRPr="00FA2CD0">
        <w:rPr>
          <w:rFonts w:ascii="Times New Roman" w:hAnsi="Times New Roman"/>
          <w:szCs w:val="24"/>
        </w:rPr>
        <w:t xml:space="preserve">less common </w:t>
      </w:r>
      <w:r w:rsidRPr="00FA2CD0">
        <w:rPr>
          <w:rFonts w:ascii="Times New Roman" w:hAnsi="Times New Roman"/>
          <w:szCs w:val="24"/>
        </w:rPr>
        <w:t>phenotypes</w:t>
      </w:r>
      <w:r w:rsidR="00076CA7" w:rsidRPr="00FA2CD0">
        <w:rPr>
          <w:rFonts w:ascii="Times New Roman" w:hAnsi="Times New Roman"/>
          <w:szCs w:val="24"/>
        </w:rPr>
        <w:t>. P</w:t>
      </w:r>
      <w:r w:rsidRPr="00FA2CD0">
        <w:rPr>
          <w:rFonts w:ascii="Times New Roman" w:hAnsi="Times New Roman"/>
          <w:szCs w:val="24"/>
        </w:rPr>
        <w:t xml:space="preserve">henotypes A1 and A2 include several cytological forms of </w:t>
      </w:r>
      <w:r w:rsidRPr="00FA2CD0">
        <w:rPr>
          <w:rFonts w:ascii="Times New Roman" w:hAnsi="Times New Roman"/>
          <w:i/>
          <w:szCs w:val="24"/>
        </w:rPr>
        <w:t>M</w:t>
      </w:r>
      <w:r w:rsidRPr="00FA2CD0">
        <w:rPr>
          <w:rFonts w:ascii="Times New Roman" w:hAnsi="Times New Roman"/>
          <w:szCs w:val="24"/>
        </w:rPr>
        <w:t xml:space="preserve">. </w:t>
      </w:r>
      <w:r w:rsidRPr="00FA2CD0">
        <w:rPr>
          <w:rFonts w:ascii="Times New Roman" w:hAnsi="Times New Roman"/>
          <w:i/>
          <w:szCs w:val="24"/>
        </w:rPr>
        <w:t>arenaria</w:t>
      </w:r>
      <w:r w:rsidRPr="00FA2CD0">
        <w:rPr>
          <w:rFonts w:ascii="Times New Roman" w:hAnsi="Times New Roman"/>
          <w:szCs w:val="24"/>
        </w:rPr>
        <w:t xml:space="preserve">, whereas phenotype A3 includes only the most typical cytological form with a somatic chromosome number of 51-56. Some populations of </w:t>
      </w:r>
      <w:r w:rsidRPr="00FA2CD0">
        <w:rPr>
          <w:rFonts w:ascii="Times New Roman" w:hAnsi="Times New Roman"/>
          <w:i/>
          <w:szCs w:val="24"/>
        </w:rPr>
        <w:t>M</w:t>
      </w:r>
      <w:r w:rsidRPr="00FA2CD0">
        <w:rPr>
          <w:rFonts w:ascii="Times New Roman" w:hAnsi="Times New Roman"/>
          <w:szCs w:val="24"/>
        </w:rPr>
        <w:t xml:space="preserve">. </w:t>
      </w:r>
      <w:r w:rsidRPr="00FA2CD0">
        <w:rPr>
          <w:rFonts w:ascii="Times New Roman" w:hAnsi="Times New Roman"/>
          <w:i/>
          <w:szCs w:val="24"/>
        </w:rPr>
        <w:t>arenaria</w:t>
      </w:r>
      <w:r w:rsidRPr="00FA2CD0">
        <w:rPr>
          <w:rFonts w:ascii="Times New Roman" w:hAnsi="Times New Roman"/>
          <w:szCs w:val="24"/>
        </w:rPr>
        <w:t xml:space="preserve"> have atypical esterase phenotypes, namely, S1-M1, S2-M1 and M3-F1. The malate dehydrogenase phenotype is either N1 or N3 according to population</w:t>
      </w:r>
      <w:r w:rsidR="009220EE" w:rsidRPr="00FA2CD0">
        <w:rPr>
          <w:rFonts w:ascii="Times New Roman" w:hAnsi="Times New Roman"/>
          <w:szCs w:val="24"/>
        </w:rPr>
        <w:t xml:space="preserve"> (see Blok &amp; Powers, 2009)</w:t>
      </w:r>
      <w:r w:rsidRPr="00FA2CD0">
        <w:rPr>
          <w:rFonts w:ascii="Times New Roman" w:hAnsi="Times New Roman"/>
          <w:szCs w:val="24"/>
        </w:rPr>
        <w:t>.</w:t>
      </w:r>
    </w:p>
    <w:p w14:paraId="06CBFC6E" w14:textId="77777777" w:rsidR="00FB00D4" w:rsidRPr="00FA2CD0" w:rsidRDefault="00FB00D4" w:rsidP="00FD3FF1">
      <w:pPr>
        <w:spacing w:line="360" w:lineRule="auto"/>
        <w:jc w:val="both"/>
        <w:rPr>
          <w:rFonts w:ascii="Times New Roman" w:hAnsi="Times New Roman"/>
          <w:szCs w:val="24"/>
        </w:rPr>
      </w:pPr>
    </w:p>
    <w:p w14:paraId="5A9FC567" w14:textId="77777777" w:rsidR="003F7656" w:rsidRPr="00FA2CD0" w:rsidRDefault="001F2E5E" w:rsidP="00FD3FF1">
      <w:pPr>
        <w:spacing w:line="360" w:lineRule="auto"/>
        <w:jc w:val="both"/>
        <w:rPr>
          <w:rFonts w:ascii="Times New Roman" w:hAnsi="Times New Roman"/>
          <w:szCs w:val="24"/>
        </w:rPr>
      </w:pPr>
      <w:r w:rsidRPr="00FA2CD0">
        <w:rPr>
          <w:rFonts w:ascii="Times New Roman" w:hAnsi="Times New Roman"/>
          <w:szCs w:val="24"/>
        </w:rPr>
        <w:t>Molecular</w:t>
      </w:r>
      <w:r w:rsidR="003F7656" w:rsidRPr="00FA2CD0">
        <w:rPr>
          <w:rFonts w:ascii="Times New Roman" w:hAnsi="Times New Roman"/>
          <w:szCs w:val="24"/>
        </w:rPr>
        <w:t>:</w:t>
      </w:r>
      <w:r w:rsidR="00E709DA" w:rsidRPr="00FA2CD0">
        <w:rPr>
          <w:rFonts w:ascii="Times New Roman" w:hAnsi="Times New Roman"/>
          <w:szCs w:val="24"/>
        </w:rPr>
        <w:t xml:space="preserve"> Mitochondrial gene region</w:t>
      </w:r>
      <w:r w:rsidR="004B055D" w:rsidRPr="00FA2CD0">
        <w:rPr>
          <w:rFonts w:ascii="Times New Roman" w:hAnsi="Times New Roman"/>
          <w:szCs w:val="24"/>
        </w:rPr>
        <w:t>s</w:t>
      </w:r>
      <w:r w:rsidR="00E709DA" w:rsidRPr="00FA2CD0">
        <w:rPr>
          <w:rFonts w:ascii="Times New Roman" w:hAnsi="Times New Roman"/>
          <w:szCs w:val="24"/>
        </w:rPr>
        <w:t xml:space="preserve"> </w:t>
      </w:r>
      <w:r w:rsidR="004B055D" w:rsidRPr="00FA2CD0">
        <w:rPr>
          <w:rFonts w:ascii="Times New Roman" w:hAnsi="Times New Roman"/>
          <w:szCs w:val="24"/>
        </w:rPr>
        <w:t xml:space="preserve">such as </w:t>
      </w:r>
      <w:r w:rsidR="00430C5E" w:rsidRPr="00FA2CD0">
        <w:rPr>
          <w:rFonts w:ascii="Times New Roman" w:hAnsi="Times New Roman"/>
          <w:i/>
          <w:iCs/>
          <w:szCs w:val="24"/>
        </w:rPr>
        <w:t>COII-16S</w:t>
      </w:r>
      <w:r w:rsidR="00430C5E" w:rsidRPr="00FA2CD0">
        <w:rPr>
          <w:rFonts w:ascii="Times New Roman" w:hAnsi="Times New Roman"/>
          <w:szCs w:val="24"/>
        </w:rPr>
        <w:t xml:space="preserve"> rDNA </w:t>
      </w:r>
      <w:r w:rsidR="002F4586" w:rsidRPr="00FA2CD0">
        <w:rPr>
          <w:rFonts w:ascii="Times New Roman" w:hAnsi="Times New Roman"/>
          <w:szCs w:val="24"/>
        </w:rPr>
        <w:t xml:space="preserve">(Pagan </w:t>
      </w:r>
      <w:r w:rsidR="002F4586" w:rsidRPr="00FA2CD0">
        <w:rPr>
          <w:rFonts w:ascii="Times New Roman" w:hAnsi="Times New Roman"/>
          <w:i/>
          <w:iCs/>
          <w:szCs w:val="24"/>
        </w:rPr>
        <w:t>et al</w:t>
      </w:r>
      <w:r w:rsidR="002F4586" w:rsidRPr="00FA2CD0">
        <w:rPr>
          <w:rFonts w:ascii="Times New Roman" w:hAnsi="Times New Roman"/>
          <w:szCs w:val="24"/>
        </w:rPr>
        <w:t xml:space="preserve">. 2015) and </w:t>
      </w:r>
      <w:r w:rsidR="002F4586" w:rsidRPr="00FA2CD0">
        <w:rPr>
          <w:rFonts w:ascii="Times New Roman" w:hAnsi="Times New Roman"/>
          <w:i/>
          <w:iCs/>
          <w:szCs w:val="24"/>
        </w:rPr>
        <w:t>nad5</w:t>
      </w:r>
      <w:r w:rsidR="002F4586" w:rsidRPr="00FA2CD0">
        <w:rPr>
          <w:rFonts w:ascii="Times New Roman" w:hAnsi="Times New Roman"/>
          <w:szCs w:val="24"/>
        </w:rPr>
        <w:t xml:space="preserve"> </w:t>
      </w:r>
      <w:r w:rsidR="00430C5E" w:rsidRPr="00FA2CD0">
        <w:rPr>
          <w:rFonts w:ascii="Times New Roman" w:hAnsi="Times New Roman"/>
          <w:szCs w:val="24"/>
        </w:rPr>
        <w:t xml:space="preserve">can be good </w:t>
      </w:r>
      <w:r w:rsidR="002F4586" w:rsidRPr="00FA2CD0">
        <w:rPr>
          <w:rFonts w:ascii="Times New Roman" w:hAnsi="Times New Roman"/>
          <w:szCs w:val="24"/>
        </w:rPr>
        <w:t xml:space="preserve">molecular </w:t>
      </w:r>
      <w:r w:rsidR="00430C5E" w:rsidRPr="00FA2CD0">
        <w:rPr>
          <w:rFonts w:ascii="Times New Roman" w:hAnsi="Times New Roman"/>
          <w:szCs w:val="24"/>
        </w:rPr>
        <w:t>marker</w:t>
      </w:r>
      <w:r w:rsidR="002F4586" w:rsidRPr="00FA2CD0">
        <w:rPr>
          <w:rFonts w:ascii="Times New Roman" w:hAnsi="Times New Roman"/>
          <w:szCs w:val="24"/>
        </w:rPr>
        <w:t>s</w:t>
      </w:r>
      <w:r w:rsidR="00430C5E" w:rsidRPr="00FA2CD0">
        <w:rPr>
          <w:rFonts w:ascii="Times New Roman" w:hAnsi="Times New Roman"/>
          <w:szCs w:val="24"/>
        </w:rPr>
        <w:t xml:space="preserve"> for </w:t>
      </w:r>
      <w:r w:rsidR="00506222" w:rsidRPr="00FA2CD0">
        <w:rPr>
          <w:rFonts w:ascii="Times New Roman" w:hAnsi="Times New Roman"/>
          <w:szCs w:val="24"/>
        </w:rPr>
        <w:t>identification of</w:t>
      </w:r>
      <w:r w:rsidR="002F4586" w:rsidRPr="00FA2CD0">
        <w:rPr>
          <w:rFonts w:ascii="Times New Roman" w:hAnsi="Times New Roman"/>
          <w:szCs w:val="24"/>
        </w:rPr>
        <w:t xml:space="preserve"> </w:t>
      </w:r>
      <w:r w:rsidR="002F4586" w:rsidRPr="00FA2CD0">
        <w:rPr>
          <w:rFonts w:ascii="Times New Roman" w:hAnsi="Times New Roman"/>
          <w:i/>
          <w:iCs/>
          <w:szCs w:val="24"/>
        </w:rPr>
        <w:t>M. arenaria</w:t>
      </w:r>
      <w:r w:rsidR="002F4586" w:rsidRPr="00FA2CD0">
        <w:rPr>
          <w:rFonts w:ascii="Times New Roman" w:hAnsi="Times New Roman"/>
          <w:szCs w:val="24"/>
        </w:rPr>
        <w:t xml:space="preserve"> </w:t>
      </w:r>
      <w:r w:rsidR="00506222" w:rsidRPr="00FA2CD0">
        <w:rPr>
          <w:rFonts w:ascii="Times New Roman" w:hAnsi="Times New Roman"/>
          <w:szCs w:val="24"/>
        </w:rPr>
        <w:t>p</w:t>
      </w:r>
      <w:r w:rsidR="00667D92" w:rsidRPr="00FA2CD0">
        <w:rPr>
          <w:rFonts w:ascii="Times New Roman" w:hAnsi="Times New Roman"/>
          <w:szCs w:val="24"/>
        </w:rPr>
        <w:t>opulations</w:t>
      </w:r>
      <w:r w:rsidR="002F4586" w:rsidRPr="00FA2CD0">
        <w:rPr>
          <w:rFonts w:ascii="Times New Roman" w:hAnsi="Times New Roman"/>
          <w:szCs w:val="24"/>
        </w:rPr>
        <w:t xml:space="preserve"> (Janssen </w:t>
      </w:r>
      <w:r w:rsidR="002F4586" w:rsidRPr="00FA2CD0">
        <w:rPr>
          <w:rFonts w:ascii="Times New Roman" w:hAnsi="Times New Roman"/>
          <w:i/>
          <w:iCs/>
          <w:szCs w:val="24"/>
        </w:rPr>
        <w:t>et al</w:t>
      </w:r>
      <w:r w:rsidR="002F4586" w:rsidRPr="00FA2CD0">
        <w:rPr>
          <w:rFonts w:ascii="Times New Roman" w:hAnsi="Times New Roman"/>
          <w:szCs w:val="24"/>
        </w:rPr>
        <w:t>.</w:t>
      </w:r>
      <w:r w:rsidR="00FB00D4" w:rsidRPr="00FA2CD0">
        <w:rPr>
          <w:rFonts w:ascii="Times New Roman" w:hAnsi="Times New Roman"/>
          <w:szCs w:val="24"/>
        </w:rPr>
        <w:t>, 2016).</w:t>
      </w:r>
      <w:r w:rsidR="00506222" w:rsidRPr="00FA2CD0">
        <w:rPr>
          <w:rFonts w:ascii="Times New Roman" w:hAnsi="Times New Roman"/>
          <w:szCs w:val="24"/>
        </w:rPr>
        <w:t xml:space="preserve"> </w:t>
      </w:r>
    </w:p>
    <w:p w14:paraId="3E64D829" w14:textId="77777777" w:rsidR="0098170A" w:rsidRPr="00FA2CD0" w:rsidRDefault="0098170A" w:rsidP="00C9191A">
      <w:pPr>
        <w:spacing w:line="360" w:lineRule="auto"/>
        <w:rPr>
          <w:rFonts w:ascii="Times New Roman" w:hAnsi="Times New Roman"/>
          <w:szCs w:val="24"/>
        </w:rPr>
      </w:pPr>
    </w:p>
    <w:p w14:paraId="3DC56B45" w14:textId="77777777" w:rsidR="0098170A" w:rsidRPr="00FA2CD0" w:rsidRDefault="0098170A" w:rsidP="00FD3FF1">
      <w:pPr>
        <w:spacing w:line="360" w:lineRule="auto"/>
        <w:jc w:val="both"/>
        <w:rPr>
          <w:rFonts w:ascii="Times New Roman" w:hAnsi="Times New Roman"/>
          <w:szCs w:val="24"/>
        </w:rPr>
      </w:pPr>
      <w:r w:rsidRPr="00FA2CD0">
        <w:rPr>
          <w:rFonts w:ascii="Times New Roman" w:hAnsi="Times New Roman"/>
          <w:szCs w:val="24"/>
        </w:rPr>
        <w:t xml:space="preserve">Remarks: One of the four common species </w:t>
      </w:r>
      <w:r w:rsidR="006047C6" w:rsidRPr="00FA2CD0">
        <w:rPr>
          <w:rFonts w:ascii="Times New Roman" w:hAnsi="Times New Roman"/>
          <w:szCs w:val="24"/>
        </w:rPr>
        <w:t xml:space="preserve">reported </w:t>
      </w:r>
      <w:r w:rsidRPr="00FA2CD0">
        <w:rPr>
          <w:rFonts w:ascii="Times New Roman" w:hAnsi="Times New Roman"/>
          <w:szCs w:val="24"/>
        </w:rPr>
        <w:t>worldwide</w:t>
      </w:r>
      <w:r w:rsidR="006047C6" w:rsidRPr="00FA2CD0">
        <w:rPr>
          <w:rFonts w:ascii="Times New Roman" w:hAnsi="Times New Roman"/>
          <w:szCs w:val="24"/>
        </w:rPr>
        <w:t xml:space="preserve"> </w:t>
      </w:r>
      <w:r w:rsidR="00925605" w:rsidRPr="00FA2CD0">
        <w:rPr>
          <w:rFonts w:ascii="Times New Roman" w:hAnsi="Times New Roman"/>
          <w:szCs w:val="24"/>
        </w:rPr>
        <w:t xml:space="preserve">(the other three being </w:t>
      </w:r>
      <w:r w:rsidR="00925605" w:rsidRPr="00FA2CD0">
        <w:rPr>
          <w:rFonts w:ascii="Times New Roman" w:hAnsi="Times New Roman"/>
          <w:i/>
          <w:iCs/>
          <w:szCs w:val="24"/>
        </w:rPr>
        <w:t>M. incognita</w:t>
      </w:r>
      <w:r w:rsidR="00925605" w:rsidRPr="00FA2CD0">
        <w:rPr>
          <w:rFonts w:ascii="Times New Roman" w:hAnsi="Times New Roman"/>
          <w:szCs w:val="24"/>
        </w:rPr>
        <w:t xml:space="preserve">, </w:t>
      </w:r>
      <w:r w:rsidR="00925605" w:rsidRPr="00FA2CD0">
        <w:rPr>
          <w:rFonts w:ascii="Times New Roman" w:hAnsi="Times New Roman"/>
          <w:i/>
          <w:iCs/>
          <w:szCs w:val="24"/>
        </w:rPr>
        <w:t>M. javanica</w:t>
      </w:r>
      <w:r w:rsidR="00925605" w:rsidRPr="00FA2CD0">
        <w:rPr>
          <w:rFonts w:ascii="Times New Roman" w:hAnsi="Times New Roman"/>
          <w:szCs w:val="24"/>
        </w:rPr>
        <w:t xml:space="preserve"> and </w:t>
      </w:r>
      <w:r w:rsidR="00925605" w:rsidRPr="00FA2CD0">
        <w:rPr>
          <w:rFonts w:ascii="Times New Roman" w:hAnsi="Times New Roman"/>
          <w:i/>
          <w:iCs/>
          <w:szCs w:val="24"/>
        </w:rPr>
        <w:t>M. hapla</w:t>
      </w:r>
      <w:r w:rsidR="00925605" w:rsidRPr="00FA2CD0">
        <w:rPr>
          <w:rFonts w:ascii="Times New Roman" w:hAnsi="Times New Roman"/>
          <w:szCs w:val="24"/>
        </w:rPr>
        <w:t xml:space="preserve">) </w:t>
      </w:r>
      <w:r w:rsidR="006047C6" w:rsidRPr="00FA2CD0">
        <w:rPr>
          <w:rFonts w:ascii="Times New Roman" w:hAnsi="Times New Roman"/>
          <w:szCs w:val="24"/>
        </w:rPr>
        <w:t>but part of a highly variable species complex</w:t>
      </w:r>
      <w:r w:rsidRPr="00FA2CD0">
        <w:rPr>
          <w:rFonts w:ascii="Times New Roman" w:hAnsi="Times New Roman"/>
          <w:szCs w:val="24"/>
        </w:rPr>
        <w:t xml:space="preserve">. Typically inciting large, </w:t>
      </w:r>
      <w:r w:rsidR="006047C6" w:rsidRPr="00FA2CD0">
        <w:rPr>
          <w:rFonts w:ascii="Times New Roman" w:hAnsi="Times New Roman"/>
          <w:szCs w:val="24"/>
        </w:rPr>
        <w:t xml:space="preserve">rather </w:t>
      </w:r>
      <w:r w:rsidRPr="00FA2CD0">
        <w:rPr>
          <w:rFonts w:ascii="Times New Roman" w:hAnsi="Times New Roman"/>
          <w:szCs w:val="24"/>
        </w:rPr>
        <w:t>irregular, galls</w:t>
      </w:r>
      <w:r w:rsidR="00076CA7" w:rsidRPr="00FA2CD0">
        <w:rPr>
          <w:rFonts w:ascii="Times New Roman" w:hAnsi="Times New Roman"/>
          <w:szCs w:val="24"/>
        </w:rPr>
        <w:t xml:space="preserve"> on the roots of infected plants</w:t>
      </w:r>
      <w:r w:rsidRPr="00FA2CD0">
        <w:rPr>
          <w:rFonts w:ascii="Times New Roman" w:hAnsi="Times New Roman"/>
          <w:szCs w:val="24"/>
        </w:rPr>
        <w:t xml:space="preserve">. </w:t>
      </w:r>
    </w:p>
    <w:p w14:paraId="59B10FC1" w14:textId="77777777" w:rsidR="0098170A" w:rsidRPr="00FA2CD0" w:rsidRDefault="0098170A" w:rsidP="00C9191A">
      <w:pPr>
        <w:spacing w:line="360" w:lineRule="auto"/>
        <w:rPr>
          <w:rFonts w:ascii="Times New Roman" w:hAnsi="Times New Roman"/>
          <w:szCs w:val="24"/>
        </w:rPr>
      </w:pPr>
    </w:p>
    <w:p w14:paraId="78B64935" w14:textId="77777777" w:rsidR="0091609F" w:rsidRPr="00FA2CD0" w:rsidRDefault="0091609F" w:rsidP="00C9191A">
      <w:pPr>
        <w:spacing w:line="360" w:lineRule="auto"/>
        <w:jc w:val="center"/>
        <w:rPr>
          <w:rFonts w:ascii="Times New Roman" w:hAnsi="Times New Roman"/>
          <w:b/>
          <w:szCs w:val="24"/>
        </w:rPr>
      </w:pPr>
      <w:r w:rsidRPr="00FA2CD0">
        <w:rPr>
          <w:rFonts w:ascii="Times New Roman" w:hAnsi="Times New Roman"/>
          <w:b/>
          <w:i/>
          <w:szCs w:val="24"/>
        </w:rPr>
        <w:t>Meloidogyne chitwoodi</w:t>
      </w:r>
      <w:r w:rsidRPr="00FA2CD0">
        <w:rPr>
          <w:rFonts w:ascii="Times New Roman" w:hAnsi="Times New Roman"/>
          <w:b/>
          <w:szCs w:val="24"/>
        </w:rPr>
        <w:t xml:space="preserve"> Golden, O’Bannon, Santo &amp; Finley, 1980</w:t>
      </w:r>
    </w:p>
    <w:p w14:paraId="04237E41" w14:textId="77777777" w:rsidR="0091609F" w:rsidRPr="00FA2CD0" w:rsidRDefault="0091609F" w:rsidP="00C9191A">
      <w:pPr>
        <w:spacing w:line="360" w:lineRule="auto"/>
        <w:jc w:val="center"/>
        <w:rPr>
          <w:rFonts w:ascii="Times New Roman" w:hAnsi="Times New Roman"/>
          <w:bCs/>
          <w:szCs w:val="24"/>
        </w:rPr>
      </w:pPr>
      <w:r w:rsidRPr="00FA2CD0">
        <w:rPr>
          <w:rFonts w:ascii="Times New Roman" w:hAnsi="Times New Roman"/>
          <w:bCs/>
          <w:szCs w:val="24"/>
        </w:rPr>
        <w:t>(Fig.</w:t>
      </w:r>
      <w:r w:rsidR="0016159A" w:rsidRPr="00FA2CD0">
        <w:rPr>
          <w:rFonts w:ascii="Times New Roman" w:hAnsi="Times New Roman"/>
          <w:bCs/>
          <w:szCs w:val="24"/>
        </w:rPr>
        <w:t xml:space="preserve"> 11.14</w:t>
      </w:r>
      <w:r w:rsidRPr="00FA2CD0">
        <w:rPr>
          <w:rFonts w:ascii="Times New Roman" w:hAnsi="Times New Roman"/>
          <w:bCs/>
          <w:szCs w:val="24"/>
        </w:rPr>
        <w:t>)</w:t>
      </w:r>
    </w:p>
    <w:p w14:paraId="60AF2ACD" w14:textId="77777777" w:rsidR="0091609F" w:rsidRPr="00FA2CD0" w:rsidRDefault="0091609F" w:rsidP="00C9191A">
      <w:pPr>
        <w:spacing w:line="360" w:lineRule="auto"/>
        <w:rPr>
          <w:rFonts w:ascii="Times New Roman" w:hAnsi="Times New Roman"/>
          <w:bCs/>
          <w:iCs/>
          <w:szCs w:val="24"/>
        </w:rPr>
      </w:pPr>
    </w:p>
    <w:p w14:paraId="3B09D43D" w14:textId="77777777" w:rsidR="00076CA7" w:rsidRPr="00FA2CD0" w:rsidRDefault="0091609F" w:rsidP="00C9191A">
      <w:pPr>
        <w:spacing w:line="360" w:lineRule="auto"/>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031FF2DE" w14:textId="77777777" w:rsidR="00076CA7" w:rsidRPr="00FA2CD0" w:rsidRDefault="00076CA7" w:rsidP="00C9191A">
      <w:pPr>
        <w:spacing w:line="360" w:lineRule="auto"/>
        <w:rPr>
          <w:rFonts w:ascii="Times New Roman" w:hAnsi="Times New Roman"/>
          <w:szCs w:val="24"/>
        </w:rPr>
      </w:pPr>
    </w:p>
    <w:p w14:paraId="7BB4E5CB" w14:textId="77777777" w:rsidR="00C82361"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Female</w:t>
      </w:r>
      <w:r w:rsidR="00C82361" w:rsidRPr="00FA2CD0">
        <w:rPr>
          <w:rFonts w:ascii="Times New Roman" w:hAnsi="Times New Roman"/>
          <w:bCs/>
          <w:i/>
          <w:iCs/>
          <w:szCs w:val="24"/>
        </w:rPr>
        <w:t>:</w:t>
      </w:r>
      <w:r w:rsidRPr="00FA2CD0">
        <w:rPr>
          <w:rFonts w:ascii="Times New Roman" w:hAnsi="Times New Roman"/>
          <w:bCs/>
          <w:szCs w:val="24"/>
        </w:rPr>
        <w:t xml:space="preserve"> </w:t>
      </w:r>
      <w:r w:rsidRPr="00FA2CD0">
        <w:rPr>
          <w:rFonts w:ascii="Times New Roman" w:hAnsi="Times New Roman"/>
          <w:szCs w:val="24"/>
        </w:rPr>
        <w:t>P</w:t>
      </w:r>
      <w:r w:rsidR="00C82361" w:rsidRPr="00FA2CD0">
        <w:rPr>
          <w:rFonts w:ascii="Times New Roman" w:hAnsi="Times New Roman"/>
          <w:szCs w:val="24"/>
        </w:rPr>
        <w:t>yriform or p</w:t>
      </w:r>
      <w:r w:rsidRPr="00FA2CD0">
        <w:rPr>
          <w:rFonts w:ascii="Times New Roman" w:hAnsi="Times New Roman"/>
          <w:szCs w:val="24"/>
        </w:rPr>
        <w:t>ear-shaped, with slight posterior protuberance. Stylet relatively small, 11-12.5 µm long, basal knobs small, rounded to irregularly shaped, posteriorly sloping. Several vesicle-like structures usu</w:t>
      </w:r>
      <w:r w:rsidR="00C82361" w:rsidRPr="00FA2CD0">
        <w:rPr>
          <w:rFonts w:ascii="Times New Roman" w:hAnsi="Times New Roman"/>
          <w:szCs w:val="24"/>
        </w:rPr>
        <w:t>ally present within median bulb and</w:t>
      </w:r>
      <w:r w:rsidRPr="00FA2CD0">
        <w:rPr>
          <w:rFonts w:ascii="Times New Roman" w:hAnsi="Times New Roman"/>
          <w:szCs w:val="24"/>
        </w:rPr>
        <w:t xml:space="preserve"> clustered around lumen anterior to valve plates (Golden </w:t>
      </w:r>
      <w:r w:rsidRPr="00FA2CD0">
        <w:rPr>
          <w:rFonts w:ascii="Times New Roman" w:hAnsi="Times New Roman"/>
          <w:i/>
          <w:iCs/>
          <w:szCs w:val="24"/>
        </w:rPr>
        <w:t>et al</w:t>
      </w:r>
      <w:r w:rsidRPr="00FA2CD0">
        <w:rPr>
          <w:rFonts w:ascii="Times New Roman" w:hAnsi="Times New Roman"/>
          <w:szCs w:val="24"/>
        </w:rPr>
        <w:t xml:space="preserve">., 1980). Perineal pattern rounded to oval, dorsal arch low and rounded to high and angular; striae near perineal area broken, curved, twisted; lateral lines </w:t>
      </w:r>
      <w:r w:rsidR="00C82361" w:rsidRPr="00FA2CD0">
        <w:rPr>
          <w:rFonts w:ascii="Times New Roman" w:hAnsi="Times New Roman"/>
          <w:szCs w:val="24"/>
        </w:rPr>
        <w:t>weak</w:t>
      </w:r>
      <w:r w:rsidRPr="00FA2CD0">
        <w:rPr>
          <w:rFonts w:ascii="Times New Roman" w:hAnsi="Times New Roman"/>
          <w:szCs w:val="24"/>
        </w:rPr>
        <w:t xml:space="preserve">. </w:t>
      </w:r>
    </w:p>
    <w:p w14:paraId="65E090F6" w14:textId="77777777" w:rsidR="00C82361"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lastRenderedPageBreak/>
        <w:t>Male</w:t>
      </w:r>
      <w:r w:rsidR="00C82361" w:rsidRPr="00FA2CD0">
        <w:rPr>
          <w:rFonts w:ascii="Times New Roman" w:hAnsi="Times New Roman"/>
          <w:bCs/>
          <w:i/>
          <w:iCs/>
          <w:szCs w:val="24"/>
        </w:rPr>
        <w:t>:</w:t>
      </w:r>
      <w:r w:rsidRPr="00FA2CD0">
        <w:rPr>
          <w:rFonts w:ascii="Times New Roman" w:hAnsi="Times New Roman"/>
          <w:bCs/>
          <w:szCs w:val="24"/>
        </w:rPr>
        <w:t xml:space="preserve"> </w:t>
      </w:r>
      <w:r w:rsidRPr="00FA2CD0">
        <w:rPr>
          <w:rFonts w:ascii="Times New Roman" w:hAnsi="Times New Roman"/>
          <w:szCs w:val="24"/>
        </w:rPr>
        <w:t xml:space="preserve">Labial region not offset, labial disc elevated, lateral lips present. Stylet 18-19 µm long, basal knobs small, irregularly shaped, posteriorly sloping, offset, DGO = 2.2-3.4 µm. </w:t>
      </w:r>
    </w:p>
    <w:p w14:paraId="732613A4" w14:textId="77777777" w:rsidR="0091609F" w:rsidRPr="00FA2CD0" w:rsidRDefault="00C82361"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1609F"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bCs/>
          <w:szCs w:val="24"/>
        </w:rPr>
        <w:t xml:space="preserve"> </w:t>
      </w:r>
      <w:r w:rsidRPr="00FA2CD0">
        <w:rPr>
          <w:rFonts w:ascii="Times New Roman" w:hAnsi="Times New Roman"/>
          <w:szCs w:val="24"/>
        </w:rPr>
        <w:t>Body length of</w:t>
      </w:r>
      <w:r w:rsidR="0091609F" w:rsidRPr="00FA2CD0">
        <w:rPr>
          <w:rFonts w:ascii="Times New Roman" w:hAnsi="Times New Roman"/>
          <w:szCs w:val="24"/>
        </w:rPr>
        <w:t xml:space="preserve"> 336-417 µm, hemizonid </w:t>
      </w:r>
      <w:r w:rsidRPr="00FA2CD0">
        <w:rPr>
          <w:rFonts w:ascii="Times New Roman" w:hAnsi="Times New Roman"/>
          <w:szCs w:val="24"/>
        </w:rPr>
        <w:t xml:space="preserve">located </w:t>
      </w:r>
      <w:r w:rsidR="0091609F" w:rsidRPr="00FA2CD0">
        <w:rPr>
          <w:rFonts w:ascii="Times New Roman" w:hAnsi="Times New Roman"/>
          <w:szCs w:val="24"/>
        </w:rPr>
        <w:t>anterior or adj</w:t>
      </w:r>
      <w:r w:rsidRPr="00FA2CD0">
        <w:rPr>
          <w:rFonts w:ascii="Times New Roman" w:hAnsi="Times New Roman"/>
          <w:szCs w:val="24"/>
        </w:rPr>
        <w:t xml:space="preserve">acent to excretory pore, tail </w:t>
      </w:r>
      <w:r w:rsidR="0091609F" w:rsidRPr="00FA2CD0">
        <w:rPr>
          <w:rFonts w:ascii="Times New Roman" w:hAnsi="Times New Roman"/>
          <w:szCs w:val="24"/>
        </w:rPr>
        <w:t xml:space="preserve">39-47 µm </w:t>
      </w:r>
      <w:r w:rsidRPr="00FA2CD0">
        <w:rPr>
          <w:rFonts w:ascii="Times New Roman" w:hAnsi="Times New Roman"/>
          <w:szCs w:val="24"/>
        </w:rPr>
        <w:t xml:space="preserve">long </w:t>
      </w:r>
      <w:r w:rsidR="0091609F" w:rsidRPr="00FA2CD0">
        <w:rPr>
          <w:rFonts w:ascii="Times New Roman" w:hAnsi="Times New Roman"/>
          <w:szCs w:val="24"/>
        </w:rPr>
        <w:t xml:space="preserve">with bluntly rounded tail tip and </w:t>
      </w:r>
      <w:r w:rsidRPr="00FA2CD0">
        <w:rPr>
          <w:rFonts w:ascii="Times New Roman" w:hAnsi="Times New Roman"/>
          <w:szCs w:val="24"/>
        </w:rPr>
        <w:t xml:space="preserve">hyaline region </w:t>
      </w:r>
      <w:r w:rsidR="0091609F" w:rsidRPr="00FA2CD0">
        <w:rPr>
          <w:rFonts w:ascii="Times New Roman" w:hAnsi="Times New Roman"/>
          <w:szCs w:val="24"/>
        </w:rPr>
        <w:t xml:space="preserve">9-14 µm long. </w:t>
      </w:r>
    </w:p>
    <w:p w14:paraId="16CC7876" w14:textId="77777777" w:rsidR="0091609F" w:rsidRPr="00FA2CD0" w:rsidRDefault="0091609F" w:rsidP="00DC5E86">
      <w:pPr>
        <w:spacing w:line="360" w:lineRule="auto"/>
        <w:jc w:val="both"/>
        <w:rPr>
          <w:rFonts w:ascii="Times New Roman" w:hAnsi="Times New Roman"/>
          <w:szCs w:val="24"/>
        </w:rPr>
      </w:pPr>
    </w:p>
    <w:p w14:paraId="3D360056"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Hosts: </w:t>
      </w:r>
      <w:r w:rsidR="00C82361" w:rsidRPr="00FA2CD0">
        <w:rPr>
          <w:rFonts w:ascii="Times New Roman" w:hAnsi="Times New Roman"/>
          <w:szCs w:val="24"/>
        </w:rPr>
        <w:t>Good hosts include p</w:t>
      </w:r>
      <w:r w:rsidRPr="00FA2CD0">
        <w:rPr>
          <w:rFonts w:ascii="Times New Roman" w:hAnsi="Times New Roman"/>
          <w:szCs w:val="24"/>
        </w:rPr>
        <w:t>otato and tomato</w:t>
      </w:r>
      <w:r w:rsidR="00C82361" w:rsidRPr="00FA2CD0">
        <w:rPr>
          <w:rFonts w:ascii="Times New Roman" w:hAnsi="Times New Roman"/>
          <w:szCs w:val="24"/>
        </w:rPr>
        <w:t>. The rather w</w:t>
      </w:r>
      <w:r w:rsidRPr="00FA2CD0">
        <w:rPr>
          <w:rFonts w:ascii="Times New Roman" w:hAnsi="Times New Roman"/>
          <w:szCs w:val="24"/>
        </w:rPr>
        <w:t xml:space="preserve">ide host range </w:t>
      </w:r>
      <w:r w:rsidR="00C82361" w:rsidRPr="00FA2CD0">
        <w:rPr>
          <w:rFonts w:ascii="Times New Roman" w:hAnsi="Times New Roman"/>
          <w:szCs w:val="24"/>
        </w:rPr>
        <w:t>extends to plants from</w:t>
      </w:r>
      <w:r w:rsidRPr="00FA2CD0">
        <w:rPr>
          <w:rFonts w:ascii="Times New Roman" w:hAnsi="Times New Roman"/>
          <w:szCs w:val="24"/>
        </w:rPr>
        <w:t xml:space="preserve"> several </w:t>
      </w:r>
      <w:r w:rsidR="00C82361" w:rsidRPr="00FA2CD0">
        <w:rPr>
          <w:rFonts w:ascii="Times New Roman" w:hAnsi="Times New Roman"/>
          <w:szCs w:val="24"/>
        </w:rPr>
        <w:t>families and includes both crop species and weeds</w:t>
      </w:r>
      <w:r w:rsidRPr="00FA2CD0">
        <w:rPr>
          <w:rFonts w:ascii="Times New Roman" w:hAnsi="Times New Roman"/>
          <w:szCs w:val="24"/>
        </w:rPr>
        <w:t xml:space="preserve"> (</w:t>
      </w:r>
      <w:r w:rsidR="00C82361" w:rsidRPr="00FA2CD0">
        <w:rPr>
          <w:rFonts w:ascii="Times New Roman" w:hAnsi="Times New Roman"/>
          <w:i/>
          <w:iCs/>
          <w:szCs w:val="24"/>
        </w:rPr>
        <w:t>e.g</w:t>
      </w:r>
      <w:r w:rsidR="00C82361" w:rsidRPr="00FA2CD0">
        <w:rPr>
          <w:rFonts w:ascii="Times New Roman" w:hAnsi="Times New Roman"/>
          <w:szCs w:val="24"/>
        </w:rPr>
        <w:t xml:space="preserve">., </w:t>
      </w:r>
      <w:r w:rsidRPr="00FA2CD0">
        <w:rPr>
          <w:rFonts w:ascii="Times New Roman" w:hAnsi="Times New Roman"/>
          <w:szCs w:val="24"/>
        </w:rPr>
        <w:t xml:space="preserve">barley, carrots, </w:t>
      </w:r>
      <w:r w:rsidR="00C82361" w:rsidRPr="00FA2CD0">
        <w:rPr>
          <w:rFonts w:ascii="Times New Roman" w:hAnsi="Times New Roman"/>
          <w:szCs w:val="24"/>
        </w:rPr>
        <w:t xml:space="preserve">sugar beet and peas. Cereals such as </w:t>
      </w:r>
      <w:r w:rsidRPr="00FA2CD0">
        <w:rPr>
          <w:rFonts w:ascii="Times New Roman" w:hAnsi="Times New Roman"/>
          <w:szCs w:val="24"/>
        </w:rPr>
        <w:t>maize, wheat</w:t>
      </w:r>
      <w:r w:rsidR="00C82361" w:rsidRPr="00FA2CD0">
        <w:rPr>
          <w:rFonts w:ascii="Times New Roman" w:hAnsi="Times New Roman"/>
          <w:szCs w:val="24"/>
        </w:rPr>
        <w:t>;</w:t>
      </w:r>
      <w:r w:rsidRPr="00FA2CD0">
        <w:rPr>
          <w:rFonts w:ascii="Times New Roman" w:hAnsi="Times New Roman"/>
          <w:szCs w:val="24"/>
        </w:rPr>
        <w:t xml:space="preserve"> various Poaceae). </w:t>
      </w:r>
      <w:r w:rsidR="00C82361" w:rsidRPr="00FA2CD0">
        <w:rPr>
          <w:rFonts w:ascii="Times New Roman" w:hAnsi="Times New Roman"/>
          <w:szCs w:val="24"/>
        </w:rPr>
        <w:t>Both monocotyledonous and dicotyledonous plants act as hosts</w:t>
      </w:r>
      <w:r w:rsidRPr="00FA2CD0">
        <w:rPr>
          <w:rFonts w:ascii="Times New Roman" w:hAnsi="Times New Roman"/>
          <w:szCs w:val="24"/>
        </w:rPr>
        <w:t xml:space="preserve">. </w:t>
      </w:r>
    </w:p>
    <w:p w14:paraId="5BB7C94B" w14:textId="77777777" w:rsidR="0091609F" w:rsidRPr="00FA2CD0" w:rsidRDefault="0091609F" w:rsidP="00DC5E86">
      <w:pPr>
        <w:spacing w:line="360" w:lineRule="auto"/>
        <w:jc w:val="both"/>
        <w:rPr>
          <w:rFonts w:ascii="Times New Roman" w:hAnsi="Times New Roman"/>
          <w:szCs w:val="24"/>
        </w:rPr>
      </w:pPr>
    </w:p>
    <w:p w14:paraId="34B22B39"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Distribution: North America: Mexico, USA</w:t>
      </w:r>
      <w:r w:rsidR="00C82361" w:rsidRPr="00FA2CD0">
        <w:rPr>
          <w:rFonts w:ascii="Times New Roman" w:hAnsi="Times New Roman"/>
          <w:szCs w:val="24"/>
        </w:rPr>
        <w:t>, where it is widely distributed</w:t>
      </w:r>
      <w:r w:rsidRPr="00FA2CD0">
        <w:rPr>
          <w:rFonts w:ascii="Times New Roman" w:hAnsi="Times New Roman"/>
          <w:szCs w:val="24"/>
        </w:rPr>
        <w:t xml:space="preserve"> (California, Colorado, Idaho, Nevada, New Mexico, Oregon, Texas, Utah, Virginia, Washington). South America: Argentina. Europe: Belgium, Germany, The Netherlands, Portugal. Africa: South Africa.</w:t>
      </w:r>
    </w:p>
    <w:p w14:paraId="3230EF8B" w14:textId="77777777" w:rsidR="0091609F" w:rsidRPr="00FA2CD0" w:rsidRDefault="0091609F" w:rsidP="00DC5E86">
      <w:pPr>
        <w:spacing w:line="360" w:lineRule="auto"/>
        <w:jc w:val="both"/>
        <w:rPr>
          <w:rFonts w:ascii="Times New Roman" w:hAnsi="Times New Roman"/>
          <w:szCs w:val="24"/>
        </w:rPr>
      </w:pPr>
    </w:p>
    <w:p w14:paraId="1A626610"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Isozymes: The esterase phenotype is S1 and the malate dehydrogenase phenotype is N1a</w:t>
      </w:r>
      <w:r w:rsidR="00C82361" w:rsidRPr="00FA2CD0">
        <w:rPr>
          <w:rFonts w:ascii="Times New Roman" w:hAnsi="Times New Roman"/>
          <w:szCs w:val="24"/>
        </w:rPr>
        <w:t xml:space="preserve"> (see </w:t>
      </w:r>
      <w:r w:rsidR="009220EE" w:rsidRPr="00FA2CD0">
        <w:rPr>
          <w:rFonts w:ascii="Times New Roman" w:hAnsi="Times New Roman"/>
          <w:szCs w:val="24"/>
        </w:rPr>
        <w:t>Blok &amp; Powers, 2009; Hunt &amp; Handoo, 2009).</w:t>
      </w:r>
    </w:p>
    <w:p w14:paraId="4BF240FD" w14:textId="77777777" w:rsidR="00525757" w:rsidRPr="00FA2CD0" w:rsidRDefault="00525757" w:rsidP="00DC5E86">
      <w:pPr>
        <w:spacing w:line="360" w:lineRule="auto"/>
        <w:jc w:val="both"/>
        <w:rPr>
          <w:rFonts w:ascii="Times New Roman" w:hAnsi="Times New Roman"/>
          <w:szCs w:val="24"/>
        </w:rPr>
      </w:pPr>
    </w:p>
    <w:p w14:paraId="27B40733" w14:textId="77777777" w:rsidR="00525757" w:rsidRPr="00FA2CD0" w:rsidRDefault="00212E8D" w:rsidP="00DC5E86">
      <w:pPr>
        <w:spacing w:line="360" w:lineRule="auto"/>
        <w:jc w:val="both"/>
        <w:rPr>
          <w:rFonts w:ascii="Times New Roman" w:hAnsi="Times New Roman"/>
          <w:szCs w:val="24"/>
        </w:rPr>
      </w:pPr>
      <w:r w:rsidRPr="00FA2CD0">
        <w:rPr>
          <w:rFonts w:ascii="Times New Roman" w:hAnsi="Times New Roman"/>
          <w:szCs w:val="24"/>
        </w:rPr>
        <w:t>Mo</w:t>
      </w:r>
      <w:r w:rsidR="00F57388" w:rsidRPr="00FA2CD0">
        <w:rPr>
          <w:rFonts w:ascii="Times New Roman" w:hAnsi="Times New Roman"/>
          <w:szCs w:val="24"/>
        </w:rPr>
        <w:t>lecular</w:t>
      </w:r>
      <w:r w:rsidR="00525757" w:rsidRPr="00FA2CD0">
        <w:rPr>
          <w:rFonts w:ascii="Times New Roman" w:hAnsi="Times New Roman"/>
          <w:szCs w:val="24"/>
        </w:rPr>
        <w:t xml:space="preserve">: </w:t>
      </w:r>
      <w:r w:rsidR="00E85D52" w:rsidRPr="00FA2CD0">
        <w:rPr>
          <w:rFonts w:ascii="Times New Roman" w:hAnsi="Times New Roman"/>
          <w:szCs w:val="24"/>
        </w:rPr>
        <w:t xml:space="preserve">Populations of </w:t>
      </w:r>
      <w:r w:rsidR="00E85D52" w:rsidRPr="00FA2CD0">
        <w:rPr>
          <w:rFonts w:ascii="Times New Roman" w:hAnsi="Times New Roman"/>
          <w:i/>
          <w:iCs/>
          <w:szCs w:val="24"/>
        </w:rPr>
        <w:t>M. chitwoodi</w:t>
      </w:r>
      <w:r w:rsidR="00E85D52" w:rsidRPr="00FA2CD0">
        <w:rPr>
          <w:rFonts w:ascii="Times New Roman" w:hAnsi="Times New Roman"/>
          <w:szCs w:val="24"/>
        </w:rPr>
        <w:t xml:space="preserve"> </w:t>
      </w:r>
      <w:r w:rsidR="00EF2C50" w:rsidRPr="00FA2CD0">
        <w:rPr>
          <w:rFonts w:ascii="Times New Roman" w:hAnsi="Times New Roman"/>
          <w:szCs w:val="24"/>
        </w:rPr>
        <w:t>can be identified using species</w:t>
      </w:r>
      <w:r w:rsidR="002D5DE7" w:rsidRPr="00FA2CD0">
        <w:rPr>
          <w:rFonts w:ascii="Times New Roman" w:hAnsi="Times New Roman"/>
          <w:szCs w:val="24"/>
        </w:rPr>
        <w:t>-</w:t>
      </w:r>
      <w:r w:rsidR="00EF2C50" w:rsidRPr="00FA2CD0">
        <w:rPr>
          <w:rFonts w:ascii="Times New Roman" w:hAnsi="Times New Roman"/>
          <w:szCs w:val="24"/>
        </w:rPr>
        <w:t xml:space="preserve">specific primers </w:t>
      </w:r>
      <w:r w:rsidR="00D618BA" w:rsidRPr="00FA2CD0">
        <w:rPr>
          <w:rFonts w:ascii="Times New Roman" w:hAnsi="Times New Roman"/>
          <w:szCs w:val="24"/>
        </w:rPr>
        <w:t xml:space="preserve">as described by </w:t>
      </w:r>
      <w:r w:rsidR="003138EB" w:rsidRPr="00FA2CD0">
        <w:rPr>
          <w:rFonts w:ascii="Times New Roman" w:hAnsi="Times New Roman"/>
          <w:szCs w:val="24"/>
        </w:rPr>
        <w:t>Zijlstra</w:t>
      </w:r>
      <w:r w:rsidR="00D618BA" w:rsidRPr="00FA2CD0">
        <w:rPr>
          <w:rFonts w:ascii="Times New Roman" w:hAnsi="Times New Roman"/>
          <w:szCs w:val="24"/>
        </w:rPr>
        <w:t xml:space="preserve"> (</w:t>
      </w:r>
      <w:r w:rsidR="003138EB" w:rsidRPr="00FA2CD0">
        <w:rPr>
          <w:rFonts w:ascii="Times New Roman" w:hAnsi="Times New Roman"/>
          <w:szCs w:val="24"/>
        </w:rPr>
        <w:t>2000</w:t>
      </w:r>
      <w:r w:rsidR="00D618BA" w:rsidRPr="00FA2CD0">
        <w:rPr>
          <w:rFonts w:ascii="Times New Roman" w:hAnsi="Times New Roman"/>
          <w:szCs w:val="24"/>
        </w:rPr>
        <w:t>) and</w:t>
      </w:r>
      <w:r w:rsidR="005007F7" w:rsidRPr="00FA2CD0">
        <w:rPr>
          <w:rFonts w:ascii="Times New Roman" w:hAnsi="Times New Roman"/>
          <w:szCs w:val="24"/>
        </w:rPr>
        <w:t xml:space="preserve"> Wishart </w:t>
      </w:r>
      <w:r w:rsidR="005007F7" w:rsidRPr="00FA2CD0">
        <w:rPr>
          <w:rFonts w:ascii="Times New Roman" w:hAnsi="Times New Roman"/>
          <w:i/>
          <w:iCs/>
          <w:szCs w:val="24"/>
        </w:rPr>
        <w:t>et al</w:t>
      </w:r>
      <w:r w:rsidR="005007F7" w:rsidRPr="00FA2CD0">
        <w:rPr>
          <w:rFonts w:ascii="Times New Roman" w:hAnsi="Times New Roman"/>
          <w:szCs w:val="24"/>
        </w:rPr>
        <w:t xml:space="preserve">. </w:t>
      </w:r>
      <w:r w:rsidR="00D618BA" w:rsidRPr="00FA2CD0">
        <w:rPr>
          <w:rFonts w:ascii="Times New Roman" w:hAnsi="Times New Roman"/>
          <w:szCs w:val="24"/>
        </w:rPr>
        <w:t>(</w:t>
      </w:r>
      <w:r w:rsidR="005007F7" w:rsidRPr="00FA2CD0">
        <w:rPr>
          <w:rFonts w:ascii="Times New Roman" w:hAnsi="Times New Roman"/>
          <w:szCs w:val="24"/>
        </w:rPr>
        <w:t>2002</w:t>
      </w:r>
      <w:r w:rsidR="00966F7E" w:rsidRPr="00FA2CD0">
        <w:rPr>
          <w:rFonts w:ascii="Times New Roman" w:hAnsi="Times New Roman"/>
          <w:szCs w:val="24"/>
        </w:rPr>
        <w:t>).</w:t>
      </w:r>
      <w:r w:rsidR="00E00658" w:rsidRPr="00FA2CD0">
        <w:rPr>
          <w:rFonts w:ascii="Times New Roman" w:hAnsi="Times New Roman"/>
          <w:szCs w:val="24"/>
        </w:rPr>
        <w:t xml:space="preserve"> Anderson</w:t>
      </w:r>
      <w:r w:rsidR="00E5119E" w:rsidRPr="00FA2CD0">
        <w:rPr>
          <w:rFonts w:ascii="Times New Roman" w:hAnsi="Times New Roman"/>
          <w:szCs w:val="24"/>
        </w:rPr>
        <w:t xml:space="preserve"> and Gleason (2023) </w:t>
      </w:r>
      <w:r w:rsidR="00ED6C70" w:rsidRPr="00FA2CD0">
        <w:rPr>
          <w:rFonts w:ascii="Times New Roman" w:hAnsi="Times New Roman"/>
          <w:szCs w:val="24"/>
        </w:rPr>
        <w:t xml:space="preserve">also proposed </w:t>
      </w:r>
      <w:r w:rsidR="0075295D" w:rsidRPr="00FA2CD0">
        <w:rPr>
          <w:rFonts w:ascii="Times New Roman" w:hAnsi="Times New Roman"/>
          <w:szCs w:val="24"/>
        </w:rPr>
        <w:t xml:space="preserve">real-time PCR to differentiate </w:t>
      </w:r>
      <w:r w:rsidR="00696BFD" w:rsidRPr="00FA2CD0">
        <w:rPr>
          <w:rFonts w:ascii="Times New Roman" w:hAnsi="Times New Roman"/>
          <w:i/>
          <w:iCs/>
          <w:szCs w:val="24"/>
        </w:rPr>
        <w:t>M. chitwoodi</w:t>
      </w:r>
      <w:r w:rsidR="0075295D" w:rsidRPr="00FA2CD0">
        <w:rPr>
          <w:rFonts w:ascii="Times New Roman" w:hAnsi="Times New Roman"/>
          <w:szCs w:val="24"/>
        </w:rPr>
        <w:t xml:space="preserve"> from related </w:t>
      </w:r>
      <w:r w:rsidR="0075295D" w:rsidRPr="00FA2CD0">
        <w:rPr>
          <w:rFonts w:ascii="Times New Roman" w:hAnsi="Times New Roman"/>
          <w:i/>
          <w:iCs/>
          <w:szCs w:val="24"/>
        </w:rPr>
        <w:t>Meloidogyne</w:t>
      </w:r>
      <w:r w:rsidR="0075295D" w:rsidRPr="00FA2CD0">
        <w:rPr>
          <w:rFonts w:ascii="Times New Roman" w:hAnsi="Times New Roman"/>
          <w:szCs w:val="24"/>
        </w:rPr>
        <w:t xml:space="preserve"> species.</w:t>
      </w:r>
    </w:p>
    <w:p w14:paraId="4084E879" w14:textId="77777777" w:rsidR="0091609F" w:rsidRPr="00FA2CD0" w:rsidRDefault="0091609F" w:rsidP="00C9191A">
      <w:pPr>
        <w:spacing w:line="360" w:lineRule="auto"/>
        <w:rPr>
          <w:rFonts w:ascii="Times New Roman" w:hAnsi="Times New Roman"/>
          <w:szCs w:val="24"/>
        </w:rPr>
      </w:pPr>
    </w:p>
    <w:p w14:paraId="45D74598"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Remarks</w:t>
      </w:r>
      <w:r w:rsidR="00C82361" w:rsidRPr="00FA2CD0">
        <w:rPr>
          <w:rFonts w:ascii="Times New Roman" w:hAnsi="Times New Roman"/>
          <w:szCs w:val="24"/>
        </w:rPr>
        <w:t xml:space="preserve">: </w:t>
      </w:r>
      <w:r w:rsidR="00C82361" w:rsidRPr="00FA2CD0">
        <w:rPr>
          <w:rFonts w:ascii="Times New Roman" w:hAnsi="Times New Roman"/>
          <w:i/>
          <w:iCs/>
          <w:szCs w:val="24"/>
        </w:rPr>
        <w:t>Meloidogyne chitwoodi</w:t>
      </w:r>
      <w:r w:rsidR="00C82361" w:rsidRPr="00FA2CD0">
        <w:rPr>
          <w:rFonts w:ascii="Times New Roman" w:hAnsi="Times New Roman"/>
          <w:szCs w:val="24"/>
        </w:rPr>
        <w:t xml:space="preserve"> is a </w:t>
      </w:r>
      <w:r w:rsidRPr="00FA2CD0">
        <w:rPr>
          <w:rFonts w:ascii="Times New Roman" w:hAnsi="Times New Roman"/>
          <w:szCs w:val="24"/>
        </w:rPr>
        <w:t xml:space="preserve">species of </w:t>
      </w:r>
      <w:r w:rsidR="00C82361" w:rsidRPr="00FA2CD0">
        <w:rPr>
          <w:rFonts w:ascii="Times New Roman" w:hAnsi="Times New Roman"/>
          <w:szCs w:val="24"/>
        </w:rPr>
        <w:t xml:space="preserve">major </w:t>
      </w:r>
      <w:r w:rsidRPr="00FA2CD0">
        <w:rPr>
          <w:rFonts w:ascii="Times New Roman" w:hAnsi="Times New Roman"/>
          <w:szCs w:val="24"/>
        </w:rPr>
        <w:t xml:space="preserve">economic importance </w:t>
      </w:r>
      <w:r w:rsidR="009222FA" w:rsidRPr="00FA2CD0">
        <w:rPr>
          <w:rFonts w:ascii="Times New Roman" w:hAnsi="Times New Roman"/>
          <w:szCs w:val="24"/>
        </w:rPr>
        <w:t>t</w:t>
      </w:r>
      <w:r w:rsidR="00C82361" w:rsidRPr="00FA2CD0">
        <w:rPr>
          <w:rFonts w:ascii="Times New Roman" w:hAnsi="Times New Roman"/>
          <w:szCs w:val="24"/>
        </w:rPr>
        <w:t>o potato. It typically incites relatively small galls</w:t>
      </w:r>
      <w:r w:rsidR="009222FA" w:rsidRPr="00FA2CD0">
        <w:rPr>
          <w:rFonts w:ascii="Times New Roman" w:hAnsi="Times New Roman"/>
          <w:szCs w:val="24"/>
        </w:rPr>
        <w:t>,</w:t>
      </w:r>
      <w:r w:rsidR="00C82361" w:rsidRPr="00FA2CD0">
        <w:rPr>
          <w:rFonts w:ascii="Times New Roman" w:hAnsi="Times New Roman"/>
          <w:szCs w:val="24"/>
        </w:rPr>
        <w:t xml:space="preserve"> and the s</w:t>
      </w:r>
      <w:r w:rsidRPr="00FA2CD0">
        <w:rPr>
          <w:rFonts w:ascii="Times New Roman" w:hAnsi="Times New Roman"/>
          <w:szCs w:val="24"/>
        </w:rPr>
        <w:t xml:space="preserve">urface of infected potato tubers </w:t>
      </w:r>
      <w:r w:rsidR="00C82361" w:rsidRPr="00FA2CD0">
        <w:rPr>
          <w:rFonts w:ascii="Times New Roman" w:hAnsi="Times New Roman"/>
          <w:szCs w:val="24"/>
        </w:rPr>
        <w:t>has</w:t>
      </w:r>
      <w:r w:rsidRPr="00FA2CD0">
        <w:rPr>
          <w:rFonts w:ascii="Times New Roman" w:hAnsi="Times New Roman"/>
          <w:szCs w:val="24"/>
        </w:rPr>
        <w:t xml:space="preserve"> numerous small, pimple-like, raised areas. It was added to the European list of quarantine organisms in 1998 to try to prevent further distribution within Europe.</w:t>
      </w:r>
    </w:p>
    <w:p w14:paraId="6E95B7AD" w14:textId="77777777" w:rsidR="0091609F" w:rsidRPr="00FA2CD0" w:rsidRDefault="0091609F" w:rsidP="00C9191A">
      <w:pPr>
        <w:spacing w:line="360" w:lineRule="auto"/>
        <w:rPr>
          <w:rFonts w:ascii="Times New Roman" w:hAnsi="Times New Roman"/>
          <w:szCs w:val="24"/>
        </w:rPr>
      </w:pPr>
    </w:p>
    <w:p w14:paraId="00B4516D" w14:textId="77777777" w:rsidR="0091609F" w:rsidRPr="00FA2CD0" w:rsidRDefault="0091609F" w:rsidP="00C9191A">
      <w:pPr>
        <w:spacing w:line="360" w:lineRule="auto"/>
        <w:jc w:val="center"/>
        <w:rPr>
          <w:rFonts w:ascii="Times New Roman" w:hAnsi="Times New Roman"/>
          <w:b/>
          <w:iCs/>
          <w:szCs w:val="24"/>
        </w:rPr>
      </w:pPr>
      <w:r w:rsidRPr="00FA2CD0">
        <w:rPr>
          <w:rFonts w:ascii="Times New Roman" w:hAnsi="Times New Roman"/>
          <w:b/>
          <w:i/>
          <w:szCs w:val="24"/>
        </w:rPr>
        <w:t>Meloidogyne</w:t>
      </w:r>
      <w:r w:rsidRPr="00FA2CD0">
        <w:rPr>
          <w:rFonts w:ascii="Times New Roman" w:hAnsi="Times New Roman"/>
          <w:b/>
          <w:szCs w:val="24"/>
        </w:rPr>
        <w:t xml:space="preserve"> </w:t>
      </w:r>
      <w:r w:rsidRPr="00FA2CD0">
        <w:rPr>
          <w:rFonts w:ascii="Times New Roman" w:hAnsi="Times New Roman"/>
          <w:b/>
          <w:i/>
          <w:szCs w:val="24"/>
        </w:rPr>
        <w:t xml:space="preserve">enterolobii </w:t>
      </w:r>
      <w:r w:rsidRPr="00FA2CD0">
        <w:rPr>
          <w:rFonts w:ascii="Times New Roman" w:hAnsi="Times New Roman"/>
          <w:b/>
          <w:iCs/>
          <w:szCs w:val="24"/>
        </w:rPr>
        <w:t>Yang &amp; Eisenback, 1983</w:t>
      </w:r>
    </w:p>
    <w:p w14:paraId="20A47387" w14:textId="77777777" w:rsidR="0091609F" w:rsidRPr="00FA2CD0" w:rsidRDefault="0017187C" w:rsidP="00C9191A">
      <w:pPr>
        <w:spacing w:line="360" w:lineRule="auto"/>
        <w:jc w:val="center"/>
        <w:rPr>
          <w:rFonts w:ascii="Times New Roman" w:hAnsi="Times New Roman"/>
          <w:bCs/>
          <w:szCs w:val="24"/>
        </w:rPr>
      </w:pPr>
      <w:r w:rsidRPr="00FA2CD0">
        <w:rPr>
          <w:rFonts w:ascii="Times New Roman" w:hAnsi="Times New Roman"/>
          <w:bCs/>
          <w:szCs w:val="24"/>
        </w:rPr>
        <w:t xml:space="preserve">(Fig. </w:t>
      </w:r>
      <w:r w:rsidR="0016159A" w:rsidRPr="00FA2CD0">
        <w:rPr>
          <w:rFonts w:ascii="Times New Roman" w:hAnsi="Times New Roman"/>
          <w:bCs/>
          <w:szCs w:val="24"/>
        </w:rPr>
        <w:t>11.15</w:t>
      </w:r>
      <w:r w:rsidR="0091609F" w:rsidRPr="00FA2CD0">
        <w:rPr>
          <w:rFonts w:ascii="Times New Roman" w:hAnsi="Times New Roman"/>
          <w:bCs/>
          <w:szCs w:val="24"/>
        </w:rPr>
        <w:t>)</w:t>
      </w:r>
    </w:p>
    <w:p w14:paraId="5FF0CCF9" w14:textId="77777777" w:rsidR="0091609F" w:rsidRPr="00FA2CD0" w:rsidRDefault="0091609F" w:rsidP="00C9191A">
      <w:pPr>
        <w:spacing w:line="360" w:lineRule="auto"/>
        <w:rPr>
          <w:rFonts w:ascii="Times New Roman" w:hAnsi="Times New Roman"/>
          <w:szCs w:val="24"/>
        </w:rPr>
      </w:pPr>
    </w:p>
    <w:p w14:paraId="33F44403" w14:textId="77777777" w:rsidR="00076CA7" w:rsidRPr="00FA2CD0" w:rsidRDefault="0091609F" w:rsidP="00C9191A">
      <w:pPr>
        <w:spacing w:line="360" w:lineRule="auto"/>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r w:rsidRPr="00FA2CD0">
        <w:rPr>
          <w:rFonts w:ascii="Times New Roman" w:hAnsi="Times New Roman"/>
          <w:szCs w:val="24"/>
        </w:rPr>
        <w:t xml:space="preserve"> </w:t>
      </w:r>
    </w:p>
    <w:p w14:paraId="3CE1F743" w14:textId="77777777" w:rsidR="00076CA7" w:rsidRPr="00FA2CD0" w:rsidRDefault="00076CA7" w:rsidP="00C9191A">
      <w:pPr>
        <w:spacing w:line="360" w:lineRule="auto"/>
        <w:rPr>
          <w:rFonts w:ascii="Times New Roman" w:hAnsi="Times New Roman"/>
          <w:szCs w:val="24"/>
        </w:rPr>
      </w:pPr>
    </w:p>
    <w:p w14:paraId="43D7ACD1" w14:textId="77777777" w:rsidR="009220EE"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lastRenderedPageBreak/>
        <w:t>Female</w:t>
      </w:r>
      <w:r w:rsidR="009220EE" w:rsidRPr="00FA2CD0">
        <w:rPr>
          <w:rFonts w:ascii="Times New Roman" w:hAnsi="Times New Roman"/>
          <w:bCs/>
          <w:i/>
          <w:iCs/>
          <w:szCs w:val="24"/>
        </w:rPr>
        <w:t>:</w:t>
      </w:r>
      <w:r w:rsidRPr="00FA2CD0">
        <w:rPr>
          <w:rFonts w:ascii="Times New Roman" w:hAnsi="Times New Roman"/>
          <w:bCs/>
          <w:szCs w:val="24"/>
        </w:rPr>
        <w:t xml:space="preserve"> </w:t>
      </w:r>
      <w:r w:rsidRPr="00FA2CD0">
        <w:rPr>
          <w:rFonts w:ascii="Times New Roman" w:hAnsi="Times New Roman"/>
          <w:szCs w:val="24"/>
        </w:rPr>
        <w:t>P</w:t>
      </w:r>
      <w:r w:rsidR="009220EE" w:rsidRPr="00FA2CD0">
        <w:rPr>
          <w:rFonts w:ascii="Times New Roman" w:hAnsi="Times New Roman"/>
          <w:szCs w:val="24"/>
        </w:rPr>
        <w:t>yriform or p</w:t>
      </w:r>
      <w:r w:rsidRPr="00FA2CD0">
        <w:rPr>
          <w:rFonts w:ascii="Times New Roman" w:hAnsi="Times New Roman"/>
          <w:szCs w:val="24"/>
        </w:rPr>
        <w:t xml:space="preserve">ear-shaped, no posterior protuberance. Stylet 14-17 µm long, basal knobs </w:t>
      </w:r>
      <w:r w:rsidR="009220EE" w:rsidRPr="00FA2CD0">
        <w:rPr>
          <w:rFonts w:ascii="Times New Roman" w:hAnsi="Times New Roman"/>
          <w:szCs w:val="24"/>
        </w:rPr>
        <w:t xml:space="preserve">kidney-shaped or </w:t>
      </w:r>
      <w:r w:rsidRPr="00FA2CD0">
        <w:rPr>
          <w:rFonts w:ascii="Times New Roman" w:hAnsi="Times New Roman"/>
          <w:szCs w:val="24"/>
        </w:rPr>
        <w:t xml:space="preserve">reniform, indented, offset. Perineal pattern round to ovoid, dorsal arch rounded; striae fine, widely spaced, lateral field absent or with single line occurring at junction of dorsal and ventral arches. </w:t>
      </w:r>
    </w:p>
    <w:p w14:paraId="440DA1D8" w14:textId="77777777" w:rsidR="009220EE"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Male</w:t>
      </w:r>
      <w:r w:rsidR="009220EE" w:rsidRPr="00FA2CD0">
        <w:rPr>
          <w:rFonts w:ascii="Times New Roman" w:hAnsi="Times New Roman"/>
          <w:bCs/>
          <w:i/>
          <w:iCs/>
          <w:szCs w:val="24"/>
        </w:rPr>
        <w:t>:</w:t>
      </w:r>
      <w:r w:rsidRPr="00FA2CD0">
        <w:rPr>
          <w:rFonts w:ascii="Times New Roman" w:hAnsi="Times New Roman"/>
          <w:bCs/>
          <w:szCs w:val="24"/>
        </w:rPr>
        <w:t xml:space="preserve"> </w:t>
      </w:r>
      <w:r w:rsidRPr="00FA2CD0">
        <w:rPr>
          <w:rFonts w:ascii="Times New Roman" w:hAnsi="Times New Roman"/>
          <w:szCs w:val="24"/>
        </w:rPr>
        <w:t xml:space="preserve">Labial region </w:t>
      </w:r>
      <w:r w:rsidR="009220EE" w:rsidRPr="00FA2CD0">
        <w:rPr>
          <w:rFonts w:ascii="Times New Roman" w:hAnsi="Times New Roman"/>
          <w:szCs w:val="24"/>
        </w:rPr>
        <w:t xml:space="preserve">continuous, </w:t>
      </w:r>
      <w:r w:rsidRPr="00FA2CD0">
        <w:rPr>
          <w:rFonts w:ascii="Times New Roman" w:hAnsi="Times New Roman"/>
          <w:szCs w:val="24"/>
        </w:rPr>
        <w:t xml:space="preserve">not offset, labial disc not elevated, lateral lips absent. Stylet 18-25 µm long, basal knobs rounded, sloping posteriorly, offset, DGO = 3-5 µm. </w:t>
      </w:r>
    </w:p>
    <w:p w14:paraId="5A06C617" w14:textId="77777777" w:rsidR="0091609F" w:rsidRPr="00FA2CD0" w:rsidRDefault="009220EE"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1609F"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szCs w:val="24"/>
        </w:rPr>
        <w:t xml:space="preserve"> Body length of</w:t>
      </w:r>
      <w:r w:rsidR="0091609F" w:rsidRPr="00FA2CD0">
        <w:rPr>
          <w:rFonts w:ascii="Times New Roman" w:hAnsi="Times New Roman"/>
          <w:szCs w:val="24"/>
        </w:rPr>
        <w:t xml:space="preserve"> 377-528 µm, hemizonid </w:t>
      </w:r>
      <w:r w:rsidRPr="00FA2CD0">
        <w:rPr>
          <w:rFonts w:ascii="Times New Roman" w:hAnsi="Times New Roman"/>
          <w:szCs w:val="24"/>
        </w:rPr>
        <w:t xml:space="preserve">located </w:t>
      </w:r>
      <w:r w:rsidR="0091609F" w:rsidRPr="00FA2CD0">
        <w:rPr>
          <w:rFonts w:ascii="Times New Roman" w:hAnsi="Times New Roman"/>
          <w:szCs w:val="24"/>
        </w:rPr>
        <w:t xml:space="preserve">two annules anterior to excretory pore, tail 43-63 µm </w:t>
      </w:r>
      <w:r w:rsidRPr="00FA2CD0">
        <w:rPr>
          <w:rFonts w:ascii="Times New Roman" w:hAnsi="Times New Roman"/>
          <w:szCs w:val="24"/>
        </w:rPr>
        <w:t xml:space="preserve">long </w:t>
      </w:r>
      <w:r w:rsidR="0091609F" w:rsidRPr="00FA2CD0">
        <w:rPr>
          <w:rFonts w:ascii="Times New Roman" w:hAnsi="Times New Roman"/>
          <w:szCs w:val="24"/>
        </w:rPr>
        <w:t xml:space="preserve">with bluntly pointed tail tip and </w:t>
      </w:r>
      <w:r w:rsidRPr="00FA2CD0">
        <w:rPr>
          <w:rFonts w:ascii="Times New Roman" w:hAnsi="Times New Roman"/>
          <w:szCs w:val="24"/>
        </w:rPr>
        <w:t xml:space="preserve">hyaline region </w:t>
      </w:r>
      <w:r w:rsidR="0091609F" w:rsidRPr="00FA2CD0">
        <w:rPr>
          <w:rFonts w:ascii="Times New Roman" w:hAnsi="Times New Roman"/>
          <w:szCs w:val="24"/>
        </w:rPr>
        <w:t>5-15 µm long.</w:t>
      </w:r>
    </w:p>
    <w:p w14:paraId="50EA4C67" w14:textId="77777777" w:rsidR="0091609F" w:rsidRPr="00FA2CD0" w:rsidRDefault="0091609F" w:rsidP="00DC5E86">
      <w:pPr>
        <w:spacing w:line="360" w:lineRule="auto"/>
        <w:jc w:val="both"/>
        <w:rPr>
          <w:rFonts w:ascii="Times New Roman" w:hAnsi="Times New Roman"/>
          <w:szCs w:val="24"/>
        </w:rPr>
      </w:pPr>
    </w:p>
    <w:p w14:paraId="4781E269"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Hosts: </w:t>
      </w:r>
      <w:r w:rsidR="009220EE" w:rsidRPr="00FA2CD0">
        <w:rPr>
          <w:rFonts w:ascii="Times New Roman" w:hAnsi="Times New Roman"/>
          <w:szCs w:val="24"/>
        </w:rPr>
        <w:t xml:space="preserve">There are many recorded hosts, including </w:t>
      </w:r>
      <w:r w:rsidR="00930AB6" w:rsidRPr="00FA2CD0">
        <w:rPr>
          <w:rFonts w:ascii="Times New Roman" w:hAnsi="Times New Roman"/>
          <w:szCs w:val="24"/>
        </w:rPr>
        <w:t xml:space="preserve">American black nightshade, ajuga, angel trumpet, basil, bean, beet, bell pepper, broccoli, celery, coffee, </w:t>
      </w:r>
      <w:r w:rsidR="009220EE" w:rsidRPr="00FA2CD0">
        <w:rPr>
          <w:rFonts w:ascii="Times New Roman" w:hAnsi="Times New Roman"/>
          <w:szCs w:val="24"/>
        </w:rPr>
        <w:t>e</w:t>
      </w:r>
      <w:r w:rsidRPr="00FA2CD0">
        <w:rPr>
          <w:rFonts w:ascii="Times New Roman" w:hAnsi="Times New Roman"/>
          <w:szCs w:val="24"/>
        </w:rPr>
        <w:t xml:space="preserve">ggplant, </w:t>
      </w:r>
      <w:r w:rsidR="00930AB6" w:rsidRPr="00FA2CD0">
        <w:rPr>
          <w:rFonts w:ascii="Times New Roman" w:hAnsi="Times New Roman"/>
          <w:szCs w:val="24"/>
        </w:rPr>
        <w:t xml:space="preserve">glory bush, glory flower, guava, horse bean, parsley, potato, pumpkin, </w:t>
      </w:r>
      <w:r w:rsidRPr="00FA2CD0">
        <w:rPr>
          <w:rFonts w:ascii="Times New Roman" w:hAnsi="Times New Roman"/>
          <w:szCs w:val="24"/>
        </w:rPr>
        <w:t xml:space="preserve">soybean, </w:t>
      </w:r>
      <w:r w:rsidR="00930AB6" w:rsidRPr="00FA2CD0">
        <w:rPr>
          <w:rFonts w:ascii="Times New Roman" w:hAnsi="Times New Roman"/>
          <w:szCs w:val="24"/>
        </w:rPr>
        <w:t xml:space="preserve">Spanish needle, </w:t>
      </w:r>
      <w:r w:rsidRPr="00FA2CD0">
        <w:rPr>
          <w:rFonts w:ascii="Times New Roman" w:hAnsi="Times New Roman"/>
          <w:szCs w:val="24"/>
        </w:rPr>
        <w:t>sweet potato, tobacco, tomato, watermelon</w:t>
      </w:r>
      <w:r w:rsidR="00930AB6" w:rsidRPr="00FA2CD0">
        <w:rPr>
          <w:rFonts w:ascii="Times New Roman" w:hAnsi="Times New Roman"/>
          <w:szCs w:val="24"/>
        </w:rPr>
        <w:t>, and wild poinsettia</w:t>
      </w:r>
      <w:r w:rsidRPr="00FA2CD0">
        <w:rPr>
          <w:rFonts w:ascii="Times New Roman" w:hAnsi="Times New Roman"/>
          <w:szCs w:val="24"/>
        </w:rPr>
        <w:t>.</w:t>
      </w:r>
      <w:r w:rsidR="00EC3E50" w:rsidRPr="00FA2CD0">
        <w:rPr>
          <w:rFonts w:ascii="Times New Roman" w:hAnsi="Times New Roman"/>
          <w:szCs w:val="24"/>
        </w:rPr>
        <w:t xml:space="preserve"> Recent information on host range for this species is given in Sikandar </w:t>
      </w:r>
      <w:r w:rsidR="00EC3E50" w:rsidRPr="00FA2CD0">
        <w:rPr>
          <w:rFonts w:ascii="Times New Roman" w:hAnsi="Times New Roman"/>
          <w:i/>
          <w:iCs/>
          <w:szCs w:val="24"/>
        </w:rPr>
        <w:t>et al</w:t>
      </w:r>
      <w:r w:rsidR="00EC3E50" w:rsidRPr="00FA2CD0">
        <w:rPr>
          <w:rFonts w:ascii="Times New Roman" w:hAnsi="Times New Roman"/>
          <w:szCs w:val="24"/>
        </w:rPr>
        <w:t xml:space="preserve">. (2023).   </w:t>
      </w:r>
    </w:p>
    <w:p w14:paraId="5CD7AB90" w14:textId="77777777" w:rsidR="0091609F" w:rsidRPr="00FA2CD0" w:rsidRDefault="0091609F" w:rsidP="00DC5E86">
      <w:pPr>
        <w:spacing w:line="360" w:lineRule="auto"/>
        <w:jc w:val="both"/>
        <w:rPr>
          <w:rFonts w:ascii="Times New Roman" w:hAnsi="Times New Roman"/>
          <w:szCs w:val="24"/>
        </w:rPr>
      </w:pPr>
    </w:p>
    <w:p w14:paraId="58DD8FD9"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Distribution: </w:t>
      </w:r>
      <w:r w:rsidR="00721016" w:rsidRPr="00FA2CD0">
        <w:rPr>
          <w:rFonts w:ascii="Times New Roman" w:hAnsi="Times New Roman"/>
          <w:szCs w:val="24"/>
        </w:rPr>
        <w:t>The species is recorded from Africa (Burkina Faso, Ivory Coast, Malawi, Senegal, South Africa), North America (Florida, USA), South America (Brazil, Venezuela), the Caribbean (Cuba, Guadeloupe, Martinique, Puerto Rico, Trinidad &amp; Tobago), Europe (France, Switzerland), and Asia (</w:t>
      </w:r>
      <w:r w:rsidRPr="00FA2CD0">
        <w:rPr>
          <w:rFonts w:ascii="Times New Roman" w:hAnsi="Times New Roman"/>
          <w:szCs w:val="24"/>
        </w:rPr>
        <w:t>China</w:t>
      </w:r>
      <w:r w:rsidR="00721016" w:rsidRPr="00FA2CD0">
        <w:rPr>
          <w:rFonts w:ascii="Times New Roman" w:hAnsi="Times New Roman"/>
          <w:szCs w:val="24"/>
        </w:rPr>
        <w:t>)</w:t>
      </w:r>
      <w:r w:rsidRPr="00FA2CD0">
        <w:rPr>
          <w:rFonts w:ascii="Times New Roman" w:hAnsi="Times New Roman"/>
          <w:szCs w:val="24"/>
        </w:rPr>
        <w:t xml:space="preserve">. </w:t>
      </w:r>
      <w:r w:rsidR="008F2BE1" w:rsidRPr="00FA2CD0">
        <w:rPr>
          <w:rFonts w:ascii="Times New Roman" w:hAnsi="Times New Roman"/>
          <w:szCs w:val="24"/>
        </w:rPr>
        <w:t xml:space="preserve">For detailed </w:t>
      </w:r>
      <w:r w:rsidR="00D80446" w:rsidRPr="00FA2CD0">
        <w:rPr>
          <w:rFonts w:ascii="Times New Roman" w:hAnsi="Times New Roman"/>
          <w:szCs w:val="24"/>
        </w:rPr>
        <w:t xml:space="preserve">distribution, consult </w:t>
      </w:r>
      <w:r w:rsidR="00AE290A" w:rsidRPr="00FA2CD0">
        <w:rPr>
          <w:rFonts w:ascii="Times New Roman" w:hAnsi="Times New Roman"/>
          <w:szCs w:val="24"/>
        </w:rPr>
        <w:t>Philb</w:t>
      </w:r>
      <w:r w:rsidR="00020BC8" w:rsidRPr="00FA2CD0">
        <w:rPr>
          <w:rFonts w:ascii="Times New Roman" w:hAnsi="Times New Roman"/>
          <w:szCs w:val="24"/>
        </w:rPr>
        <w:t xml:space="preserve">rick </w:t>
      </w:r>
      <w:r w:rsidR="00020BC8" w:rsidRPr="00FA2CD0">
        <w:rPr>
          <w:rFonts w:ascii="Times New Roman" w:hAnsi="Times New Roman"/>
          <w:i/>
          <w:iCs/>
          <w:szCs w:val="24"/>
        </w:rPr>
        <w:t>et al</w:t>
      </w:r>
      <w:r w:rsidR="00020BC8" w:rsidRPr="00FA2CD0">
        <w:rPr>
          <w:rFonts w:ascii="Times New Roman" w:hAnsi="Times New Roman"/>
          <w:szCs w:val="24"/>
        </w:rPr>
        <w:t xml:space="preserve">. (2020) and </w:t>
      </w:r>
      <w:r w:rsidR="00D80446" w:rsidRPr="00FA2CD0">
        <w:rPr>
          <w:rFonts w:ascii="Times New Roman" w:hAnsi="Times New Roman"/>
          <w:szCs w:val="24"/>
        </w:rPr>
        <w:t xml:space="preserve">Sikandar </w:t>
      </w:r>
      <w:r w:rsidR="00D80446" w:rsidRPr="00FA2CD0">
        <w:rPr>
          <w:rFonts w:ascii="Times New Roman" w:hAnsi="Times New Roman"/>
          <w:i/>
          <w:iCs/>
          <w:szCs w:val="24"/>
        </w:rPr>
        <w:t>et al</w:t>
      </w:r>
      <w:r w:rsidR="00D80446" w:rsidRPr="00FA2CD0">
        <w:rPr>
          <w:rFonts w:ascii="Times New Roman" w:hAnsi="Times New Roman"/>
          <w:szCs w:val="24"/>
        </w:rPr>
        <w:t>. (2023).</w:t>
      </w:r>
    </w:p>
    <w:p w14:paraId="46E45E2F" w14:textId="77777777" w:rsidR="0091609F" w:rsidRPr="00FA2CD0" w:rsidRDefault="0091609F" w:rsidP="00DC5E86">
      <w:pPr>
        <w:spacing w:line="360" w:lineRule="auto"/>
        <w:jc w:val="both"/>
        <w:rPr>
          <w:rFonts w:ascii="Times New Roman" w:hAnsi="Times New Roman"/>
          <w:szCs w:val="24"/>
        </w:rPr>
      </w:pPr>
    </w:p>
    <w:p w14:paraId="41FE0F8F"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Isozymes: T</w:t>
      </w:r>
      <w:r w:rsidR="00721016" w:rsidRPr="00FA2CD0">
        <w:rPr>
          <w:rFonts w:ascii="Times New Roman" w:hAnsi="Times New Roman"/>
          <w:szCs w:val="24"/>
        </w:rPr>
        <w:t>here are t</w:t>
      </w:r>
      <w:r w:rsidRPr="00FA2CD0">
        <w:rPr>
          <w:rFonts w:ascii="Times New Roman" w:hAnsi="Times New Roman"/>
          <w:szCs w:val="24"/>
        </w:rPr>
        <w:t>wo major bands (VS1-S1 phenotype) of esterase activity and one strong malate dehydrogenase band (N1a)</w:t>
      </w:r>
      <w:r w:rsidR="00721016" w:rsidRPr="00FA2CD0">
        <w:rPr>
          <w:rFonts w:ascii="Times New Roman" w:hAnsi="Times New Roman"/>
          <w:szCs w:val="24"/>
        </w:rPr>
        <w:t xml:space="preserve"> (see Blok &amp; Powers, 2009; Hunt &amp; Handoo, 2009)</w:t>
      </w:r>
      <w:r w:rsidRPr="00FA2CD0">
        <w:rPr>
          <w:rFonts w:ascii="Times New Roman" w:hAnsi="Times New Roman"/>
          <w:szCs w:val="24"/>
        </w:rPr>
        <w:t xml:space="preserve">. </w:t>
      </w:r>
    </w:p>
    <w:p w14:paraId="4AA7BCA9" w14:textId="77777777" w:rsidR="00F35E46" w:rsidRPr="00FA2CD0" w:rsidRDefault="00F35E46" w:rsidP="00DC5E86">
      <w:pPr>
        <w:spacing w:line="360" w:lineRule="auto"/>
        <w:jc w:val="both"/>
        <w:rPr>
          <w:rFonts w:ascii="Times New Roman" w:hAnsi="Times New Roman"/>
          <w:szCs w:val="24"/>
        </w:rPr>
      </w:pPr>
    </w:p>
    <w:p w14:paraId="1FFD85D3" w14:textId="77777777" w:rsidR="00F35E46" w:rsidRPr="00FA2CD0" w:rsidRDefault="001F2E5E" w:rsidP="00DC5E86">
      <w:pPr>
        <w:spacing w:line="360" w:lineRule="auto"/>
        <w:jc w:val="both"/>
        <w:rPr>
          <w:rFonts w:ascii="Times New Roman" w:hAnsi="Times New Roman"/>
          <w:szCs w:val="24"/>
        </w:rPr>
      </w:pPr>
      <w:r w:rsidRPr="00FA2CD0">
        <w:rPr>
          <w:rFonts w:ascii="Times New Roman" w:hAnsi="Times New Roman"/>
          <w:szCs w:val="24"/>
        </w:rPr>
        <w:t>Molecular</w:t>
      </w:r>
      <w:r w:rsidR="00F35E46" w:rsidRPr="00FA2CD0">
        <w:rPr>
          <w:rFonts w:ascii="Times New Roman" w:hAnsi="Times New Roman"/>
          <w:szCs w:val="24"/>
        </w:rPr>
        <w:t xml:space="preserve">: </w:t>
      </w:r>
      <w:r w:rsidR="00DA0956" w:rsidRPr="00FA2CD0">
        <w:rPr>
          <w:rFonts w:ascii="Times New Roman" w:hAnsi="Times New Roman"/>
          <w:szCs w:val="24"/>
        </w:rPr>
        <w:t xml:space="preserve">There are several </w:t>
      </w:r>
      <w:r w:rsidR="00511C77" w:rsidRPr="00FA2CD0">
        <w:rPr>
          <w:rFonts w:ascii="Times New Roman" w:hAnsi="Times New Roman"/>
          <w:szCs w:val="24"/>
        </w:rPr>
        <w:t xml:space="preserve">ribosomal and mitochondrial gene markers </w:t>
      </w:r>
      <w:r w:rsidR="00F144C6" w:rsidRPr="00FA2CD0">
        <w:rPr>
          <w:rFonts w:ascii="Times New Roman" w:hAnsi="Times New Roman"/>
          <w:szCs w:val="24"/>
        </w:rPr>
        <w:t xml:space="preserve">that </w:t>
      </w:r>
      <w:r w:rsidR="00511C77" w:rsidRPr="00FA2CD0">
        <w:rPr>
          <w:rFonts w:ascii="Times New Roman" w:hAnsi="Times New Roman"/>
          <w:szCs w:val="24"/>
        </w:rPr>
        <w:t xml:space="preserve">can be used for the identification of </w:t>
      </w:r>
      <w:r w:rsidR="00511C77" w:rsidRPr="00FA2CD0">
        <w:rPr>
          <w:rFonts w:ascii="Times New Roman" w:hAnsi="Times New Roman"/>
          <w:i/>
          <w:iCs/>
          <w:szCs w:val="24"/>
        </w:rPr>
        <w:t xml:space="preserve">M. </w:t>
      </w:r>
      <w:r w:rsidR="00884CFE" w:rsidRPr="00FA2CD0">
        <w:rPr>
          <w:rFonts w:ascii="Times New Roman" w:hAnsi="Times New Roman"/>
          <w:i/>
          <w:iCs/>
          <w:szCs w:val="24"/>
        </w:rPr>
        <w:t>enterolobii</w:t>
      </w:r>
      <w:r w:rsidR="00511C77" w:rsidRPr="00FA2CD0">
        <w:rPr>
          <w:rFonts w:ascii="Times New Roman" w:hAnsi="Times New Roman"/>
          <w:szCs w:val="24"/>
        </w:rPr>
        <w:t xml:space="preserve"> </w:t>
      </w:r>
      <w:r w:rsidR="00DD6F0C" w:rsidRPr="00FA2CD0">
        <w:rPr>
          <w:rFonts w:ascii="Times New Roman" w:hAnsi="Times New Roman"/>
          <w:szCs w:val="24"/>
        </w:rPr>
        <w:t xml:space="preserve">populations. Ribosomal gene markers such as </w:t>
      </w:r>
      <w:r w:rsidR="00241B8F" w:rsidRPr="00FA2CD0">
        <w:rPr>
          <w:rFonts w:ascii="Times New Roman" w:hAnsi="Times New Roman"/>
          <w:szCs w:val="24"/>
        </w:rPr>
        <w:t xml:space="preserve">18S, 28S, </w:t>
      </w:r>
      <w:r w:rsidR="004D1F0D" w:rsidRPr="00FA2CD0">
        <w:rPr>
          <w:rFonts w:ascii="Times New Roman" w:hAnsi="Times New Roman"/>
          <w:szCs w:val="24"/>
        </w:rPr>
        <w:t xml:space="preserve">ITS and </w:t>
      </w:r>
      <w:r w:rsidR="00DD6F0C" w:rsidRPr="00FA2CD0">
        <w:rPr>
          <w:rFonts w:ascii="Times New Roman" w:hAnsi="Times New Roman"/>
          <w:szCs w:val="24"/>
        </w:rPr>
        <w:t>IGS</w:t>
      </w:r>
      <w:r w:rsidR="004D1F0D" w:rsidRPr="00FA2CD0">
        <w:rPr>
          <w:rFonts w:ascii="Times New Roman" w:hAnsi="Times New Roman"/>
          <w:szCs w:val="24"/>
        </w:rPr>
        <w:t xml:space="preserve"> can be used (</w:t>
      </w:r>
      <w:r w:rsidR="00414E5E" w:rsidRPr="00FA2CD0">
        <w:rPr>
          <w:rFonts w:ascii="Times New Roman" w:hAnsi="Times New Roman"/>
          <w:szCs w:val="24"/>
        </w:rPr>
        <w:t xml:space="preserve">Blok </w:t>
      </w:r>
      <w:r w:rsidR="00414E5E" w:rsidRPr="00FA2CD0">
        <w:rPr>
          <w:rFonts w:ascii="Times New Roman" w:hAnsi="Times New Roman"/>
          <w:i/>
          <w:iCs/>
          <w:szCs w:val="24"/>
        </w:rPr>
        <w:t>et a</w:t>
      </w:r>
      <w:r w:rsidR="004238CB" w:rsidRPr="00FA2CD0">
        <w:rPr>
          <w:rFonts w:ascii="Times New Roman" w:hAnsi="Times New Roman"/>
          <w:i/>
          <w:iCs/>
          <w:szCs w:val="24"/>
        </w:rPr>
        <w:t>l</w:t>
      </w:r>
      <w:r w:rsidR="004238CB" w:rsidRPr="00FA2CD0">
        <w:rPr>
          <w:rFonts w:ascii="Times New Roman" w:hAnsi="Times New Roman"/>
          <w:szCs w:val="24"/>
        </w:rPr>
        <w:t xml:space="preserve">., 1997; </w:t>
      </w:r>
      <w:r w:rsidR="00074121" w:rsidRPr="00FA2CD0">
        <w:rPr>
          <w:rFonts w:ascii="Times New Roman" w:hAnsi="Times New Roman"/>
          <w:szCs w:val="24"/>
        </w:rPr>
        <w:t xml:space="preserve">Brito </w:t>
      </w:r>
      <w:r w:rsidR="00074121" w:rsidRPr="00FA2CD0">
        <w:rPr>
          <w:rFonts w:ascii="Times New Roman" w:hAnsi="Times New Roman"/>
          <w:i/>
          <w:iCs/>
          <w:szCs w:val="24"/>
        </w:rPr>
        <w:t>et al</w:t>
      </w:r>
      <w:r w:rsidR="00074121" w:rsidRPr="00FA2CD0">
        <w:rPr>
          <w:rFonts w:ascii="Times New Roman" w:hAnsi="Times New Roman"/>
          <w:szCs w:val="24"/>
        </w:rPr>
        <w:t xml:space="preserve">. 2004; </w:t>
      </w:r>
      <w:r w:rsidR="00F4429B" w:rsidRPr="00FA2CD0">
        <w:rPr>
          <w:rFonts w:ascii="Times New Roman" w:hAnsi="Times New Roman"/>
          <w:szCs w:val="24"/>
        </w:rPr>
        <w:t xml:space="preserve">Kiewnick </w:t>
      </w:r>
      <w:r w:rsidR="00F4429B" w:rsidRPr="00FA2CD0">
        <w:rPr>
          <w:rFonts w:ascii="Times New Roman" w:hAnsi="Times New Roman"/>
          <w:i/>
          <w:iCs/>
          <w:szCs w:val="24"/>
        </w:rPr>
        <w:t>et al</w:t>
      </w:r>
      <w:r w:rsidR="00F4429B" w:rsidRPr="00FA2CD0">
        <w:rPr>
          <w:rFonts w:ascii="Times New Roman" w:hAnsi="Times New Roman"/>
          <w:szCs w:val="24"/>
        </w:rPr>
        <w:t>., 2014</w:t>
      </w:r>
      <w:r w:rsidR="00492667" w:rsidRPr="00FA2CD0">
        <w:rPr>
          <w:rFonts w:ascii="Times New Roman" w:hAnsi="Times New Roman"/>
          <w:szCs w:val="24"/>
        </w:rPr>
        <w:t xml:space="preserve">) and mitochondrial gene markers such as </w:t>
      </w:r>
      <w:r w:rsidR="00F040F7" w:rsidRPr="00FA2CD0">
        <w:rPr>
          <w:rFonts w:ascii="Times New Roman" w:hAnsi="Times New Roman"/>
          <w:i/>
          <w:iCs/>
          <w:szCs w:val="24"/>
        </w:rPr>
        <w:t>COI</w:t>
      </w:r>
      <w:r w:rsidR="00F040F7" w:rsidRPr="00FA2CD0">
        <w:rPr>
          <w:rFonts w:ascii="Times New Roman" w:hAnsi="Times New Roman"/>
          <w:szCs w:val="24"/>
        </w:rPr>
        <w:t xml:space="preserve"> and </w:t>
      </w:r>
      <w:r w:rsidR="00F040F7" w:rsidRPr="00FA2CD0">
        <w:rPr>
          <w:rFonts w:ascii="Times New Roman" w:hAnsi="Times New Roman"/>
          <w:i/>
          <w:iCs/>
          <w:szCs w:val="24"/>
        </w:rPr>
        <w:t>COII</w:t>
      </w:r>
      <w:r w:rsidR="00F040F7" w:rsidRPr="00FA2CD0">
        <w:rPr>
          <w:rFonts w:ascii="Times New Roman" w:hAnsi="Times New Roman"/>
          <w:szCs w:val="24"/>
        </w:rPr>
        <w:t xml:space="preserve"> </w:t>
      </w:r>
      <w:r w:rsidR="00457880" w:rsidRPr="00FA2CD0">
        <w:rPr>
          <w:rFonts w:ascii="Times New Roman" w:hAnsi="Times New Roman"/>
          <w:szCs w:val="24"/>
        </w:rPr>
        <w:t xml:space="preserve">can also be used (Brito </w:t>
      </w:r>
      <w:r w:rsidR="00457880" w:rsidRPr="00FA2CD0">
        <w:rPr>
          <w:rFonts w:ascii="Times New Roman" w:hAnsi="Times New Roman"/>
          <w:i/>
          <w:iCs/>
          <w:szCs w:val="24"/>
        </w:rPr>
        <w:t>et al</w:t>
      </w:r>
      <w:r w:rsidR="00457880" w:rsidRPr="00FA2CD0">
        <w:rPr>
          <w:rFonts w:ascii="Times New Roman" w:hAnsi="Times New Roman"/>
          <w:szCs w:val="24"/>
        </w:rPr>
        <w:t xml:space="preserve">. 2004; Kiewnick </w:t>
      </w:r>
      <w:r w:rsidR="00457880" w:rsidRPr="00FA2CD0">
        <w:rPr>
          <w:rFonts w:ascii="Times New Roman" w:hAnsi="Times New Roman"/>
          <w:i/>
          <w:iCs/>
          <w:szCs w:val="24"/>
        </w:rPr>
        <w:t>et al</w:t>
      </w:r>
      <w:r w:rsidR="00457880" w:rsidRPr="00FA2CD0">
        <w:rPr>
          <w:rFonts w:ascii="Times New Roman" w:hAnsi="Times New Roman"/>
          <w:szCs w:val="24"/>
        </w:rPr>
        <w:t>., 2014</w:t>
      </w:r>
      <w:r w:rsidR="000D1739" w:rsidRPr="00FA2CD0">
        <w:rPr>
          <w:rFonts w:ascii="Times New Roman" w:hAnsi="Times New Roman"/>
          <w:szCs w:val="24"/>
        </w:rPr>
        <w:t>).</w:t>
      </w:r>
      <w:r w:rsidR="00241B8F" w:rsidRPr="00FA2CD0">
        <w:rPr>
          <w:rFonts w:ascii="Times New Roman" w:hAnsi="Times New Roman"/>
          <w:szCs w:val="24"/>
        </w:rPr>
        <w:t xml:space="preserve"> </w:t>
      </w:r>
    </w:p>
    <w:p w14:paraId="5C03AEBE" w14:textId="77777777" w:rsidR="0091609F" w:rsidRPr="00FA2CD0" w:rsidRDefault="0091609F" w:rsidP="00DC5E86">
      <w:pPr>
        <w:spacing w:line="360" w:lineRule="auto"/>
        <w:jc w:val="both"/>
        <w:rPr>
          <w:rFonts w:ascii="Times New Roman" w:hAnsi="Times New Roman"/>
          <w:szCs w:val="24"/>
        </w:rPr>
      </w:pPr>
    </w:p>
    <w:p w14:paraId="1453869E"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Remarks</w:t>
      </w:r>
      <w:r w:rsidR="00721016" w:rsidRPr="00FA2CD0">
        <w:rPr>
          <w:rFonts w:ascii="Times New Roman" w:hAnsi="Times New Roman"/>
          <w:szCs w:val="24"/>
        </w:rPr>
        <w:t>: This is a w</w:t>
      </w:r>
      <w:r w:rsidRPr="00FA2CD0">
        <w:rPr>
          <w:rFonts w:ascii="Times New Roman" w:hAnsi="Times New Roman"/>
          <w:szCs w:val="24"/>
        </w:rPr>
        <w:t xml:space="preserve">idely distributed emergent pest species with potential to cause great economic </w:t>
      </w:r>
      <w:r w:rsidR="00721016" w:rsidRPr="00FA2CD0">
        <w:rPr>
          <w:rFonts w:ascii="Times New Roman" w:hAnsi="Times New Roman"/>
          <w:szCs w:val="24"/>
        </w:rPr>
        <w:t>damage</w:t>
      </w:r>
      <w:r w:rsidR="005C67BD" w:rsidRPr="00FA2CD0">
        <w:rPr>
          <w:rFonts w:ascii="Times New Roman" w:hAnsi="Times New Roman"/>
          <w:szCs w:val="24"/>
        </w:rPr>
        <w:t xml:space="preserve"> (see EPPO, </w:t>
      </w:r>
      <w:r w:rsidR="00170733" w:rsidRPr="00FA2CD0">
        <w:rPr>
          <w:rFonts w:ascii="Times New Roman" w:hAnsi="Times New Roman"/>
          <w:szCs w:val="24"/>
        </w:rPr>
        <w:t>2008; 2011a</w:t>
      </w:r>
      <w:r w:rsidR="00DC048C" w:rsidRPr="00FA2CD0">
        <w:rPr>
          <w:rFonts w:ascii="Times New Roman" w:hAnsi="Times New Roman"/>
          <w:szCs w:val="24"/>
        </w:rPr>
        <w:t xml:space="preserve">; </w:t>
      </w:r>
      <w:r w:rsidR="00C42F9C" w:rsidRPr="00FA2CD0">
        <w:rPr>
          <w:rFonts w:ascii="Times New Roman" w:hAnsi="Times New Roman"/>
          <w:szCs w:val="24"/>
        </w:rPr>
        <w:t xml:space="preserve">Sikandar </w:t>
      </w:r>
      <w:r w:rsidR="00C42F9C" w:rsidRPr="00FA2CD0">
        <w:rPr>
          <w:rFonts w:ascii="Times New Roman" w:hAnsi="Times New Roman"/>
          <w:i/>
          <w:iCs/>
          <w:szCs w:val="24"/>
        </w:rPr>
        <w:t>et al</w:t>
      </w:r>
      <w:r w:rsidR="00C42F9C" w:rsidRPr="00FA2CD0">
        <w:rPr>
          <w:rFonts w:ascii="Times New Roman" w:hAnsi="Times New Roman"/>
          <w:szCs w:val="24"/>
        </w:rPr>
        <w:t>. 2023</w:t>
      </w:r>
      <w:r w:rsidR="005C67BD" w:rsidRPr="00FA2CD0">
        <w:rPr>
          <w:rFonts w:ascii="Times New Roman" w:hAnsi="Times New Roman"/>
          <w:szCs w:val="24"/>
        </w:rPr>
        <w:t>)</w:t>
      </w:r>
      <w:r w:rsidR="00721016" w:rsidRPr="00FA2CD0">
        <w:rPr>
          <w:rFonts w:ascii="Times New Roman" w:hAnsi="Times New Roman"/>
          <w:szCs w:val="24"/>
        </w:rPr>
        <w:t>. It is v</w:t>
      </w:r>
      <w:r w:rsidRPr="00FA2CD0">
        <w:rPr>
          <w:rFonts w:ascii="Times New Roman" w:hAnsi="Times New Roman"/>
          <w:szCs w:val="24"/>
        </w:rPr>
        <w:t>irulent on tomato</w:t>
      </w:r>
      <w:r w:rsidR="006A68D9" w:rsidRPr="00FA2CD0">
        <w:rPr>
          <w:rFonts w:ascii="Times New Roman" w:hAnsi="Times New Roman"/>
          <w:szCs w:val="24"/>
        </w:rPr>
        <w:t xml:space="preserve"> </w:t>
      </w:r>
      <w:r w:rsidRPr="00FA2CD0">
        <w:rPr>
          <w:rFonts w:ascii="Times New Roman" w:hAnsi="Times New Roman"/>
          <w:szCs w:val="24"/>
        </w:rPr>
        <w:lastRenderedPageBreak/>
        <w:t xml:space="preserve">cultivars with the </w:t>
      </w:r>
      <w:r w:rsidRPr="00FA2CD0">
        <w:rPr>
          <w:rFonts w:ascii="Times New Roman" w:hAnsi="Times New Roman"/>
          <w:i/>
          <w:szCs w:val="24"/>
        </w:rPr>
        <w:t>Mi</w:t>
      </w:r>
      <w:r w:rsidR="005841A8" w:rsidRPr="00FA2CD0">
        <w:rPr>
          <w:rFonts w:ascii="Times New Roman" w:hAnsi="Times New Roman"/>
          <w:i/>
          <w:szCs w:val="24"/>
        </w:rPr>
        <w:t>-</w:t>
      </w:r>
      <w:r w:rsidRPr="00FA2CD0">
        <w:rPr>
          <w:rFonts w:ascii="Times New Roman" w:hAnsi="Times New Roman"/>
          <w:szCs w:val="24"/>
        </w:rPr>
        <w:t xml:space="preserve">1 gene for resistance to other </w:t>
      </w:r>
      <w:r w:rsidRPr="00FA2CD0">
        <w:rPr>
          <w:rFonts w:ascii="Times New Roman" w:hAnsi="Times New Roman"/>
          <w:i/>
          <w:szCs w:val="24"/>
        </w:rPr>
        <w:t xml:space="preserve">Meloidogyne </w:t>
      </w:r>
      <w:r w:rsidRPr="00FA2CD0">
        <w:rPr>
          <w:rFonts w:ascii="Times New Roman" w:hAnsi="Times New Roman"/>
          <w:szCs w:val="24"/>
        </w:rPr>
        <w:t xml:space="preserve">species and on soybean cv. Forrest and sweet potato that are resistant to </w:t>
      </w:r>
      <w:r w:rsidRPr="00FA2CD0">
        <w:rPr>
          <w:rFonts w:ascii="Times New Roman" w:hAnsi="Times New Roman"/>
          <w:i/>
          <w:szCs w:val="24"/>
        </w:rPr>
        <w:t>M. incognita</w:t>
      </w:r>
      <w:r w:rsidR="00721016" w:rsidRPr="00FA2CD0">
        <w:rPr>
          <w:rFonts w:ascii="Times New Roman" w:hAnsi="Times New Roman"/>
          <w:szCs w:val="24"/>
        </w:rPr>
        <w:t>. It is d</w:t>
      </w:r>
      <w:r w:rsidRPr="00FA2CD0">
        <w:rPr>
          <w:rFonts w:ascii="Times New Roman" w:hAnsi="Times New Roman"/>
          <w:szCs w:val="24"/>
        </w:rPr>
        <w:t>amaging to coffee in Cuba and reproduc</w:t>
      </w:r>
      <w:r w:rsidR="00721016" w:rsidRPr="00FA2CD0">
        <w:rPr>
          <w:rFonts w:ascii="Times New Roman" w:hAnsi="Times New Roman"/>
          <w:szCs w:val="24"/>
        </w:rPr>
        <w:t>es</w:t>
      </w:r>
      <w:r w:rsidRPr="00FA2CD0">
        <w:rPr>
          <w:rFonts w:ascii="Times New Roman" w:hAnsi="Times New Roman"/>
          <w:szCs w:val="24"/>
        </w:rPr>
        <w:t xml:space="preserve"> on tomato with </w:t>
      </w:r>
      <w:r w:rsidR="00721016" w:rsidRPr="00FA2CD0">
        <w:rPr>
          <w:rFonts w:ascii="Times New Roman" w:hAnsi="Times New Roman"/>
          <w:szCs w:val="24"/>
        </w:rPr>
        <w:t xml:space="preserve">the </w:t>
      </w:r>
      <w:r w:rsidRPr="00FA2CD0">
        <w:rPr>
          <w:rFonts w:ascii="Times New Roman" w:hAnsi="Times New Roman"/>
          <w:i/>
          <w:szCs w:val="24"/>
        </w:rPr>
        <w:t>Mi</w:t>
      </w:r>
      <w:r w:rsidRPr="00FA2CD0">
        <w:rPr>
          <w:rFonts w:ascii="Times New Roman" w:hAnsi="Times New Roman"/>
          <w:szCs w:val="24"/>
        </w:rPr>
        <w:t xml:space="preserve"> resistance gene. </w:t>
      </w:r>
      <w:r w:rsidR="00721016" w:rsidRPr="00FA2CD0">
        <w:rPr>
          <w:rFonts w:ascii="Times New Roman" w:hAnsi="Times New Roman"/>
          <w:szCs w:val="24"/>
        </w:rPr>
        <w:t>Galls are t</w:t>
      </w:r>
      <w:r w:rsidRPr="00FA2CD0">
        <w:rPr>
          <w:rFonts w:ascii="Times New Roman" w:hAnsi="Times New Roman"/>
          <w:szCs w:val="24"/>
        </w:rPr>
        <w:t>ypically large</w:t>
      </w:r>
      <w:r w:rsidR="00721016" w:rsidRPr="00FA2CD0">
        <w:rPr>
          <w:rFonts w:ascii="Times New Roman" w:hAnsi="Times New Roman"/>
          <w:szCs w:val="24"/>
        </w:rPr>
        <w:t xml:space="preserve"> and</w:t>
      </w:r>
      <w:r w:rsidRPr="00FA2CD0">
        <w:rPr>
          <w:rFonts w:ascii="Times New Roman" w:hAnsi="Times New Roman"/>
          <w:szCs w:val="24"/>
        </w:rPr>
        <w:t xml:space="preserve"> irregular. The </w:t>
      </w:r>
      <w:r w:rsidR="005841A8" w:rsidRPr="00FA2CD0">
        <w:rPr>
          <w:rFonts w:ascii="Times New Roman" w:hAnsi="Times New Roman"/>
          <w:szCs w:val="24"/>
        </w:rPr>
        <w:t xml:space="preserve">root-knot </w:t>
      </w:r>
      <w:r w:rsidRPr="00FA2CD0">
        <w:rPr>
          <w:rFonts w:ascii="Times New Roman" w:hAnsi="Times New Roman"/>
          <w:szCs w:val="24"/>
        </w:rPr>
        <w:t xml:space="preserve">nematode formerly known as </w:t>
      </w:r>
      <w:r w:rsidRPr="00FA2CD0">
        <w:rPr>
          <w:rFonts w:ascii="Times New Roman" w:hAnsi="Times New Roman"/>
          <w:i/>
          <w:szCs w:val="24"/>
        </w:rPr>
        <w:t>M. mayaguensis</w:t>
      </w:r>
      <w:r w:rsidRPr="00FA2CD0">
        <w:rPr>
          <w:rFonts w:ascii="Times New Roman" w:hAnsi="Times New Roman"/>
          <w:szCs w:val="24"/>
        </w:rPr>
        <w:t xml:space="preserve"> is </w:t>
      </w:r>
      <w:r w:rsidR="00721016" w:rsidRPr="00FA2CD0">
        <w:rPr>
          <w:rFonts w:ascii="Times New Roman" w:hAnsi="Times New Roman"/>
          <w:szCs w:val="24"/>
        </w:rPr>
        <w:t xml:space="preserve">now widely </w:t>
      </w:r>
      <w:r w:rsidR="005841A8" w:rsidRPr="00FA2CD0">
        <w:rPr>
          <w:rFonts w:ascii="Times New Roman" w:hAnsi="Times New Roman"/>
          <w:szCs w:val="24"/>
        </w:rPr>
        <w:t>accepted</w:t>
      </w:r>
      <w:r w:rsidRPr="00FA2CD0">
        <w:rPr>
          <w:rFonts w:ascii="Times New Roman" w:hAnsi="Times New Roman"/>
          <w:szCs w:val="24"/>
        </w:rPr>
        <w:t xml:space="preserve"> as a junior synonym of </w:t>
      </w:r>
      <w:r w:rsidRPr="00FA2CD0">
        <w:rPr>
          <w:rFonts w:ascii="Times New Roman" w:hAnsi="Times New Roman"/>
          <w:i/>
          <w:szCs w:val="24"/>
        </w:rPr>
        <w:t>M. enterolobii</w:t>
      </w:r>
      <w:r w:rsidRPr="00FA2CD0">
        <w:rPr>
          <w:rFonts w:ascii="Times New Roman" w:hAnsi="Times New Roman"/>
          <w:szCs w:val="24"/>
        </w:rPr>
        <w:t xml:space="preserve"> (see Xu </w:t>
      </w:r>
      <w:r w:rsidRPr="00FA2CD0">
        <w:rPr>
          <w:rFonts w:ascii="Times New Roman" w:hAnsi="Times New Roman"/>
          <w:i/>
          <w:szCs w:val="24"/>
        </w:rPr>
        <w:t>et al</w:t>
      </w:r>
      <w:r w:rsidRPr="00FA2CD0">
        <w:rPr>
          <w:rFonts w:ascii="Times New Roman" w:hAnsi="Times New Roman"/>
          <w:szCs w:val="24"/>
        </w:rPr>
        <w:t>., 2004</w:t>
      </w:r>
      <w:r w:rsidR="00A92A3B" w:rsidRPr="00FA2CD0">
        <w:rPr>
          <w:rFonts w:ascii="Times New Roman" w:hAnsi="Times New Roman"/>
          <w:szCs w:val="24"/>
        </w:rPr>
        <w:t>;</w:t>
      </w:r>
      <w:r w:rsidRPr="00FA2CD0">
        <w:rPr>
          <w:rFonts w:ascii="Times New Roman" w:hAnsi="Times New Roman"/>
          <w:szCs w:val="24"/>
        </w:rPr>
        <w:t xml:space="preserve"> EPPO, 2008</w:t>
      </w:r>
      <w:r w:rsidR="00A92A3B" w:rsidRPr="00FA2CD0">
        <w:rPr>
          <w:rFonts w:ascii="Times New Roman" w:hAnsi="Times New Roman"/>
          <w:szCs w:val="24"/>
        </w:rPr>
        <w:t xml:space="preserve">; Karssen </w:t>
      </w:r>
      <w:r w:rsidR="00A92A3B" w:rsidRPr="00FA2CD0">
        <w:rPr>
          <w:rFonts w:ascii="Times New Roman" w:hAnsi="Times New Roman"/>
          <w:i/>
          <w:iCs/>
          <w:szCs w:val="24"/>
        </w:rPr>
        <w:t>et al</w:t>
      </w:r>
      <w:r w:rsidR="00A92A3B" w:rsidRPr="00FA2CD0">
        <w:rPr>
          <w:rFonts w:ascii="Times New Roman" w:hAnsi="Times New Roman"/>
          <w:szCs w:val="24"/>
        </w:rPr>
        <w:t>., 2012</w:t>
      </w:r>
      <w:r w:rsidRPr="00FA2CD0">
        <w:rPr>
          <w:rFonts w:ascii="Times New Roman" w:hAnsi="Times New Roman"/>
          <w:szCs w:val="24"/>
        </w:rPr>
        <w:t xml:space="preserve">). </w:t>
      </w:r>
    </w:p>
    <w:p w14:paraId="63601BD6" w14:textId="77777777" w:rsidR="0091609F" w:rsidRPr="00FA2CD0" w:rsidRDefault="0091609F" w:rsidP="00C9191A">
      <w:pPr>
        <w:spacing w:line="360" w:lineRule="auto"/>
        <w:rPr>
          <w:rFonts w:ascii="Times New Roman" w:hAnsi="Times New Roman"/>
          <w:szCs w:val="24"/>
        </w:rPr>
      </w:pPr>
    </w:p>
    <w:p w14:paraId="7918C2AC" w14:textId="77777777" w:rsidR="0091609F" w:rsidRPr="00FA2CD0" w:rsidRDefault="0091609F" w:rsidP="00C9191A">
      <w:pPr>
        <w:spacing w:line="360" w:lineRule="auto"/>
        <w:jc w:val="center"/>
        <w:rPr>
          <w:rFonts w:ascii="Times New Roman" w:hAnsi="Times New Roman"/>
          <w:b/>
          <w:szCs w:val="24"/>
        </w:rPr>
      </w:pPr>
      <w:r w:rsidRPr="00FA2CD0">
        <w:rPr>
          <w:rFonts w:ascii="Times New Roman" w:hAnsi="Times New Roman"/>
          <w:b/>
          <w:i/>
          <w:szCs w:val="24"/>
        </w:rPr>
        <w:t>Meloidogyne ethiopica</w:t>
      </w:r>
      <w:r w:rsidRPr="00FA2CD0">
        <w:rPr>
          <w:rFonts w:ascii="Times New Roman" w:hAnsi="Times New Roman"/>
          <w:b/>
          <w:szCs w:val="24"/>
        </w:rPr>
        <w:t xml:space="preserve"> Whitehead, 1968</w:t>
      </w:r>
    </w:p>
    <w:p w14:paraId="45F129D5" w14:textId="77777777" w:rsidR="0091609F" w:rsidRPr="00FA2CD0" w:rsidRDefault="008C2E5E" w:rsidP="00C9191A">
      <w:pPr>
        <w:spacing w:line="360" w:lineRule="auto"/>
        <w:jc w:val="center"/>
        <w:rPr>
          <w:rFonts w:ascii="Times New Roman" w:hAnsi="Times New Roman"/>
          <w:bCs/>
          <w:szCs w:val="24"/>
        </w:rPr>
      </w:pPr>
      <w:r w:rsidRPr="00FA2CD0">
        <w:rPr>
          <w:rFonts w:ascii="Times New Roman" w:hAnsi="Times New Roman"/>
          <w:bCs/>
          <w:szCs w:val="24"/>
        </w:rPr>
        <w:t>(Figs 11.6F;</w:t>
      </w:r>
      <w:r w:rsidR="0091609F" w:rsidRPr="00FA2CD0">
        <w:rPr>
          <w:rFonts w:ascii="Times New Roman" w:hAnsi="Times New Roman"/>
          <w:bCs/>
          <w:szCs w:val="24"/>
        </w:rPr>
        <w:t xml:space="preserve"> </w:t>
      </w:r>
      <w:r w:rsidR="0016159A" w:rsidRPr="00FA2CD0">
        <w:rPr>
          <w:rFonts w:ascii="Times New Roman" w:hAnsi="Times New Roman"/>
          <w:bCs/>
          <w:szCs w:val="24"/>
        </w:rPr>
        <w:t>11.16</w:t>
      </w:r>
      <w:r w:rsidR="0091609F" w:rsidRPr="00FA2CD0">
        <w:rPr>
          <w:rFonts w:ascii="Times New Roman" w:hAnsi="Times New Roman"/>
          <w:bCs/>
          <w:szCs w:val="24"/>
        </w:rPr>
        <w:t>)</w:t>
      </w:r>
    </w:p>
    <w:p w14:paraId="4FDEB934" w14:textId="77777777" w:rsidR="0091609F" w:rsidRPr="00FA2CD0" w:rsidRDefault="0091609F" w:rsidP="00C9191A">
      <w:pPr>
        <w:spacing w:line="360" w:lineRule="auto"/>
        <w:rPr>
          <w:rFonts w:ascii="Times New Roman" w:hAnsi="Times New Roman"/>
          <w:szCs w:val="24"/>
        </w:rPr>
      </w:pPr>
    </w:p>
    <w:p w14:paraId="2E73DE27" w14:textId="77777777" w:rsidR="00076CA7" w:rsidRPr="00FA2CD0" w:rsidRDefault="0091609F" w:rsidP="00C9191A">
      <w:pPr>
        <w:spacing w:line="360" w:lineRule="auto"/>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r w:rsidRPr="00FA2CD0">
        <w:rPr>
          <w:rFonts w:ascii="Times New Roman" w:hAnsi="Times New Roman"/>
          <w:szCs w:val="24"/>
        </w:rPr>
        <w:t xml:space="preserve"> </w:t>
      </w:r>
    </w:p>
    <w:p w14:paraId="2E1E44FA" w14:textId="77777777" w:rsidR="00076CA7" w:rsidRPr="00FA2CD0" w:rsidRDefault="00076CA7" w:rsidP="00C9191A">
      <w:pPr>
        <w:spacing w:line="360" w:lineRule="auto"/>
        <w:rPr>
          <w:rFonts w:ascii="Times New Roman" w:hAnsi="Times New Roman"/>
          <w:szCs w:val="24"/>
        </w:rPr>
      </w:pPr>
    </w:p>
    <w:p w14:paraId="5A48F73F" w14:textId="77777777" w:rsidR="00721016"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Female</w:t>
      </w:r>
      <w:r w:rsidR="00721016" w:rsidRPr="00FA2CD0">
        <w:rPr>
          <w:rFonts w:ascii="Times New Roman" w:hAnsi="Times New Roman"/>
          <w:bCs/>
          <w:i/>
          <w:iCs/>
          <w:szCs w:val="24"/>
        </w:rPr>
        <w:t>:</w:t>
      </w:r>
      <w:r w:rsidRPr="00FA2CD0">
        <w:rPr>
          <w:rFonts w:ascii="Times New Roman" w:hAnsi="Times New Roman"/>
          <w:szCs w:val="24"/>
        </w:rPr>
        <w:t xml:space="preserve"> Elongate to pyriform</w:t>
      </w:r>
      <w:r w:rsidR="00721016" w:rsidRPr="00FA2CD0">
        <w:rPr>
          <w:rFonts w:ascii="Times New Roman" w:hAnsi="Times New Roman"/>
          <w:szCs w:val="24"/>
        </w:rPr>
        <w:t xml:space="preserve"> or pear-shaped</w:t>
      </w:r>
      <w:r w:rsidRPr="00FA2CD0">
        <w:rPr>
          <w:rFonts w:ascii="Times New Roman" w:hAnsi="Times New Roman"/>
          <w:szCs w:val="24"/>
        </w:rPr>
        <w:t xml:space="preserve">, terminal protuberance absent. Stylet 12-15 µm long, basal knobs rounded, tapering gradually into shaft. Perineal pattern oval to squarish, dorsal arch moderately high to high, striae coarse, widely separated, smooth to wavy, lateral field indistinct. </w:t>
      </w:r>
    </w:p>
    <w:p w14:paraId="3C421037" w14:textId="77777777" w:rsidR="00721016"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Male</w:t>
      </w:r>
      <w:r w:rsidR="00721016" w:rsidRPr="00FA2CD0">
        <w:rPr>
          <w:rFonts w:ascii="Times New Roman" w:hAnsi="Times New Roman"/>
          <w:bCs/>
          <w:i/>
          <w:iCs/>
          <w:szCs w:val="24"/>
        </w:rPr>
        <w:t>:</w:t>
      </w:r>
      <w:r w:rsidRPr="00FA2CD0">
        <w:rPr>
          <w:rFonts w:ascii="Times New Roman" w:hAnsi="Times New Roman"/>
          <w:szCs w:val="24"/>
        </w:rPr>
        <w:t xml:space="preserve"> Labial region not offset, labial disc distinct, lateral lips present. Stylet 23-27 µm long, basal knobs rounded to pear-shaped, offset. DGO = 3-5 µm. </w:t>
      </w:r>
    </w:p>
    <w:p w14:paraId="4D74F023" w14:textId="77777777" w:rsidR="0091609F" w:rsidRPr="00FA2CD0" w:rsidRDefault="00721016"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1609F"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szCs w:val="24"/>
        </w:rPr>
        <w:t xml:space="preserve"> Body length of</w:t>
      </w:r>
      <w:r w:rsidR="0091609F" w:rsidRPr="00FA2CD0">
        <w:rPr>
          <w:rFonts w:ascii="Times New Roman" w:hAnsi="Times New Roman"/>
          <w:szCs w:val="24"/>
        </w:rPr>
        <w:t xml:space="preserve"> 326-510 µm, hemizonid </w:t>
      </w:r>
      <w:r w:rsidRPr="00FA2CD0">
        <w:rPr>
          <w:rFonts w:ascii="Times New Roman" w:hAnsi="Times New Roman"/>
          <w:szCs w:val="24"/>
        </w:rPr>
        <w:t xml:space="preserve">located </w:t>
      </w:r>
      <w:r w:rsidR="0091609F" w:rsidRPr="00FA2CD0">
        <w:rPr>
          <w:rFonts w:ascii="Times New Roman" w:hAnsi="Times New Roman"/>
          <w:szCs w:val="24"/>
        </w:rPr>
        <w:t>anterior to excretory pore, tail 52-72 µm</w:t>
      </w:r>
      <w:r w:rsidRPr="00FA2CD0">
        <w:rPr>
          <w:rFonts w:ascii="Times New Roman" w:hAnsi="Times New Roman"/>
          <w:szCs w:val="24"/>
        </w:rPr>
        <w:t xml:space="preserve"> long with finely rounded to pointed terminus</w:t>
      </w:r>
      <w:r w:rsidR="0091609F" w:rsidRPr="00FA2CD0">
        <w:rPr>
          <w:rFonts w:ascii="Times New Roman" w:hAnsi="Times New Roman"/>
          <w:szCs w:val="24"/>
        </w:rPr>
        <w:t>, hyaline region distinct</w:t>
      </w:r>
      <w:r w:rsidRPr="00FA2CD0">
        <w:rPr>
          <w:rFonts w:ascii="Times New Roman" w:hAnsi="Times New Roman"/>
          <w:szCs w:val="24"/>
        </w:rPr>
        <w:t>, 12-15 µm long</w:t>
      </w:r>
      <w:r w:rsidR="0091609F" w:rsidRPr="00FA2CD0">
        <w:rPr>
          <w:rFonts w:ascii="Times New Roman" w:hAnsi="Times New Roman"/>
          <w:szCs w:val="24"/>
        </w:rPr>
        <w:t>.</w:t>
      </w:r>
    </w:p>
    <w:p w14:paraId="1A2D469C" w14:textId="77777777" w:rsidR="0091609F" w:rsidRPr="00FA2CD0" w:rsidRDefault="0091609F" w:rsidP="00DC5E86">
      <w:pPr>
        <w:spacing w:line="360" w:lineRule="auto"/>
        <w:jc w:val="both"/>
        <w:rPr>
          <w:rFonts w:ascii="Times New Roman" w:hAnsi="Times New Roman"/>
          <w:szCs w:val="24"/>
        </w:rPr>
      </w:pPr>
    </w:p>
    <w:p w14:paraId="55FA849F" w14:textId="77777777" w:rsidR="00C7382A"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Hosts: </w:t>
      </w:r>
      <w:r w:rsidR="002D4035" w:rsidRPr="00FA2CD0">
        <w:rPr>
          <w:rFonts w:ascii="Times New Roman" w:hAnsi="Times New Roman"/>
          <w:szCs w:val="24"/>
        </w:rPr>
        <w:t>Reported hosts include g</w:t>
      </w:r>
      <w:r w:rsidRPr="00FA2CD0">
        <w:rPr>
          <w:rFonts w:ascii="Times New Roman" w:hAnsi="Times New Roman"/>
          <w:szCs w:val="24"/>
        </w:rPr>
        <w:t xml:space="preserve">rapevine, kiwi, </w:t>
      </w:r>
      <w:r w:rsidR="00C7382A" w:rsidRPr="00FA2CD0">
        <w:rPr>
          <w:rFonts w:ascii="Times New Roman" w:hAnsi="Times New Roman"/>
          <w:szCs w:val="24"/>
        </w:rPr>
        <w:t xml:space="preserve">tomato, </w:t>
      </w:r>
      <w:r w:rsidRPr="00FA2CD0">
        <w:rPr>
          <w:rFonts w:ascii="Times New Roman" w:hAnsi="Times New Roman"/>
          <w:szCs w:val="24"/>
        </w:rPr>
        <w:t>soybean</w:t>
      </w:r>
      <w:r w:rsidR="005C67BD" w:rsidRPr="00FA2CD0">
        <w:rPr>
          <w:rFonts w:ascii="Times New Roman" w:hAnsi="Times New Roman"/>
          <w:szCs w:val="24"/>
        </w:rPr>
        <w:t xml:space="preserve"> and sugar cane and it is known to attack at least 80 different hosts</w:t>
      </w:r>
      <w:r w:rsidR="00C7382A" w:rsidRPr="00FA2CD0">
        <w:rPr>
          <w:rFonts w:ascii="Times New Roman" w:hAnsi="Times New Roman"/>
          <w:szCs w:val="24"/>
        </w:rPr>
        <w:t xml:space="preserve"> (</w:t>
      </w:r>
      <w:r w:rsidR="005C67BD" w:rsidRPr="00FA2CD0">
        <w:rPr>
          <w:rFonts w:ascii="Times New Roman" w:hAnsi="Times New Roman"/>
          <w:szCs w:val="24"/>
        </w:rPr>
        <w:t xml:space="preserve">see </w:t>
      </w:r>
      <w:r w:rsidR="00C7382A" w:rsidRPr="00FA2CD0">
        <w:rPr>
          <w:rFonts w:ascii="Times New Roman" w:hAnsi="Times New Roman"/>
          <w:szCs w:val="24"/>
        </w:rPr>
        <w:t>EPPO, 2011</w:t>
      </w:r>
      <w:r w:rsidR="00170733" w:rsidRPr="00FA2CD0">
        <w:rPr>
          <w:rFonts w:ascii="Times New Roman" w:hAnsi="Times New Roman"/>
          <w:szCs w:val="24"/>
        </w:rPr>
        <w:t>b</w:t>
      </w:r>
      <w:r w:rsidR="005C67BD" w:rsidRPr="00FA2CD0">
        <w:rPr>
          <w:rFonts w:ascii="Times New Roman" w:hAnsi="Times New Roman"/>
          <w:szCs w:val="24"/>
        </w:rPr>
        <w:t>, which also has symptomatology on various crops</w:t>
      </w:r>
      <w:r w:rsidR="00C7382A" w:rsidRPr="00FA2CD0">
        <w:rPr>
          <w:rFonts w:ascii="Times New Roman" w:hAnsi="Times New Roman"/>
          <w:szCs w:val="24"/>
        </w:rPr>
        <w:t>)</w:t>
      </w:r>
      <w:r w:rsidR="00A92A3B" w:rsidRPr="00FA2CD0">
        <w:rPr>
          <w:rFonts w:ascii="Times New Roman" w:hAnsi="Times New Roman"/>
          <w:szCs w:val="24"/>
        </w:rPr>
        <w:t>.</w:t>
      </w:r>
    </w:p>
    <w:p w14:paraId="06BE9936" w14:textId="77777777" w:rsidR="0091609F" w:rsidRPr="00FA2CD0" w:rsidRDefault="0091609F" w:rsidP="00DC5E86">
      <w:pPr>
        <w:spacing w:line="360" w:lineRule="auto"/>
        <w:jc w:val="both"/>
        <w:rPr>
          <w:rFonts w:ascii="Times New Roman" w:hAnsi="Times New Roman"/>
          <w:szCs w:val="24"/>
        </w:rPr>
      </w:pPr>
    </w:p>
    <w:p w14:paraId="5908711A"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Distribution: </w:t>
      </w:r>
      <w:r w:rsidR="002D4035" w:rsidRPr="00FA2CD0">
        <w:rPr>
          <w:rFonts w:ascii="Times New Roman" w:hAnsi="Times New Roman"/>
          <w:szCs w:val="24"/>
        </w:rPr>
        <w:t>The species was originally described from East Africa (</w:t>
      </w:r>
      <w:r w:rsidR="005C67BD" w:rsidRPr="00FA2CD0">
        <w:rPr>
          <w:rFonts w:ascii="Times New Roman" w:hAnsi="Times New Roman"/>
          <w:szCs w:val="24"/>
        </w:rPr>
        <w:t>Tanzania</w:t>
      </w:r>
      <w:r w:rsidR="002D4035" w:rsidRPr="00FA2CD0">
        <w:rPr>
          <w:rFonts w:ascii="Times New Roman" w:hAnsi="Times New Roman"/>
          <w:szCs w:val="24"/>
        </w:rPr>
        <w:t xml:space="preserve">) but is also </w:t>
      </w:r>
      <w:r w:rsidR="005C67BD" w:rsidRPr="00FA2CD0">
        <w:rPr>
          <w:rFonts w:ascii="Times New Roman" w:hAnsi="Times New Roman"/>
          <w:szCs w:val="24"/>
        </w:rPr>
        <w:t>reported</w:t>
      </w:r>
      <w:r w:rsidR="002D4035" w:rsidRPr="00FA2CD0">
        <w:rPr>
          <w:rFonts w:ascii="Times New Roman" w:hAnsi="Times New Roman"/>
          <w:szCs w:val="24"/>
        </w:rPr>
        <w:t xml:space="preserve"> from</w:t>
      </w:r>
      <w:r w:rsidRPr="00FA2CD0">
        <w:rPr>
          <w:rFonts w:ascii="Times New Roman" w:hAnsi="Times New Roman"/>
          <w:szCs w:val="24"/>
        </w:rPr>
        <w:t xml:space="preserve"> Southern Africa and South America (Brazil, Chile)</w:t>
      </w:r>
      <w:r w:rsidR="002D4035" w:rsidRPr="00FA2CD0">
        <w:rPr>
          <w:rFonts w:ascii="Times New Roman" w:hAnsi="Times New Roman"/>
          <w:szCs w:val="24"/>
        </w:rPr>
        <w:t>.</w:t>
      </w:r>
      <w:r w:rsidR="006A68D9" w:rsidRPr="00FA2CD0">
        <w:rPr>
          <w:rFonts w:ascii="Times New Roman" w:hAnsi="Times New Roman"/>
          <w:szCs w:val="24"/>
        </w:rPr>
        <w:t xml:space="preserve"> </w:t>
      </w:r>
      <w:r w:rsidR="005857FB" w:rsidRPr="00FA2CD0">
        <w:rPr>
          <w:rFonts w:ascii="Times New Roman" w:hAnsi="Times New Roman"/>
          <w:szCs w:val="24"/>
        </w:rPr>
        <w:t xml:space="preserve">The nematode may have been introduced to </w:t>
      </w:r>
      <w:r w:rsidR="00DB2412" w:rsidRPr="00FA2CD0">
        <w:rPr>
          <w:rFonts w:ascii="Times New Roman" w:hAnsi="Times New Roman"/>
          <w:color w:val="003333"/>
          <w:szCs w:val="24"/>
        </w:rPr>
        <w:t>Rio Grande do Sul,</w:t>
      </w:r>
      <w:r w:rsidR="00DB2412" w:rsidRPr="00FA2CD0">
        <w:rPr>
          <w:rFonts w:ascii="Times New Roman" w:hAnsi="Times New Roman"/>
          <w:szCs w:val="24"/>
        </w:rPr>
        <w:t xml:space="preserve"> </w:t>
      </w:r>
      <w:r w:rsidR="005857FB" w:rsidRPr="00FA2CD0">
        <w:rPr>
          <w:rFonts w:ascii="Times New Roman" w:hAnsi="Times New Roman"/>
          <w:szCs w:val="24"/>
        </w:rPr>
        <w:t>Brazil</w:t>
      </w:r>
      <w:r w:rsidR="00DB2412" w:rsidRPr="00FA2CD0">
        <w:rPr>
          <w:rFonts w:ascii="Times New Roman" w:hAnsi="Times New Roman"/>
          <w:szCs w:val="24"/>
        </w:rPr>
        <w:t>,</w:t>
      </w:r>
      <w:r w:rsidR="005857FB" w:rsidRPr="00FA2CD0">
        <w:rPr>
          <w:rFonts w:ascii="Times New Roman" w:hAnsi="Times New Roman"/>
          <w:szCs w:val="24"/>
        </w:rPr>
        <w:t xml:space="preserve"> in 1989 on kiwi fruit seedlings imported from Chile</w:t>
      </w:r>
      <w:r w:rsidR="00DB2412" w:rsidRPr="00FA2CD0">
        <w:rPr>
          <w:rFonts w:ascii="Times New Roman" w:hAnsi="Times New Roman"/>
          <w:szCs w:val="24"/>
        </w:rPr>
        <w:t xml:space="preserve"> and then subsequently dispersed </w:t>
      </w:r>
      <w:r w:rsidR="0039519B" w:rsidRPr="00FA2CD0">
        <w:rPr>
          <w:rFonts w:ascii="Times New Roman" w:hAnsi="Times New Roman"/>
          <w:szCs w:val="24"/>
        </w:rPr>
        <w:t xml:space="preserve">within Brazil </w:t>
      </w:r>
      <w:r w:rsidR="00DB2412" w:rsidRPr="00FA2CD0">
        <w:rPr>
          <w:rFonts w:ascii="Times New Roman" w:hAnsi="Times New Roman"/>
          <w:szCs w:val="24"/>
        </w:rPr>
        <w:t xml:space="preserve">on </w:t>
      </w:r>
      <w:r w:rsidR="00DB2412" w:rsidRPr="00FA2CD0">
        <w:rPr>
          <w:rFonts w:ascii="Times New Roman" w:hAnsi="Times New Roman"/>
          <w:i/>
          <w:iCs/>
          <w:color w:val="003333"/>
          <w:szCs w:val="24"/>
        </w:rPr>
        <w:t>Polymnia sonchifolia</w:t>
      </w:r>
      <w:r w:rsidR="00DB2412" w:rsidRPr="00FA2CD0">
        <w:rPr>
          <w:rFonts w:ascii="Times New Roman" w:hAnsi="Times New Roman"/>
          <w:color w:val="003333"/>
          <w:szCs w:val="24"/>
        </w:rPr>
        <w:t xml:space="preserve"> (yacón or Peruvian ground apple)</w:t>
      </w:r>
      <w:r w:rsidR="005857FB" w:rsidRPr="00FA2CD0">
        <w:rPr>
          <w:rFonts w:ascii="Times New Roman" w:hAnsi="Times New Roman"/>
          <w:szCs w:val="24"/>
        </w:rPr>
        <w:t xml:space="preserve">. </w:t>
      </w:r>
      <w:r w:rsidR="0039519B" w:rsidRPr="00FA2CD0">
        <w:rPr>
          <w:rFonts w:ascii="Times New Roman" w:hAnsi="Times New Roman"/>
          <w:szCs w:val="24"/>
        </w:rPr>
        <w:t>Somewhat curiously, i</w:t>
      </w:r>
      <w:r w:rsidR="002D4035" w:rsidRPr="00FA2CD0">
        <w:rPr>
          <w:rFonts w:ascii="Times New Roman" w:hAnsi="Times New Roman"/>
          <w:szCs w:val="24"/>
        </w:rPr>
        <w:t>t</w:t>
      </w:r>
      <w:r w:rsidRPr="00FA2CD0">
        <w:rPr>
          <w:rFonts w:ascii="Times New Roman" w:hAnsi="Times New Roman"/>
          <w:szCs w:val="24"/>
        </w:rPr>
        <w:t xml:space="preserve"> </w:t>
      </w:r>
      <w:r w:rsidR="002D4035" w:rsidRPr="00FA2CD0">
        <w:rPr>
          <w:rFonts w:ascii="Times New Roman" w:hAnsi="Times New Roman"/>
          <w:szCs w:val="24"/>
        </w:rPr>
        <w:t xml:space="preserve">has </w:t>
      </w:r>
      <w:r w:rsidRPr="00FA2CD0">
        <w:rPr>
          <w:rFonts w:ascii="Times New Roman" w:hAnsi="Times New Roman"/>
          <w:szCs w:val="24"/>
        </w:rPr>
        <w:t xml:space="preserve">also </w:t>
      </w:r>
      <w:r w:rsidR="002D4035" w:rsidRPr="00FA2CD0">
        <w:rPr>
          <w:rFonts w:ascii="Times New Roman" w:hAnsi="Times New Roman"/>
          <w:szCs w:val="24"/>
        </w:rPr>
        <w:t>been reported</w:t>
      </w:r>
      <w:r w:rsidRPr="00FA2CD0">
        <w:rPr>
          <w:rFonts w:ascii="Times New Roman" w:hAnsi="Times New Roman"/>
          <w:szCs w:val="24"/>
        </w:rPr>
        <w:t xml:space="preserve"> from </w:t>
      </w:r>
      <w:r w:rsidR="005857FB" w:rsidRPr="00FA2CD0">
        <w:rPr>
          <w:rFonts w:ascii="Times New Roman" w:hAnsi="Times New Roman"/>
          <w:szCs w:val="24"/>
        </w:rPr>
        <w:t xml:space="preserve">glasshouses in </w:t>
      </w:r>
      <w:r w:rsidRPr="00FA2CD0">
        <w:rPr>
          <w:rFonts w:ascii="Times New Roman" w:hAnsi="Times New Roman"/>
          <w:szCs w:val="24"/>
        </w:rPr>
        <w:t>Slovenia</w:t>
      </w:r>
      <w:r w:rsidR="005857FB" w:rsidRPr="00FA2CD0">
        <w:rPr>
          <w:rFonts w:ascii="Times New Roman" w:hAnsi="Times New Roman"/>
          <w:szCs w:val="24"/>
        </w:rPr>
        <w:t xml:space="preserve">, but is not thought to </w:t>
      </w:r>
      <w:r w:rsidR="005841A8" w:rsidRPr="00FA2CD0">
        <w:rPr>
          <w:rFonts w:ascii="Times New Roman" w:hAnsi="Times New Roman"/>
          <w:szCs w:val="24"/>
        </w:rPr>
        <w:t>occur</w:t>
      </w:r>
      <w:r w:rsidR="005857FB" w:rsidRPr="00FA2CD0">
        <w:rPr>
          <w:rFonts w:ascii="Times New Roman" w:hAnsi="Times New Roman"/>
          <w:szCs w:val="24"/>
        </w:rPr>
        <w:t xml:space="preserve"> </w:t>
      </w:r>
      <w:r w:rsidR="005841A8" w:rsidRPr="00FA2CD0">
        <w:rPr>
          <w:rFonts w:ascii="Times New Roman" w:hAnsi="Times New Roman"/>
          <w:szCs w:val="24"/>
        </w:rPr>
        <w:t xml:space="preserve">there </w:t>
      </w:r>
      <w:r w:rsidR="005857FB" w:rsidRPr="00FA2CD0">
        <w:rPr>
          <w:rFonts w:ascii="Times New Roman" w:hAnsi="Times New Roman"/>
          <w:szCs w:val="24"/>
        </w:rPr>
        <w:t xml:space="preserve">at </w:t>
      </w:r>
      <w:r w:rsidR="005841A8" w:rsidRPr="00FA2CD0">
        <w:rPr>
          <w:rFonts w:ascii="Times New Roman" w:hAnsi="Times New Roman"/>
          <w:szCs w:val="24"/>
        </w:rPr>
        <w:t>present</w:t>
      </w:r>
      <w:r w:rsidR="005857FB" w:rsidRPr="00FA2CD0">
        <w:rPr>
          <w:rFonts w:ascii="Times New Roman" w:hAnsi="Times New Roman"/>
          <w:szCs w:val="24"/>
        </w:rPr>
        <w:t xml:space="preserve"> (see EPPO,</w:t>
      </w:r>
      <w:r w:rsidR="00170733" w:rsidRPr="00FA2CD0">
        <w:rPr>
          <w:rFonts w:ascii="Times New Roman" w:hAnsi="Times New Roman"/>
          <w:szCs w:val="24"/>
        </w:rPr>
        <w:t xml:space="preserve"> 2011b</w:t>
      </w:r>
      <w:r w:rsidR="005857FB" w:rsidRPr="00FA2CD0">
        <w:rPr>
          <w:rFonts w:ascii="Times New Roman" w:hAnsi="Times New Roman"/>
          <w:szCs w:val="24"/>
        </w:rPr>
        <w:t>)</w:t>
      </w:r>
      <w:r w:rsidRPr="00FA2CD0">
        <w:rPr>
          <w:rFonts w:ascii="Times New Roman" w:hAnsi="Times New Roman"/>
          <w:szCs w:val="24"/>
        </w:rPr>
        <w:t>.</w:t>
      </w:r>
    </w:p>
    <w:p w14:paraId="33E7CD09" w14:textId="77777777" w:rsidR="0091609F" w:rsidRPr="00FA2CD0" w:rsidRDefault="0091609F" w:rsidP="00DC5E86">
      <w:pPr>
        <w:spacing w:line="360" w:lineRule="auto"/>
        <w:jc w:val="both"/>
        <w:rPr>
          <w:rFonts w:ascii="Times New Roman" w:hAnsi="Times New Roman"/>
          <w:szCs w:val="24"/>
        </w:rPr>
      </w:pPr>
    </w:p>
    <w:p w14:paraId="5EB19CE6"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Isozymes: The esterase phenotype E3 (Ki3) is species-specific</w:t>
      </w:r>
      <w:r w:rsidR="000919F0" w:rsidRPr="00FA2CD0">
        <w:rPr>
          <w:rFonts w:ascii="Times New Roman" w:hAnsi="Times New Roman"/>
          <w:szCs w:val="24"/>
        </w:rPr>
        <w:t>,</w:t>
      </w:r>
      <w:r w:rsidRPr="00FA2CD0">
        <w:rPr>
          <w:rFonts w:ascii="Times New Roman" w:hAnsi="Times New Roman"/>
          <w:szCs w:val="24"/>
        </w:rPr>
        <w:t xml:space="preserve"> and this is the most useful character for differentiating </w:t>
      </w:r>
      <w:r w:rsidRPr="00FA2CD0">
        <w:rPr>
          <w:rFonts w:ascii="Times New Roman" w:hAnsi="Times New Roman"/>
          <w:i/>
          <w:szCs w:val="24"/>
        </w:rPr>
        <w:t>M. ethiopica</w:t>
      </w:r>
      <w:r w:rsidR="002D4035" w:rsidRPr="00FA2CD0">
        <w:rPr>
          <w:rFonts w:ascii="Times New Roman" w:hAnsi="Times New Roman"/>
          <w:szCs w:val="24"/>
        </w:rPr>
        <w:t xml:space="preserve"> from other species of root-knot nematode. The esterase phenotype is E3</w:t>
      </w:r>
      <w:r w:rsidRPr="00FA2CD0">
        <w:rPr>
          <w:rFonts w:ascii="Times New Roman" w:hAnsi="Times New Roman"/>
          <w:szCs w:val="24"/>
        </w:rPr>
        <w:t xml:space="preserve"> </w:t>
      </w:r>
      <w:r w:rsidR="002D4035" w:rsidRPr="00FA2CD0">
        <w:rPr>
          <w:rFonts w:ascii="Times New Roman" w:hAnsi="Times New Roman"/>
          <w:szCs w:val="24"/>
        </w:rPr>
        <w:t>(</w:t>
      </w:r>
      <w:r w:rsidRPr="00FA2CD0">
        <w:rPr>
          <w:rFonts w:ascii="Times New Roman" w:hAnsi="Times New Roman"/>
          <w:szCs w:val="24"/>
        </w:rPr>
        <w:t>Rm = 0.9, 1.05, 1.20</w:t>
      </w:r>
      <w:r w:rsidR="002D4035" w:rsidRPr="00FA2CD0">
        <w:rPr>
          <w:rFonts w:ascii="Times New Roman" w:hAnsi="Times New Roman"/>
          <w:szCs w:val="24"/>
        </w:rPr>
        <w:t>) and the malate dehydrogenase is of the N1 type (see Blok &amp; Powers, 2009; Hunt &amp; Handoo, 2009).</w:t>
      </w:r>
    </w:p>
    <w:p w14:paraId="5EDCFA18" w14:textId="77777777" w:rsidR="0091609F" w:rsidRPr="00FA2CD0" w:rsidRDefault="0091609F" w:rsidP="00DC5E86">
      <w:pPr>
        <w:spacing w:line="360" w:lineRule="auto"/>
        <w:jc w:val="both"/>
        <w:rPr>
          <w:rFonts w:ascii="Times New Roman" w:hAnsi="Times New Roman"/>
          <w:szCs w:val="24"/>
        </w:rPr>
      </w:pPr>
    </w:p>
    <w:p w14:paraId="5E73630D"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Molecular: RAPD profiles were used by Carneiro </w:t>
      </w:r>
      <w:r w:rsidRPr="00FA2CD0">
        <w:rPr>
          <w:rFonts w:ascii="Times New Roman" w:hAnsi="Times New Roman"/>
          <w:i/>
          <w:szCs w:val="24"/>
        </w:rPr>
        <w:t>et al</w:t>
      </w:r>
      <w:r w:rsidR="00526874" w:rsidRPr="00FA2CD0">
        <w:rPr>
          <w:rFonts w:ascii="Times New Roman" w:hAnsi="Times New Roman"/>
          <w:szCs w:val="24"/>
        </w:rPr>
        <w:t>. (2004</w:t>
      </w:r>
      <w:r w:rsidRPr="00FA2CD0">
        <w:rPr>
          <w:rFonts w:ascii="Times New Roman" w:hAnsi="Times New Roman"/>
          <w:szCs w:val="24"/>
        </w:rPr>
        <w:t>) to identify conspecific populations from Brazil, Chile and Kenya.</w:t>
      </w:r>
      <w:r w:rsidR="00C857E4" w:rsidRPr="00FA2CD0">
        <w:rPr>
          <w:rFonts w:ascii="Times New Roman" w:hAnsi="Times New Roman"/>
          <w:szCs w:val="24"/>
        </w:rPr>
        <w:t xml:space="preserve"> </w:t>
      </w:r>
      <w:r w:rsidR="006517A9" w:rsidRPr="00FA2CD0">
        <w:rPr>
          <w:rFonts w:ascii="Times New Roman" w:hAnsi="Times New Roman"/>
          <w:szCs w:val="24"/>
        </w:rPr>
        <w:t xml:space="preserve">In addition, </w:t>
      </w:r>
      <w:r w:rsidR="004C32D1" w:rsidRPr="00FA2CD0">
        <w:rPr>
          <w:rFonts w:ascii="Times New Roman" w:hAnsi="Times New Roman"/>
          <w:szCs w:val="24"/>
        </w:rPr>
        <w:t>ribosomal genes such as 18S, 28S</w:t>
      </w:r>
      <w:r w:rsidR="00127E52" w:rsidRPr="00FA2CD0">
        <w:rPr>
          <w:rFonts w:ascii="Times New Roman" w:hAnsi="Times New Roman"/>
          <w:szCs w:val="24"/>
        </w:rPr>
        <w:t xml:space="preserve"> and ITS</w:t>
      </w:r>
      <w:r w:rsidR="006F0B9E" w:rsidRPr="00FA2CD0">
        <w:rPr>
          <w:rFonts w:ascii="Times New Roman" w:hAnsi="Times New Roman"/>
          <w:szCs w:val="24"/>
        </w:rPr>
        <w:t xml:space="preserve">, </w:t>
      </w:r>
      <w:r w:rsidR="009F4224" w:rsidRPr="00FA2CD0">
        <w:rPr>
          <w:rFonts w:ascii="Times New Roman" w:hAnsi="Times New Roman"/>
          <w:szCs w:val="24"/>
        </w:rPr>
        <w:t xml:space="preserve">intergenic </w:t>
      </w:r>
      <w:r w:rsidR="009F4224" w:rsidRPr="00FA2CD0">
        <w:rPr>
          <w:rFonts w:ascii="Times New Roman" w:hAnsi="Times New Roman"/>
          <w:i/>
          <w:iCs/>
          <w:szCs w:val="24"/>
        </w:rPr>
        <w:t>COII</w:t>
      </w:r>
      <w:r w:rsidR="00CC18FC" w:rsidRPr="00FA2CD0">
        <w:rPr>
          <w:rFonts w:ascii="Times New Roman" w:hAnsi="Times New Roman"/>
          <w:i/>
          <w:iCs/>
          <w:szCs w:val="24"/>
        </w:rPr>
        <w:t>-16S</w:t>
      </w:r>
      <w:r w:rsidR="00CC18FC" w:rsidRPr="00FA2CD0">
        <w:rPr>
          <w:rFonts w:ascii="Times New Roman" w:hAnsi="Times New Roman"/>
          <w:szCs w:val="24"/>
        </w:rPr>
        <w:t xml:space="preserve"> mitochondrial gene</w:t>
      </w:r>
      <w:r w:rsidR="007A7395" w:rsidRPr="00FA2CD0">
        <w:rPr>
          <w:rFonts w:ascii="Times New Roman" w:hAnsi="Times New Roman"/>
          <w:szCs w:val="24"/>
        </w:rPr>
        <w:t xml:space="preserve"> can be used for identification of </w:t>
      </w:r>
      <w:r w:rsidR="005823C2" w:rsidRPr="00FA2CD0">
        <w:rPr>
          <w:rFonts w:ascii="Times New Roman" w:hAnsi="Times New Roman"/>
          <w:i/>
          <w:iCs/>
          <w:szCs w:val="24"/>
        </w:rPr>
        <w:t xml:space="preserve">M. </w:t>
      </w:r>
      <w:r w:rsidR="00884CFE" w:rsidRPr="00FA2CD0">
        <w:rPr>
          <w:rFonts w:ascii="Times New Roman" w:hAnsi="Times New Roman"/>
          <w:i/>
          <w:iCs/>
          <w:szCs w:val="24"/>
        </w:rPr>
        <w:t>ethiopica</w:t>
      </w:r>
      <w:r w:rsidR="005823C2" w:rsidRPr="00FA2CD0">
        <w:rPr>
          <w:rFonts w:ascii="Times New Roman" w:hAnsi="Times New Roman"/>
          <w:szCs w:val="24"/>
        </w:rPr>
        <w:t xml:space="preserve"> populations (</w:t>
      </w:r>
      <w:r w:rsidR="004D3D82" w:rsidRPr="00FA2CD0">
        <w:rPr>
          <w:rFonts w:ascii="Times New Roman" w:hAnsi="Times New Roman"/>
          <w:szCs w:val="24"/>
        </w:rPr>
        <w:t xml:space="preserve">Subbotin </w:t>
      </w:r>
      <w:r w:rsidR="004D3D82" w:rsidRPr="00FA2CD0">
        <w:rPr>
          <w:rFonts w:ascii="Times New Roman" w:hAnsi="Times New Roman"/>
          <w:i/>
          <w:iCs/>
          <w:szCs w:val="24"/>
        </w:rPr>
        <w:t>et al</w:t>
      </w:r>
      <w:r w:rsidR="004D3D82" w:rsidRPr="00FA2CD0">
        <w:rPr>
          <w:rFonts w:ascii="Times New Roman" w:hAnsi="Times New Roman"/>
          <w:szCs w:val="24"/>
        </w:rPr>
        <w:t>. 2021</w:t>
      </w:r>
      <w:r w:rsidR="005823C2" w:rsidRPr="00FA2CD0">
        <w:rPr>
          <w:rFonts w:ascii="Times New Roman" w:hAnsi="Times New Roman"/>
          <w:szCs w:val="24"/>
        </w:rPr>
        <w:t>).</w:t>
      </w:r>
    </w:p>
    <w:p w14:paraId="0BABDEFD" w14:textId="77777777" w:rsidR="0091609F" w:rsidRPr="00FA2CD0" w:rsidRDefault="0091609F" w:rsidP="00DC5E86">
      <w:pPr>
        <w:spacing w:line="360" w:lineRule="auto"/>
        <w:jc w:val="both"/>
        <w:rPr>
          <w:rFonts w:ascii="Times New Roman" w:hAnsi="Times New Roman"/>
          <w:szCs w:val="24"/>
        </w:rPr>
      </w:pPr>
    </w:p>
    <w:p w14:paraId="5B964DA6"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Remarks</w:t>
      </w:r>
      <w:r w:rsidR="002D4035" w:rsidRPr="00FA2CD0">
        <w:rPr>
          <w:rFonts w:ascii="Times New Roman" w:hAnsi="Times New Roman"/>
          <w:szCs w:val="24"/>
        </w:rPr>
        <w:t xml:space="preserve">: This species has only recently been identified as an </w:t>
      </w:r>
      <w:r w:rsidR="0095241B" w:rsidRPr="00FA2CD0">
        <w:rPr>
          <w:rFonts w:ascii="Times New Roman" w:hAnsi="Times New Roman"/>
          <w:szCs w:val="24"/>
        </w:rPr>
        <w:t xml:space="preserve">economically </w:t>
      </w:r>
      <w:r w:rsidR="002D4035" w:rsidRPr="00FA2CD0">
        <w:rPr>
          <w:rFonts w:ascii="Times New Roman" w:hAnsi="Times New Roman"/>
          <w:szCs w:val="24"/>
        </w:rPr>
        <w:t>important and d</w:t>
      </w:r>
      <w:r w:rsidRPr="00FA2CD0">
        <w:rPr>
          <w:rFonts w:ascii="Times New Roman" w:hAnsi="Times New Roman"/>
          <w:szCs w:val="24"/>
        </w:rPr>
        <w:t xml:space="preserve">amaging species on grapevine and kiwi </w:t>
      </w:r>
      <w:r w:rsidR="008C279C" w:rsidRPr="00FA2CD0">
        <w:rPr>
          <w:rFonts w:ascii="Times New Roman" w:hAnsi="Times New Roman"/>
          <w:szCs w:val="24"/>
        </w:rPr>
        <w:t xml:space="preserve">vines </w:t>
      </w:r>
      <w:r w:rsidRPr="00FA2CD0">
        <w:rPr>
          <w:rFonts w:ascii="Times New Roman" w:hAnsi="Times New Roman"/>
          <w:szCs w:val="24"/>
        </w:rPr>
        <w:t xml:space="preserve">in </w:t>
      </w:r>
      <w:r w:rsidR="0066362B" w:rsidRPr="00FA2CD0">
        <w:rPr>
          <w:rFonts w:ascii="Times New Roman" w:hAnsi="Times New Roman"/>
          <w:szCs w:val="24"/>
        </w:rPr>
        <w:t xml:space="preserve">Brazil and Chile </w:t>
      </w:r>
      <w:r w:rsidRPr="00FA2CD0">
        <w:rPr>
          <w:rFonts w:ascii="Times New Roman" w:hAnsi="Times New Roman"/>
          <w:szCs w:val="24"/>
        </w:rPr>
        <w:t>(</w:t>
      </w:r>
      <w:r w:rsidR="0066362B" w:rsidRPr="00FA2CD0">
        <w:rPr>
          <w:rFonts w:ascii="Times New Roman" w:hAnsi="Times New Roman"/>
          <w:szCs w:val="24"/>
        </w:rPr>
        <w:t xml:space="preserve">Carneiro </w:t>
      </w:r>
      <w:r w:rsidR="0066362B" w:rsidRPr="00FA2CD0">
        <w:rPr>
          <w:rFonts w:ascii="Times New Roman" w:hAnsi="Times New Roman"/>
          <w:i/>
          <w:iCs/>
          <w:szCs w:val="24"/>
        </w:rPr>
        <w:t>et al</w:t>
      </w:r>
      <w:r w:rsidR="0066362B" w:rsidRPr="00FA2CD0">
        <w:rPr>
          <w:rFonts w:ascii="Times New Roman" w:hAnsi="Times New Roman"/>
          <w:szCs w:val="24"/>
        </w:rPr>
        <w:t>., 2004, 2007</w:t>
      </w:r>
      <w:r w:rsidRPr="00FA2CD0">
        <w:rPr>
          <w:rFonts w:ascii="Times New Roman" w:hAnsi="Times New Roman"/>
          <w:szCs w:val="24"/>
        </w:rPr>
        <w:t>)</w:t>
      </w:r>
      <w:r w:rsidR="002D4035" w:rsidRPr="00FA2CD0">
        <w:rPr>
          <w:rFonts w:ascii="Times New Roman" w:hAnsi="Times New Roman"/>
          <w:szCs w:val="24"/>
        </w:rPr>
        <w:t xml:space="preserve">, </w:t>
      </w:r>
      <w:r w:rsidR="009E4416" w:rsidRPr="00FA2CD0">
        <w:rPr>
          <w:rFonts w:ascii="Times New Roman" w:hAnsi="Times New Roman"/>
          <w:szCs w:val="24"/>
        </w:rPr>
        <w:t>The species may</w:t>
      </w:r>
      <w:r w:rsidR="002D4035" w:rsidRPr="00FA2CD0">
        <w:rPr>
          <w:rFonts w:ascii="Times New Roman" w:hAnsi="Times New Roman"/>
          <w:szCs w:val="24"/>
        </w:rPr>
        <w:t xml:space="preserve"> have been in South America for </w:t>
      </w:r>
      <w:r w:rsidR="009E4416" w:rsidRPr="00FA2CD0">
        <w:rPr>
          <w:rFonts w:ascii="Times New Roman" w:hAnsi="Times New Roman"/>
          <w:szCs w:val="24"/>
        </w:rPr>
        <w:t>at least 100 years and could be the</w:t>
      </w:r>
      <w:r w:rsidR="002D4035" w:rsidRPr="00FA2CD0">
        <w:rPr>
          <w:rFonts w:ascii="Times New Roman" w:hAnsi="Times New Roman"/>
          <w:szCs w:val="24"/>
        </w:rPr>
        <w:t xml:space="preserve"> </w:t>
      </w:r>
      <w:r w:rsidR="009E4416" w:rsidRPr="00FA2CD0">
        <w:rPr>
          <w:rFonts w:ascii="Times New Roman" w:hAnsi="Times New Roman"/>
          <w:szCs w:val="24"/>
        </w:rPr>
        <w:t xml:space="preserve">species originally recorded as </w:t>
      </w:r>
      <w:r w:rsidR="009E4416" w:rsidRPr="00FA2CD0">
        <w:rPr>
          <w:rFonts w:ascii="Times New Roman" w:hAnsi="Times New Roman"/>
          <w:i/>
          <w:iCs/>
          <w:szCs w:val="24"/>
        </w:rPr>
        <w:t>Anguillula</w:t>
      </w:r>
      <w:r w:rsidR="009E4416" w:rsidRPr="00FA2CD0">
        <w:rPr>
          <w:rFonts w:ascii="Times New Roman" w:hAnsi="Times New Roman"/>
          <w:szCs w:val="24"/>
        </w:rPr>
        <w:t xml:space="preserve"> </w:t>
      </w:r>
      <w:r w:rsidR="009E4416" w:rsidRPr="00FA2CD0">
        <w:rPr>
          <w:rFonts w:ascii="Times New Roman" w:hAnsi="Times New Roman"/>
          <w:i/>
          <w:iCs/>
          <w:szCs w:val="24"/>
        </w:rPr>
        <w:t>vialae</w:t>
      </w:r>
      <w:r w:rsidR="009E4416" w:rsidRPr="00FA2CD0">
        <w:rPr>
          <w:rFonts w:ascii="Times New Roman" w:hAnsi="Times New Roman"/>
          <w:szCs w:val="24"/>
        </w:rPr>
        <w:t xml:space="preserve"> from vines in Chile by Lavergne (1901a, b). An intercept at the USDA dating to the mid-20</w:t>
      </w:r>
      <w:r w:rsidR="009E4416" w:rsidRPr="00FA2CD0">
        <w:rPr>
          <w:rFonts w:ascii="Times New Roman" w:hAnsi="Times New Roman"/>
          <w:szCs w:val="24"/>
          <w:vertAlign w:val="superscript"/>
        </w:rPr>
        <w:t>th</w:t>
      </w:r>
      <w:r w:rsidR="009E4416" w:rsidRPr="00FA2CD0">
        <w:rPr>
          <w:rFonts w:ascii="Times New Roman" w:hAnsi="Times New Roman"/>
          <w:szCs w:val="24"/>
        </w:rPr>
        <w:t xml:space="preserve"> Century also appears to be this species </w:t>
      </w:r>
      <w:r w:rsidR="002D4035" w:rsidRPr="00FA2CD0">
        <w:rPr>
          <w:rFonts w:ascii="Times New Roman" w:hAnsi="Times New Roman"/>
          <w:szCs w:val="24"/>
        </w:rPr>
        <w:t>(Handoo, unpublished intercept report, USDA)</w:t>
      </w:r>
      <w:r w:rsidRPr="00FA2CD0">
        <w:rPr>
          <w:rFonts w:ascii="Times New Roman" w:hAnsi="Times New Roman"/>
          <w:szCs w:val="24"/>
        </w:rPr>
        <w:t>.</w:t>
      </w:r>
    </w:p>
    <w:p w14:paraId="302DCCEC" w14:textId="77777777" w:rsidR="0091609F" w:rsidRPr="00FA2CD0" w:rsidRDefault="0091609F" w:rsidP="00C9191A">
      <w:pPr>
        <w:spacing w:line="360" w:lineRule="auto"/>
        <w:rPr>
          <w:rFonts w:ascii="Times New Roman" w:hAnsi="Times New Roman"/>
          <w:szCs w:val="24"/>
        </w:rPr>
      </w:pPr>
    </w:p>
    <w:p w14:paraId="681B379F" w14:textId="77777777" w:rsidR="0091609F" w:rsidRPr="00FA2CD0" w:rsidRDefault="0091609F" w:rsidP="00C9191A">
      <w:pPr>
        <w:spacing w:line="360" w:lineRule="auto"/>
        <w:jc w:val="center"/>
        <w:rPr>
          <w:rFonts w:ascii="Times New Roman" w:hAnsi="Times New Roman"/>
          <w:b/>
          <w:szCs w:val="24"/>
        </w:rPr>
      </w:pPr>
      <w:bookmarkStart w:id="6" w:name="OLE_LINK9"/>
      <w:bookmarkStart w:id="7" w:name="OLE_LINK10"/>
      <w:r w:rsidRPr="00FA2CD0">
        <w:rPr>
          <w:rFonts w:ascii="Times New Roman" w:hAnsi="Times New Roman"/>
          <w:b/>
          <w:i/>
          <w:szCs w:val="24"/>
        </w:rPr>
        <w:t>Meloidogyne</w:t>
      </w:r>
      <w:r w:rsidRPr="00FA2CD0">
        <w:rPr>
          <w:rFonts w:ascii="Times New Roman" w:hAnsi="Times New Roman"/>
          <w:b/>
          <w:szCs w:val="24"/>
        </w:rPr>
        <w:t xml:space="preserve"> </w:t>
      </w:r>
      <w:r w:rsidRPr="00FA2CD0">
        <w:rPr>
          <w:rFonts w:ascii="Times New Roman" w:hAnsi="Times New Roman"/>
          <w:b/>
          <w:i/>
          <w:szCs w:val="24"/>
        </w:rPr>
        <w:t>exigua</w:t>
      </w:r>
      <w:r w:rsidR="002D4035" w:rsidRPr="00FA2CD0">
        <w:rPr>
          <w:rFonts w:ascii="Times New Roman" w:hAnsi="Times New Roman"/>
          <w:b/>
          <w:szCs w:val="24"/>
        </w:rPr>
        <w:t xml:space="preserve"> Gö</w:t>
      </w:r>
      <w:r w:rsidRPr="00FA2CD0">
        <w:rPr>
          <w:rFonts w:ascii="Times New Roman" w:hAnsi="Times New Roman"/>
          <w:b/>
          <w:szCs w:val="24"/>
        </w:rPr>
        <w:t>ldi, 1887</w:t>
      </w:r>
    </w:p>
    <w:p w14:paraId="7731D04F" w14:textId="77777777" w:rsidR="0091609F" w:rsidRPr="00FA2CD0" w:rsidRDefault="008C2E5E" w:rsidP="008C2E5E">
      <w:pPr>
        <w:spacing w:line="360" w:lineRule="auto"/>
        <w:jc w:val="center"/>
        <w:rPr>
          <w:rFonts w:ascii="Times New Roman" w:hAnsi="Times New Roman"/>
          <w:bCs/>
          <w:szCs w:val="24"/>
        </w:rPr>
      </w:pPr>
      <w:r w:rsidRPr="00FA2CD0">
        <w:rPr>
          <w:rFonts w:ascii="Times New Roman" w:hAnsi="Times New Roman"/>
          <w:bCs/>
          <w:szCs w:val="24"/>
        </w:rPr>
        <w:t xml:space="preserve">(Figs 11.6.E; </w:t>
      </w:r>
      <w:r w:rsidR="0016159A" w:rsidRPr="00FA2CD0">
        <w:rPr>
          <w:rFonts w:ascii="Times New Roman" w:hAnsi="Times New Roman"/>
          <w:bCs/>
          <w:szCs w:val="24"/>
        </w:rPr>
        <w:t>11.17</w:t>
      </w:r>
      <w:r w:rsidR="0091609F" w:rsidRPr="00FA2CD0">
        <w:rPr>
          <w:rFonts w:ascii="Times New Roman" w:hAnsi="Times New Roman"/>
          <w:bCs/>
          <w:szCs w:val="24"/>
        </w:rPr>
        <w:t>)</w:t>
      </w:r>
    </w:p>
    <w:p w14:paraId="4D116913" w14:textId="77777777" w:rsidR="0091609F" w:rsidRPr="00FA2CD0" w:rsidRDefault="0091609F" w:rsidP="00C9191A">
      <w:pPr>
        <w:spacing w:line="360" w:lineRule="auto"/>
        <w:rPr>
          <w:rFonts w:ascii="Times New Roman" w:hAnsi="Times New Roman"/>
          <w:szCs w:val="24"/>
        </w:rPr>
      </w:pPr>
    </w:p>
    <w:p w14:paraId="2FF8D9D7" w14:textId="77777777" w:rsidR="00076CA7" w:rsidRPr="00FA2CD0" w:rsidRDefault="0091609F" w:rsidP="00C9191A">
      <w:pPr>
        <w:spacing w:line="360" w:lineRule="auto"/>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78C9E212" w14:textId="77777777" w:rsidR="00076CA7" w:rsidRPr="00FA2CD0" w:rsidRDefault="00076CA7" w:rsidP="00C9191A">
      <w:pPr>
        <w:spacing w:line="360" w:lineRule="auto"/>
        <w:rPr>
          <w:rFonts w:ascii="Times New Roman" w:hAnsi="Times New Roman"/>
          <w:szCs w:val="24"/>
        </w:rPr>
      </w:pPr>
    </w:p>
    <w:p w14:paraId="73F2CBFD" w14:textId="77777777" w:rsidR="00563237"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Female</w:t>
      </w:r>
      <w:r w:rsidR="00563237" w:rsidRPr="00FA2CD0">
        <w:rPr>
          <w:rFonts w:ascii="Times New Roman" w:hAnsi="Times New Roman"/>
          <w:bCs/>
          <w:szCs w:val="24"/>
        </w:rPr>
        <w:t>:</w:t>
      </w:r>
      <w:r w:rsidRPr="00FA2CD0">
        <w:rPr>
          <w:rFonts w:ascii="Times New Roman" w:hAnsi="Times New Roman"/>
          <w:bCs/>
          <w:szCs w:val="24"/>
        </w:rPr>
        <w:t xml:space="preserve"> </w:t>
      </w:r>
      <w:r w:rsidRPr="00FA2CD0">
        <w:rPr>
          <w:rFonts w:ascii="Times New Roman" w:hAnsi="Times New Roman"/>
          <w:szCs w:val="24"/>
        </w:rPr>
        <w:t xml:space="preserve">Pear-shaped, no posterior terminal protuberance. Stylet 12-14 µm long, basal knobs rounded, offset. Perineal pattern rounded/oval, low dorsal arch; striae smooth, widely-spaced, coarse, broken and folded in lateral regions, lateral field absent. </w:t>
      </w:r>
    </w:p>
    <w:p w14:paraId="4488A810" w14:textId="77777777" w:rsidR="00563237"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Male</w:t>
      </w:r>
      <w:r w:rsidR="00563237" w:rsidRPr="00FA2CD0">
        <w:rPr>
          <w:rFonts w:ascii="Times New Roman" w:hAnsi="Times New Roman"/>
          <w:bCs/>
          <w:szCs w:val="24"/>
        </w:rPr>
        <w:t>:</w:t>
      </w:r>
      <w:r w:rsidRPr="00FA2CD0">
        <w:rPr>
          <w:rFonts w:ascii="Times New Roman" w:hAnsi="Times New Roman"/>
          <w:szCs w:val="24"/>
        </w:rPr>
        <w:t xml:space="preserve"> Labial region slightly offset, with distinct elevated labial disc and one annule, lateral lips present, trapezoidal or almost triangular. Stylet 18-20 µm long, basal knobs rounded, posteriorly sloping, offset. DGO = 0.0-3.0 µm. </w:t>
      </w:r>
    </w:p>
    <w:p w14:paraId="49A45118" w14:textId="77777777" w:rsidR="0091609F" w:rsidRPr="00FA2CD0" w:rsidRDefault="00563237"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1609F"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szCs w:val="24"/>
        </w:rPr>
        <w:t>: Body length of</w:t>
      </w:r>
      <w:r w:rsidR="0091609F" w:rsidRPr="00FA2CD0">
        <w:rPr>
          <w:rFonts w:ascii="Times New Roman" w:hAnsi="Times New Roman"/>
          <w:szCs w:val="24"/>
        </w:rPr>
        <w:t xml:space="preserve"> 290-370 µm, excretory pore </w:t>
      </w:r>
      <w:r w:rsidRPr="00FA2CD0">
        <w:rPr>
          <w:rFonts w:ascii="Times New Roman" w:hAnsi="Times New Roman"/>
          <w:szCs w:val="24"/>
        </w:rPr>
        <w:t xml:space="preserve">located </w:t>
      </w:r>
      <w:r w:rsidR="0091609F" w:rsidRPr="00FA2CD0">
        <w:rPr>
          <w:rFonts w:ascii="Times New Roman" w:hAnsi="Times New Roman"/>
          <w:szCs w:val="24"/>
        </w:rPr>
        <w:t xml:space="preserve">opposite posterior end of isthmus, tail 39-50 µm </w:t>
      </w:r>
      <w:r w:rsidRPr="00FA2CD0">
        <w:rPr>
          <w:rFonts w:ascii="Times New Roman" w:hAnsi="Times New Roman"/>
          <w:szCs w:val="24"/>
        </w:rPr>
        <w:t xml:space="preserve">long </w:t>
      </w:r>
      <w:r w:rsidR="0091609F" w:rsidRPr="00FA2CD0">
        <w:rPr>
          <w:rFonts w:ascii="Times New Roman" w:hAnsi="Times New Roman"/>
          <w:szCs w:val="24"/>
        </w:rPr>
        <w:t>with narrowly rounded tip.</w:t>
      </w:r>
    </w:p>
    <w:p w14:paraId="3FC7D30C" w14:textId="77777777" w:rsidR="0091609F" w:rsidRPr="00FA2CD0" w:rsidRDefault="0091609F" w:rsidP="00DC5E86">
      <w:pPr>
        <w:spacing w:line="360" w:lineRule="auto"/>
        <w:jc w:val="both"/>
        <w:rPr>
          <w:rFonts w:ascii="Times New Roman" w:hAnsi="Times New Roman"/>
          <w:szCs w:val="24"/>
        </w:rPr>
      </w:pPr>
    </w:p>
    <w:p w14:paraId="6FF83837"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Hosts: Mostly attack</w:t>
      </w:r>
      <w:r w:rsidR="00F362BF" w:rsidRPr="00FA2CD0">
        <w:rPr>
          <w:rFonts w:ascii="Times New Roman" w:hAnsi="Times New Roman"/>
          <w:szCs w:val="24"/>
        </w:rPr>
        <w:t>s</w:t>
      </w:r>
      <w:r w:rsidRPr="00FA2CD0">
        <w:rPr>
          <w:rFonts w:ascii="Times New Roman" w:hAnsi="Times New Roman"/>
          <w:szCs w:val="24"/>
        </w:rPr>
        <w:t xml:space="preserve"> coffee, but also </w:t>
      </w:r>
      <w:r w:rsidR="00563237" w:rsidRPr="00FA2CD0">
        <w:rPr>
          <w:rFonts w:ascii="Times New Roman" w:hAnsi="Times New Roman"/>
          <w:szCs w:val="24"/>
        </w:rPr>
        <w:t xml:space="preserve">parasitizes </w:t>
      </w:r>
      <w:r w:rsidRPr="00FA2CD0">
        <w:rPr>
          <w:rFonts w:ascii="Times New Roman" w:hAnsi="Times New Roman"/>
          <w:szCs w:val="24"/>
        </w:rPr>
        <w:t xml:space="preserve">common weeds </w:t>
      </w:r>
      <w:r w:rsidR="00563237" w:rsidRPr="00FA2CD0">
        <w:rPr>
          <w:rFonts w:ascii="Times New Roman" w:hAnsi="Times New Roman"/>
          <w:szCs w:val="24"/>
        </w:rPr>
        <w:t xml:space="preserve">growing </w:t>
      </w:r>
      <w:r w:rsidRPr="00FA2CD0">
        <w:rPr>
          <w:rFonts w:ascii="Times New Roman" w:hAnsi="Times New Roman"/>
          <w:szCs w:val="24"/>
        </w:rPr>
        <w:t>in coffee plantations. Fairly wide host-range including tomato, rice, sugarcane, banana, citrus, onion, etc. Race 3 attacks rubber tree (but not coffee) in Brazil.</w:t>
      </w:r>
    </w:p>
    <w:p w14:paraId="2091936A" w14:textId="77777777" w:rsidR="0091609F" w:rsidRPr="00FA2CD0" w:rsidRDefault="0091609F" w:rsidP="00C9191A">
      <w:pPr>
        <w:spacing w:line="360" w:lineRule="auto"/>
        <w:rPr>
          <w:rFonts w:ascii="Times New Roman" w:hAnsi="Times New Roman"/>
          <w:szCs w:val="24"/>
        </w:rPr>
      </w:pPr>
    </w:p>
    <w:p w14:paraId="0BD0FFAF"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Distribution: Widely distributed in h</w:t>
      </w:r>
      <w:r w:rsidR="00563237" w:rsidRPr="00FA2CD0">
        <w:rPr>
          <w:rFonts w:ascii="Times New Roman" w:hAnsi="Times New Roman"/>
          <w:szCs w:val="24"/>
        </w:rPr>
        <w:t>umid-coffee-producing areas of Central and S</w:t>
      </w:r>
      <w:r w:rsidRPr="00FA2CD0">
        <w:rPr>
          <w:rFonts w:ascii="Times New Roman" w:hAnsi="Times New Roman"/>
          <w:szCs w:val="24"/>
        </w:rPr>
        <w:t xml:space="preserve">outh America. Occurs on coffee in Brazil, Guatemala, Peru, Suriname, Colombia, Venezuela, Costa Rica, El Salvador, Dominican Republic, Martinique. In Asia: India. Also found on other crops in Trinidad, French West Indies, China. In Europe: Greece, Italy. </w:t>
      </w:r>
    </w:p>
    <w:p w14:paraId="6BED9C90" w14:textId="77777777" w:rsidR="0091609F" w:rsidRPr="00FA2CD0" w:rsidRDefault="0091609F" w:rsidP="00DC5E86">
      <w:pPr>
        <w:spacing w:line="360" w:lineRule="auto"/>
        <w:jc w:val="both"/>
        <w:rPr>
          <w:rFonts w:ascii="Times New Roman" w:hAnsi="Times New Roman"/>
          <w:szCs w:val="24"/>
        </w:rPr>
      </w:pPr>
    </w:p>
    <w:p w14:paraId="159C1ECD"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Isozyme: The VF1 esterase phenotype of </w:t>
      </w:r>
      <w:r w:rsidRPr="00FA2CD0">
        <w:rPr>
          <w:rFonts w:ascii="Times New Roman" w:hAnsi="Times New Roman"/>
          <w:i/>
          <w:iCs/>
          <w:szCs w:val="24"/>
        </w:rPr>
        <w:t xml:space="preserve">M. exigua </w:t>
      </w:r>
      <w:r w:rsidRPr="00FA2CD0">
        <w:rPr>
          <w:rFonts w:ascii="Times New Roman" w:hAnsi="Times New Roman"/>
          <w:szCs w:val="24"/>
        </w:rPr>
        <w:t xml:space="preserve">is shared with </w:t>
      </w:r>
      <w:r w:rsidRPr="00FA2CD0">
        <w:rPr>
          <w:rFonts w:ascii="Times New Roman" w:hAnsi="Times New Roman"/>
          <w:i/>
          <w:iCs/>
          <w:szCs w:val="24"/>
        </w:rPr>
        <w:t>M. naasi</w:t>
      </w:r>
      <w:r w:rsidRPr="00FA2CD0">
        <w:rPr>
          <w:rFonts w:ascii="Times New Roman" w:hAnsi="Times New Roman"/>
          <w:szCs w:val="24"/>
        </w:rPr>
        <w:t xml:space="preserve">, although it can be differentiated from the latter by its N1 malate dehydrogenase phenotype. </w:t>
      </w:r>
    </w:p>
    <w:p w14:paraId="215653E6" w14:textId="77777777" w:rsidR="00472854" w:rsidRPr="00FA2CD0" w:rsidRDefault="00472854" w:rsidP="00DC5E86">
      <w:pPr>
        <w:spacing w:line="360" w:lineRule="auto"/>
        <w:jc w:val="both"/>
        <w:rPr>
          <w:rFonts w:ascii="Times New Roman" w:hAnsi="Times New Roman"/>
          <w:szCs w:val="24"/>
        </w:rPr>
      </w:pPr>
    </w:p>
    <w:p w14:paraId="07DD6597" w14:textId="77777777" w:rsidR="00EE23A8" w:rsidRPr="00FA2CD0" w:rsidRDefault="001F2E5E" w:rsidP="00EE23A8">
      <w:pPr>
        <w:spacing w:line="360" w:lineRule="auto"/>
        <w:jc w:val="both"/>
        <w:rPr>
          <w:rFonts w:ascii="Times New Roman" w:hAnsi="Times New Roman"/>
          <w:szCs w:val="24"/>
        </w:rPr>
      </w:pPr>
      <w:r w:rsidRPr="00FA2CD0">
        <w:rPr>
          <w:rFonts w:ascii="Times New Roman" w:hAnsi="Times New Roman"/>
          <w:szCs w:val="24"/>
        </w:rPr>
        <w:t>Molecular</w:t>
      </w:r>
      <w:r w:rsidR="00EE23A8" w:rsidRPr="00FA2CD0">
        <w:rPr>
          <w:rFonts w:ascii="Times New Roman" w:hAnsi="Times New Roman"/>
          <w:szCs w:val="24"/>
        </w:rPr>
        <w:t xml:space="preserve">: </w:t>
      </w:r>
      <w:r w:rsidR="00FD1901" w:rsidRPr="00FA2CD0">
        <w:rPr>
          <w:rFonts w:ascii="Times New Roman" w:hAnsi="Times New Roman"/>
          <w:szCs w:val="24"/>
        </w:rPr>
        <w:t>R</w:t>
      </w:r>
      <w:r w:rsidR="00EE23A8" w:rsidRPr="00FA2CD0">
        <w:rPr>
          <w:rFonts w:ascii="Times New Roman" w:hAnsi="Times New Roman"/>
          <w:szCs w:val="24"/>
        </w:rPr>
        <w:t>ibosomal genes such as 18S</w:t>
      </w:r>
      <w:r w:rsidR="00FD1901" w:rsidRPr="00FA2CD0">
        <w:rPr>
          <w:rFonts w:ascii="Times New Roman" w:hAnsi="Times New Roman"/>
          <w:szCs w:val="24"/>
        </w:rPr>
        <w:t xml:space="preserve"> and </w:t>
      </w:r>
      <w:r w:rsidR="00EE23A8" w:rsidRPr="00FA2CD0">
        <w:rPr>
          <w:rFonts w:ascii="Times New Roman" w:hAnsi="Times New Roman"/>
          <w:szCs w:val="24"/>
        </w:rPr>
        <w:t xml:space="preserve">28S and </w:t>
      </w:r>
      <w:r w:rsidR="00EE23A8" w:rsidRPr="00FA2CD0">
        <w:rPr>
          <w:rFonts w:ascii="Times New Roman" w:hAnsi="Times New Roman"/>
          <w:i/>
          <w:iCs/>
          <w:szCs w:val="24"/>
        </w:rPr>
        <w:t>COII-16S</w:t>
      </w:r>
      <w:r w:rsidR="00EE23A8" w:rsidRPr="00FA2CD0">
        <w:rPr>
          <w:rFonts w:ascii="Times New Roman" w:hAnsi="Times New Roman"/>
          <w:szCs w:val="24"/>
        </w:rPr>
        <w:t xml:space="preserve"> mitochondrial </w:t>
      </w:r>
      <w:r w:rsidR="004351EA" w:rsidRPr="00FA2CD0">
        <w:rPr>
          <w:rFonts w:ascii="Times New Roman" w:hAnsi="Times New Roman"/>
          <w:szCs w:val="24"/>
        </w:rPr>
        <w:t xml:space="preserve">sequence </w:t>
      </w:r>
      <w:r w:rsidR="00EE23A8" w:rsidRPr="00FA2CD0">
        <w:rPr>
          <w:rFonts w:ascii="Times New Roman" w:hAnsi="Times New Roman"/>
          <w:szCs w:val="24"/>
        </w:rPr>
        <w:t xml:space="preserve">can be used for identification of </w:t>
      </w:r>
      <w:r w:rsidR="00EE23A8" w:rsidRPr="00FA2CD0">
        <w:rPr>
          <w:rFonts w:ascii="Times New Roman" w:hAnsi="Times New Roman"/>
          <w:i/>
          <w:iCs/>
          <w:szCs w:val="24"/>
        </w:rPr>
        <w:t xml:space="preserve">M. </w:t>
      </w:r>
      <w:r w:rsidR="004351EA" w:rsidRPr="00FA2CD0">
        <w:rPr>
          <w:rFonts w:ascii="Times New Roman" w:hAnsi="Times New Roman"/>
          <w:i/>
          <w:iCs/>
          <w:szCs w:val="24"/>
        </w:rPr>
        <w:t>exigua</w:t>
      </w:r>
      <w:r w:rsidR="00EE23A8" w:rsidRPr="00FA2CD0">
        <w:rPr>
          <w:rFonts w:ascii="Times New Roman" w:hAnsi="Times New Roman"/>
          <w:szCs w:val="24"/>
        </w:rPr>
        <w:t xml:space="preserve"> populations (</w:t>
      </w:r>
      <w:r w:rsidR="00134535" w:rsidRPr="00FA2CD0">
        <w:rPr>
          <w:rFonts w:ascii="Times New Roman" w:hAnsi="Times New Roman"/>
          <w:szCs w:val="24"/>
        </w:rPr>
        <w:t xml:space="preserve">Tenente </w:t>
      </w:r>
      <w:r w:rsidR="00134535" w:rsidRPr="00FA2CD0">
        <w:rPr>
          <w:rFonts w:ascii="Times New Roman" w:hAnsi="Times New Roman"/>
          <w:i/>
          <w:iCs/>
          <w:szCs w:val="24"/>
        </w:rPr>
        <w:t>et al</w:t>
      </w:r>
      <w:r w:rsidR="00134535" w:rsidRPr="00FA2CD0">
        <w:rPr>
          <w:rFonts w:ascii="Times New Roman" w:hAnsi="Times New Roman"/>
          <w:szCs w:val="24"/>
        </w:rPr>
        <w:t>.</w:t>
      </w:r>
      <w:r w:rsidR="002E7C9B" w:rsidRPr="00FA2CD0">
        <w:rPr>
          <w:rFonts w:ascii="Times New Roman" w:hAnsi="Times New Roman"/>
          <w:szCs w:val="24"/>
        </w:rPr>
        <w:t xml:space="preserve">, 2004; Tigano </w:t>
      </w:r>
      <w:r w:rsidR="002E7C9B" w:rsidRPr="00FA2CD0">
        <w:rPr>
          <w:rFonts w:ascii="Times New Roman" w:hAnsi="Times New Roman"/>
          <w:i/>
          <w:iCs/>
          <w:szCs w:val="24"/>
        </w:rPr>
        <w:t>et al</w:t>
      </w:r>
      <w:r w:rsidR="002E7C9B" w:rsidRPr="00FA2CD0">
        <w:rPr>
          <w:rFonts w:ascii="Times New Roman" w:hAnsi="Times New Roman"/>
          <w:szCs w:val="24"/>
        </w:rPr>
        <w:t>., 2005; Hu</w:t>
      </w:r>
      <w:r w:rsidR="00436425" w:rsidRPr="00FA2CD0">
        <w:rPr>
          <w:rFonts w:ascii="Times New Roman" w:hAnsi="Times New Roman"/>
          <w:szCs w:val="24"/>
        </w:rPr>
        <w:t xml:space="preserve">mphreys-Pereira </w:t>
      </w:r>
      <w:r w:rsidR="00436425" w:rsidRPr="00FA2CD0">
        <w:rPr>
          <w:rFonts w:ascii="Times New Roman" w:hAnsi="Times New Roman"/>
          <w:i/>
          <w:iCs/>
          <w:szCs w:val="24"/>
        </w:rPr>
        <w:t>et al</w:t>
      </w:r>
      <w:r w:rsidR="00436425" w:rsidRPr="00FA2CD0">
        <w:rPr>
          <w:rFonts w:ascii="Times New Roman" w:hAnsi="Times New Roman"/>
          <w:szCs w:val="24"/>
        </w:rPr>
        <w:t>., 2014</w:t>
      </w:r>
      <w:r w:rsidR="00EE23A8" w:rsidRPr="00FA2CD0">
        <w:rPr>
          <w:rFonts w:ascii="Times New Roman" w:hAnsi="Times New Roman"/>
          <w:szCs w:val="24"/>
        </w:rPr>
        <w:t>).</w:t>
      </w:r>
    </w:p>
    <w:p w14:paraId="538F0CD3" w14:textId="77777777" w:rsidR="00472854" w:rsidRPr="00FA2CD0" w:rsidRDefault="00472854" w:rsidP="00DC5E86">
      <w:pPr>
        <w:spacing w:line="360" w:lineRule="auto"/>
        <w:jc w:val="both"/>
        <w:rPr>
          <w:rFonts w:ascii="Times New Roman" w:hAnsi="Times New Roman"/>
          <w:szCs w:val="24"/>
        </w:rPr>
      </w:pPr>
    </w:p>
    <w:p w14:paraId="31EBD29F" w14:textId="77777777" w:rsidR="0091609F" w:rsidRPr="00FA2CD0" w:rsidRDefault="0091609F" w:rsidP="00DC5E86">
      <w:pPr>
        <w:spacing w:line="360" w:lineRule="auto"/>
        <w:jc w:val="both"/>
        <w:rPr>
          <w:rFonts w:ascii="Times New Roman" w:hAnsi="Times New Roman"/>
          <w:szCs w:val="24"/>
        </w:rPr>
      </w:pPr>
    </w:p>
    <w:p w14:paraId="3EFBDAAE" w14:textId="77777777" w:rsidR="0091609F" w:rsidRPr="00FA2CD0" w:rsidRDefault="0091609F" w:rsidP="0028215A">
      <w:pPr>
        <w:spacing w:line="360" w:lineRule="auto"/>
        <w:jc w:val="both"/>
        <w:rPr>
          <w:rFonts w:ascii="Times New Roman" w:hAnsi="Times New Roman"/>
          <w:szCs w:val="24"/>
        </w:rPr>
      </w:pPr>
      <w:r w:rsidRPr="00FA2CD0">
        <w:rPr>
          <w:rFonts w:ascii="Times New Roman" w:hAnsi="Times New Roman"/>
          <w:szCs w:val="24"/>
        </w:rPr>
        <w:t>Remarks</w:t>
      </w:r>
      <w:r w:rsidR="00563237" w:rsidRPr="00FA2CD0">
        <w:rPr>
          <w:rFonts w:ascii="Times New Roman" w:hAnsi="Times New Roman"/>
          <w:szCs w:val="24"/>
        </w:rPr>
        <w:t>: Attacks coffee in Central and S</w:t>
      </w:r>
      <w:r w:rsidRPr="00FA2CD0">
        <w:rPr>
          <w:rFonts w:ascii="Times New Roman" w:hAnsi="Times New Roman"/>
          <w:szCs w:val="24"/>
        </w:rPr>
        <w:t xml:space="preserve">outh America. Outside this region it is a threat to all coffee-growing areas and is targeted in regulatory </w:t>
      </w:r>
      <w:r w:rsidR="001436A7" w:rsidRPr="00FA2CD0">
        <w:rPr>
          <w:rFonts w:ascii="Times New Roman" w:hAnsi="Times New Roman"/>
          <w:szCs w:val="24"/>
        </w:rPr>
        <w:t>programs</w:t>
      </w:r>
      <w:r w:rsidRPr="00FA2CD0">
        <w:rPr>
          <w:rFonts w:ascii="Times New Roman" w:hAnsi="Times New Roman"/>
          <w:szCs w:val="24"/>
        </w:rPr>
        <w:t>. Typically incit</w:t>
      </w:r>
      <w:r w:rsidR="00563237" w:rsidRPr="00FA2CD0">
        <w:rPr>
          <w:rFonts w:ascii="Times New Roman" w:hAnsi="Times New Roman"/>
          <w:szCs w:val="24"/>
        </w:rPr>
        <w:t>es</w:t>
      </w:r>
      <w:r w:rsidRPr="00FA2CD0">
        <w:rPr>
          <w:rFonts w:ascii="Times New Roman" w:hAnsi="Times New Roman"/>
          <w:szCs w:val="24"/>
        </w:rPr>
        <w:t xml:space="preserve"> severe root galling in heavily attacked coffee and other plants.</w:t>
      </w:r>
    </w:p>
    <w:p w14:paraId="5F011289" w14:textId="77777777" w:rsidR="0091609F" w:rsidRPr="00FA2CD0" w:rsidRDefault="0091609F" w:rsidP="00C9191A">
      <w:pPr>
        <w:spacing w:line="360" w:lineRule="auto"/>
        <w:rPr>
          <w:rFonts w:ascii="Times New Roman" w:hAnsi="Times New Roman"/>
          <w:szCs w:val="24"/>
        </w:rPr>
      </w:pPr>
    </w:p>
    <w:p w14:paraId="4730FCFE" w14:textId="77777777" w:rsidR="0091609F" w:rsidRPr="00FA2CD0" w:rsidRDefault="0091609F" w:rsidP="00C9191A">
      <w:pPr>
        <w:spacing w:line="360" w:lineRule="auto"/>
        <w:jc w:val="center"/>
        <w:rPr>
          <w:rFonts w:ascii="Times New Roman" w:hAnsi="Times New Roman"/>
          <w:b/>
          <w:szCs w:val="24"/>
        </w:rPr>
      </w:pPr>
      <w:r w:rsidRPr="00FA2CD0">
        <w:rPr>
          <w:rFonts w:ascii="Times New Roman" w:hAnsi="Times New Roman"/>
          <w:b/>
          <w:i/>
          <w:szCs w:val="24"/>
        </w:rPr>
        <w:t>Meloidogyne</w:t>
      </w:r>
      <w:r w:rsidRPr="00FA2CD0">
        <w:rPr>
          <w:rFonts w:ascii="Times New Roman" w:hAnsi="Times New Roman"/>
          <w:b/>
          <w:szCs w:val="24"/>
        </w:rPr>
        <w:t xml:space="preserve"> </w:t>
      </w:r>
      <w:r w:rsidRPr="00FA2CD0">
        <w:rPr>
          <w:rFonts w:ascii="Times New Roman" w:hAnsi="Times New Roman"/>
          <w:b/>
          <w:i/>
          <w:szCs w:val="24"/>
        </w:rPr>
        <w:t>fallax</w:t>
      </w:r>
      <w:r w:rsidRPr="00FA2CD0">
        <w:rPr>
          <w:rFonts w:ascii="Times New Roman" w:hAnsi="Times New Roman"/>
          <w:b/>
          <w:szCs w:val="24"/>
        </w:rPr>
        <w:t xml:space="preserve"> Karssen, 1996</w:t>
      </w:r>
    </w:p>
    <w:p w14:paraId="3D667357" w14:textId="77777777" w:rsidR="0091609F" w:rsidRPr="00FA2CD0" w:rsidRDefault="0016159A" w:rsidP="00C9191A">
      <w:pPr>
        <w:spacing w:line="360" w:lineRule="auto"/>
        <w:jc w:val="center"/>
        <w:rPr>
          <w:rFonts w:ascii="Times New Roman" w:hAnsi="Times New Roman"/>
          <w:bCs/>
          <w:szCs w:val="24"/>
        </w:rPr>
      </w:pPr>
      <w:r w:rsidRPr="00FA2CD0">
        <w:rPr>
          <w:rFonts w:ascii="Times New Roman" w:hAnsi="Times New Roman"/>
          <w:bCs/>
          <w:szCs w:val="24"/>
        </w:rPr>
        <w:t>(Fig.11</w:t>
      </w:r>
      <w:r w:rsidR="0091609F" w:rsidRPr="00FA2CD0">
        <w:rPr>
          <w:rFonts w:ascii="Times New Roman" w:hAnsi="Times New Roman"/>
          <w:bCs/>
          <w:szCs w:val="24"/>
        </w:rPr>
        <w:t>.18)</w:t>
      </w:r>
    </w:p>
    <w:p w14:paraId="1E63ACFF" w14:textId="77777777" w:rsidR="0091609F" w:rsidRPr="00FA2CD0" w:rsidRDefault="0091609F" w:rsidP="00C9191A">
      <w:pPr>
        <w:spacing w:line="360" w:lineRule="auto"/>
        <w:rPr>
          <w:rFonts w:ascii="Times New Roman" w:hAnsi="Times New Roman"/>
          <w:szCs w:val="24"/>
        </w:rPr>
      </w:pPr>
    </w:p>
    <w:p w14:paraId="70F064B0" w14:textId="77777777" w:rsidR="00076CA7"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51539AAA" w14:textId="77777777" w:rsidR="00076CA7" w:rsidRPr="00FA2CD0" w:rsidRDefault="00076CA7" w:rsidP="00DC5E86">
      <w:pPr>
        <w:spacing w:line="360" w:lineRule="auto"/>
        <w:jc w:val="both"/>
        <w:rPr>
          <w:rFonts w:ascii="Times New Roman" w:hAnsi="Times New Roman"/>
          <w:szCs w:val="24"/>
        </w:rPr>
      </w:pPr>
    </w:p>
    <w:p w14:paraId="0F6146CD" w14:textId="77777777" w:rsidR="00563237"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Female</w:t>
      </w:r>
      <w:r w:rsidR="00563237" w:rsidRPr="00FA2CD0">
        <w:rPr>
          <w:rFonts w:ascii="Times New Roman" w:hAnsi="Times New Roman"/>
          <w:bCs/>
          <w:i/>
          <w:iCs/>
          <w:szCs w:val="24"/>
        </w:rPr>
        <w:t>:</w:t>
      </w:r>
      <w:r w:rsidRPr="00FA2CD0">
        <w:rPr>
          <w:rFonts w:ascii="Times New Roman" w:hAnsi="Times New Roman"/>
          <w:szCs w:val="24"/>
        </w:rPr>
        <w:t xml:space="preserve"> Globular to pear shaped, with slight posterior protuberance. Stylet 14-15µm long, basal knobs large, rounded to transversally ovoid, offset. One or two large and several smaller vesicle-like structures located along lumen lining. Perineal pattern ovoid to oval shaped, or rectangular; </w:t>
      </w:r>
      <w:r w:rsidRPr="00FA2CD0">
        <w:rPr>
          <w:rFonts w:ascii="Times New Roman" w:hAnsi="Times New Roman"/>
          <w:szCs w:val="24"/>
        </w:rPr>
        <w:lastRenderedPageBreak/>
        <w:t xml:space="preserve">dorsal arch low to moderately high, striae coarse, tail terminus and lateral field indistinct, resulting in a relatively large area without striae. </w:t>
      </w:r>
    </w:p>
    <w:p w14:paraId="21E5CE30" w14:textId="77777777" w:rsidR="00563237" w:rsidRPr="00FA2CD0" w:rsidRDefault="0091609F" w:rsidP="00DC5E86">
      <w:pPr>
        <w:spacing w:line="360" w:lineRule="auto"/>
        <w:jc w:val="both"/>
        <w:rPr>
          <w:rFonts w:ascii="Times New Roman" w:hAnsi="Times New Roman"/>
          <w:szCs w:val="24"/>
        </w:rPr>
      </w:pPr>
      <w:r w:rsidRPr="00FA2CD0">
        <w:rPr>
          <w:rFonts w:ascii="Times New Roman" w:hAnsi="Times New Roman"/>
          <w:bCs/>
          <w:i/>
          <w:iCs/>
          <w:szCs w:val="24"/>
        </w:rPr>
        <w:t>Male</w:t>
      </w:r>
      <w:r w:rsidR="00563237" w:rsidRPr="00FA2CD0">
        <w:rPr>
          <w:rFonts w:ascii="Times New Roman" w:hAnsi="Times New Roman"/>
          <w:bCs/>
          <w:i/>
          <w:iCs/>
          <w:szCs w:val="24"/>
        </w:rPr>
        <w:t>:</w:t>
      </w:r>
      <w:r w:rsidRPr="00FA2CD0">
        <w:rPr>
          <w:rFonts w:ascii="Times New Roman" w:hAnsi="Times New Roman"/>
          <w:szCs w:val="24"/>
        </w:rPr>
        <w:t xml:space="preserve"> Labial region slightly offset, labial disc rounded, elevated, fused with medial lips, lateral lips present. Stylet 19-21 µm long, basal knobs offset, large rounded, DGO = 3-6 µm. </w:t>
      </w:r>
    </w:p>
    <w:p w14:paraId="0823C542" w14:textId="77777777" w:rsidR="0091609F" w:rsidRPr="00FA2CD0" w:rsidRDefault="00563237"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1609F"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szCs w:val="24"/>
        </w:rPr>
        <w:t xml:space="preserve"> Body length of </w:t>
      </w:r>
      <w:r w:rsidR="0091609F" w:rsidRPr="00FA2CD0">
        <w:rPr>
          <w:rFonts w:ascii="Times New Roman" w:hAnsi="Times New Roman"/>
          <w:szCs w:val="24"/>
        </w:rPr>
        <w:t xml:space="preserve">381-435 µm, hemizonid </w:t>
      </w:r>
      <w:r w:rsidRPr="00FA2CD0">
        <w:rPr>
          <w:rFonts w:ascii="Times New Roman" w:hAnsi="Times New Roman"/>
          <w:szCs w:val="24"/>
        </w:rPr>
        <w:t xml:space="preserve">situated </w:t>
      </w:r>
      <w:r w:rsidR="0091609F" w:rsidRPr="00FA2CD0">
        <w:rPr>
          <w:rFonts w:ascii="Times New Roman" w:hAnsi="Times New Roman"/>
          <w:szCs w:val="24"/>
        </w:rPr>
        <w:t>at same</w:t>
      </w:r>
      <w:r w:rsidRPr="00FA2CD0">
        <w:rPr>
          <w:rFonts w:ascii="Times New Roman" w:hAnsi="Times New Roman"/>
          <w:szCs w:val="24"/>
        </w:rPr>
        <w:t xml:space="preserve"> level as excretory pore, tail</w:t>
      </w:r>
      <w:r w:rsidR="0091609F" w:rsidRPr="00FA2CD0">
        <w:rPr>
          <w:rFonts w:ascii="Times New Roman" w:hAnsi="Times New Roman"/>
          <w:szCs w:val="24"/>
        </w:rPr>
        <w:t xml:space="preserve"> 46-56 µm </w:t>
      </w:r>
      <w:r w:rsidRPr="00FA2CD0">
        <w:rPr>
          <w:rFonts w:ascii="Times New Roman" w:hAnsi="Times New Roman"/>
          <w:szCs w:val="24"/>
        </w:rPr>
        <w:t xml:space="preserve">long </w:t>
      </w:r>
      <w:r w:rsidR="0091609F" w:rsidRPr="00FA2CD0">
        <w:rPr>
          <w:rFonts w:ascii="Times New Roman" w:hAnsi="Times New Roman"/>
          <w:szCs w:val="24"/>
        </w:rPr>
        <w:t>with broadly rounded tail tip and 12-16 µm long hyaline region.</w:t>
      </w:r>
    </w:p>
    <w:p w14:paraId="5F5322D5" w14:textId="77777777" w:rsidR="0091609F" w:rsidRPr="00FA2CD0" w:rsidRDefault="0091609F" w:rsidP="00DC5E86">
      <w:pPr>
        <w:spacing w:line="360" w:lineRule="auto"/>
        <w:jc w:val="both"/>
        <w:rPr>
          <w:rFonts w:ascii="Times New Roman" w:hAnsi="Times New Roman"/>
          <w:szCs w:val="24"/>
        </w:rPr>
      </w:pPr>
    </w:p>
    <w:p w14:paraId="136C2584"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Hosts: </w:t>
      </w:r>
      <w:r w:rsidR="001436A7" w:rsidRPr="00FA2CD0">
        <w:rPr>
          <w:rFonts w:ascii="Times New Roman" w:hAnsi="Times New Roman"/>
          <w:szCs w:val="24"/>
        </w:rPr>
        <w:t>Attacks both monocotyledonous</w:t>
      </w:r>
      <w:r w:rsidR="005841A8" w:rsidRPr="00FA2CD0">
        <w:rPr>
          <w:rFonts w:ascii="Times New Roman" w:hAnsi="Times New Roman"/>
          <w:szCs w:val="24"/>
        </w:rPr>
        <w:t xml:space="preserve"> and dicotyledon</w:t>
      </w:r>
      <w:r w:rsidR="001436A7" w:rsidRPr="00FA2CD0">
        <w:rPr>
          <w:rFonts w:ascii="Times New Roman" w:hAnsi="Times New Roman"/>
          <w:szCs w:val="24"/>
        </w:rPr>
        <w:t>ou</w:t>
      </w:r>
      <w:r w:rsidR="005841A8" w:rsidRPr="00FA2CD0">
        <w:rPr>
          <w:rFonts w:ascii="Times New Roman" w:hAnsi="Times New Roman"/>
          <w:szCs w:val="24"/>
        </w:rPr>
        <w:t>s hosts</w:t>
      </w:r>
      <w:r w:rsidR="001436A7" w:rsidRPr="00FA2CD0">
        <w:rPr>
          <w:rFonts w:ascii="Times New Roman" w:hAnsi="Times New Roman"/>
          <w:szCs w:val="24"/>
        </w:rPr>
        <w:t>,</w:t>
      </w:r>
      <w:r w:rsidR="005841A8" w:rsidRPr="00FA2CD0">
        <w:rPr>
          <w:rFonts w:ascii="Times New Roman" w:hAnsi="Times New Roman"/>
          <w:szCs w:val="24"/>
        </w:rPr>
        <w:t xml:space="preserve"> including p</w:t>
      </w:r>
      <w:r w:rsidRPr="00FA2CD0">
        <w:rPr>
          <w:rFonts w:ascii="Times New Roman" w:hAnsi="Times New Roman"/>
          <w:szCs w:val="24"/>
        </w:rPr>
        <w:t>otato, tomato, oyster plan</w:t>
      </w:r>
      <w:r w:rsidR="005841A8" w:rsidRPr="00FA2CD0">
        <w:rPr>
          <w:rFonts w:ascii="Times New Roman" w:hAnsi="Times New Roman"/>
          <w:szCs w:val="24"/>
        </w:rPr>
        <w:t>t and</w:t>
      </w:r>
      <w:r w:rsidR="00563237" w:rsidRPr="00FA2CD0">
        <w:rPr>
          <w:rFonts w:ascii="Times New Roman" w:hAnsi="Times New Roman"/>
          <w:szCs w:val="24"/>
        </w:rPr>
        <w:t xml:space="preserve"> carrot.</w:t>
      </w:r>
    </w:p>
    <w:p w14:paraId="36E7EE27" w14:textId="77777777" w:rsidR="0091609F" w:rsidRPr="00FA2CD0" w:rsidRDefault="0091609F" w:rsidP="00DC5E86">
      <w:pPr>
        <w:spacing w:line="360" w:lineRule="auto"/>
        <w:jc w:val="both"/>
        <w:rPr>
          <w:rFonts w:ascii="Times New Roman" w:hAnsi="Times New Roman"/>
          <w:szCs w:val="24"/>
        </w:rPr>
      </w:pPr>
    </w:p>
    <w:p w14:paraId="7AA826A8"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Distribution: Australia; Europe (Belgium, France, Germany, The Netherlands); New Zealand.</w:t>
      </w:r>
    </w:p>
    <w:p w14:paraId="1FDFE8BB" w14:textId="77777777" w:rsidR="0091609F" w:rsidRPr="00FA2CD0" w:rsidRDefault="0091609F" w:rsidP="00DC5E86">
      <w:pPr>
        <w:spacing w:line="360" w:lineRule="auto"/>
        <w:jc w:val="both"/>
        <w:rPr>
          <w:rFonts w:ascii="Times New Roman" w:hAnsi="Times New Roman"/>
          <w:szCs w:val="24"/>
        </w:rPr>
      </w:pPr>
    </w:p>
    <w:p w14:paraId="6BEFFE69"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Isozymes: Characterised by a unique malate dehydrogenase N1b phenotype and the lack of any major esterase band. All populations share this rare malate dehydrogenase phenotype and ‘null’ esterase phenotype. Prolonged esterase staining (</w:t>
      </w:r>
      <w:r w:rsidR="001B2FA2" w:rsidRPr="00FA2CD0">
        <w:rPr>
          <w:rFonts w:ascii="Times New Roman" w:hAnsi="Times New Roman"/>
          <w:szCs w:val="24"/>
        </w:rPr>
        <w:t xml:space="preserve">for </w:t>
      </w:r>
      <w:r w:rsidRPr="00FA2CD0">
        <w:rPr>
          <w:rFonts w:ascii="Times New Roman" w:hAnsi="Times New Roman"/>
          <w:szCs w:val="24"/>
        </w:rPr>
        <w:t>60 min</w:t>
      </w:r>
      <w:r w:rsidR="00563237" w:rsidRPr="00FA2CD0">
        <w:rPr>
          <w:rFonts w:ascii="Times New Roman" w:hAnsi="Times New Roman"/>
          <w:szCs w:val="24"/>
        </w:rPr>
        <w:t>utes</w:t>
      </w:r>
      <w:r w:rsidRPr="00FA2CD0">
        <w:rPr>
          <w:rFonts w:ascii="Times New Roman" w:hAnsi="Times New Roman"/>
          <w:szCs w:val="24"/>
        </w:rPr>
        <w:t xml:space="preserve">) revealed a very weak, three-banded pattern </w:t>
      </w:r>
      <w:r w:rsidR="00563237" w:rsidRPr="00FA2CD0">
        <w:rPr>
          <w:rFonts w:ascii="Times New Roman" w:hAnsi="Times New Roman"/>
          <w:szCs w:val="24"/>
        </w:rPr>
        <w:t xml:space="preserve">which has been </w:t>
      </w:r>
      <w:r w:rsidRPr="00FA2CD0">
        <w:rPr>
          <w:rFonts w:ascii="Times New Roman" w:hAnsi="Times New Roman"/>
          <w:szCs w:val="24"/>
        </w:rPr>
        <w:t xml:space="preserve">named F3. </w:t>
      </w:r>
    </w:p>
    <w:p w14:paraId="70FFEFFD" w14:textId="77777777" w:rsidR="00C53372" w:rsidRPr="00FA2CD0" w:rsidRDefault="00C53372" w:rsidP="00DC5E86">
      <w:pPr>
        <w:spacing w:line="360" w:lineRule="auto"/>
        <w:jc w:val="both"/>
        <w:rPr>
          <w:rFonts w:ascii="Times New Roman" w:hAnsi="Times New Roman"/>
          <w:szCs w:val="24"/>
        </w:rPr>
      </w:pPr>
    </w:p>
    <w:p w14:paraId="25A6A1D7" w14:textId="77777777" w:rsidR="00C53372" w:rsidRPr="00FA2CD0" w:rsidRDefault="001F2E5E" w:rsidP="00DC5E86">
      <w:pPr>
        <w:spacing w:line="360" w:lineRule="auto"/>
        <w:jc w:val="both"/>
        <w:rPr>
          <w:rFonts w:ascii="Times New Roman" w:hAnsi="Times New Roman"/>
          <w:szCs w:val="24"/>
        </w:rPr>
      </w:pPr>
      <w:r w:rsidRPr="00FA2CD0">
        <w:rPr>
          <w:rFonts w:ascii="Times New Roman" w:hAnsi="Times New Roman"/>
          <w:szCs w:val="24"/>
        </w:rPr>
        <w:t>Molecular</w:t>
      </w:r>
      <w:r w:rsidR="00C53372" w:rsidRPr="00FA2CD0">
        <w:rPr>
          <w:rFonts w:ascii="Times New Roman" w:hAnsi="Times New Roman"/>
          <w:szCs w:val="24"/>
        </w:rPr>
        <w:t xml:space="preserve">: </w:t>
      </w:r>
      <w:r w:rsidR="006B5A99" w:rsidRPr="00FA2CD0">
        <w:rPr>
          <w:rFonts w:ascii="Times New Roman" w:hAnsi="Times New Roman"/>
          <w:szCs w:val="24"/>
        </w:rPr>
        <w:t xml:space="preserve">Ribosomal genes such as </w:t>
      </w:r>
      <w:r w:rsidR="00E93405" w:rsidRPr="00FA2CD0">
        <w:rPr>
          <w:rFonts w:ascii="Times New Roman" w:hAnsi="Times New Roman"/>
          <w:szCs w:val="24"/>
        </w:rPr>
        <w:t>ITS, 18S and 28S</w:t>
      </w:r>
      <w:r w:rsidR="00050916" w:rsidRPr="00FA2CD0">
        <w:rPr>
          <w:rFonts w:ascii="Times New Roman" w:hAnsi="Times New Roman"/>
          <w:szCs w:val="24"/>
        </w:rPr>
        <w:t xml:space="preserve">, and mitochondrial gene </w:t>
      </w:r>
      <w:r w:rsidR="00050916" w:rsidRPr="00FA2CD0">
        <w:rPr>
          <w:rFonts w:ascii="Times New Roman" w:hAnsi="Times New Roman"/>
          <w:i/>
          <w:iCs/>
          <w:szCs w:val="24"/>
        </w:rPr>
        <w:t>COII</w:t>
      </w:r>
      <w:r w:rsidR="00050916" w:rsidRPr="00FA2CD0">
        <w:rPr>
          <w:rFonts w:ascii="Times New Roman" w:hAnsi="Times New Roman"/>
          <w:szCs w:val="24"/>
        </w:rPr>
        <w:t xml:space="preserve"> </w:t>
      </w:r>
      <w:r w:rsidR="00390581" w:rsidRPr="00FA2CD0">
        <w:rPr>
          <w:rFonts w:ascii="Times New Roman" w:hAnsi="Times New Roman"/>
          <w:szCs w:val="24"/>
        </w:rPr>
        <w:t xml:space="preserve">were used by many researchers </w:t>
      </w:r>
      <w:r w:rsidR="001B4B78" w:rsidRPr="00FA2CD0">
        <w:rPr>
          <w:rFonts w:ascii="Times New Roman" w:hAnsi="Times New Roman"/>
          <w:szCs w:val="24"/>
        </w:rPr>
        <w:t xml:space="preserve">for identification of </w:t>
      </w:r>
      <w:r w:rsidR="001B4B78" w:rsidRPr="00FA2CD0">
        <w:rPr>
          <w:rFonts w:ascii="Times New Roman" w:hAnsi="Times New Roman"/>
          <w:i/>
          <w:iCs/>
          <w:szCs w:val="24"/>
        </w:rPr>
        <w:t>M. chitwoodi</w:t>
      </w:r>
      <w:r w:rsidR="001B4B78" w:rsidRPr="00FA2CD0">
        <w:rPr>
          <w:rFonts w:ascii="Times New Roman" w:hAnsi="Times New Roman"/>
          <w:szCs w:val="24"/>
        </w:rPr>
        <w:t xml:space="preserve"> </w:t>
      </w:r>
      <w:r w:rsidR="00390581" w:rsidRPr="00FA2CD0">
        <w:rPr>
          <w:rFonts w:ascii="Times New Roman" w:hAnsi="Times New Roman"/>
          <w:szCs w:val="24"/>
        </w:rPr>
        <w:t>(</w:t>
      </w:r>
      <w:r w:rsidR="00B30245" w:rsidRPr="00FA2CD0">
        <w:rPr>
          <w:rFonts w:ascii="Times New Roman" w:hAnsi="Times New Roman"/>
          <w:szCs w:val="24"/>
        </w:rPr>
        <w:t xml:space="preserve">Holterman </w:t>
      </w:r>
      <w:r w:rsidR="00B30245" w:rsidRPr="00FA2CD0">
        <w:rPr>
          <w:rFonts w:ascii="Times New Roman" w:hAnsi="Times New Roman"/>
          <w:i/>
          <w:iCs/>
          <w:szCs w:val="24"/>
        </w:rPr>
        <w:t>et al.</w:t>
      </w:r>
      <w:r w:rsidR="00B30245" w:rsidRPr="00FA2CD0">
        <w:rPr>
          <w:rFonts w:ascii="Times New Roman" w:hAnsi="Times New Roman"/>
          <w:szCs w:val="24"/>
        </w:rPr>
        <w:t xml:space="preserve">, 2009; </w:t>
      </w:r>
      <w:r w:rsidR="009F4F5A" w:rsidRPr="00FA2CD0">
        <w:rPr>
          <w:rFonts w:ascii="Times New Roman" w:hAnsi="Times New Roman"/>
          <w:szCs w:val="24"/>
        </w:rPr>
        <w:t xml:space="preserve">Nischwitz </w:t>
      </w:r>
      <w:r w:rsidR="009F4F5A" w:rsidRPr="00FA2CD0">
        <w:rPr>
          <w:rFonts w:ascii="Times New Roman" w:hAnsi="Times New Roman"/>
          <w:i/>
          <w:iCs/>
          <w:szCs w:val="24"/>
        </w:rPr>
        <w:t>et al</w:t>
      </w:r>
      <w:r w:rsidR="009F4F5A" w:rsidRPr="00FA2CD0">
        <w:rPr>
          <w:rFonts w:ascii="Times New Roman" w:hAnsi="Times New Roman"/>
          <w:szCs w:val="24"/>
        </w:rPr>
        <w:t xml:space="preserve">., 2013; </w:t>
      </w:r>
      <w:r w:rsidR="00FB52DA" w:rsidRPr="00FA2CD0">
        <w:rPr>
          <w:rFonts w:ascii="Times New Roman" w:hAnsi="Times New Roman"/>
          <w:szCs w:val="24"/>
        </w:rPr>
        <w:t xml:space="preserve">Hodgetts </w:t>
      </w:r>
      <w:r w:rsidR="00FB52DA" w:rsidRPr="00FA2CD0">
        <w:rPr>
          <w:rFonts w:ascii="Times New Roman" w:hAnsi="Times New Roman"/>
          <w:i/>
          <w:iCs/>
          <w:szCs w:val="24"/>
        </w:rPr>
        <w:t>et al</w:t>
      </w:r>
      <w:r w:rsidR="00FB52DA" w:rsidRPr="00FA2CD0">
        <w:rPr>
          <w:rFonts w:ascii="Times New Roman" w:hAnsi="Times New Roman"/>
          <w:szCs w:val="24"/>
        </w:rPr>
        <w:t>., 2016</w:t>
      </w:r>
      <w:r w:rsidR="00B30245" w:rsidRPr="00FA2CD0">
        <w:rPr>
          <w:rFonts w:ascii="Times New Roman" w:hAnsi="Times New Roman"/>
          <w:szCs w:val="24"/>
        </w:rPr>
        <w:t>).</w:t>
      </w:r>
      <w:r w:rsidR="00E93405" w:rsidRPr="00FA2CD0">
        <w:rPr>
          <w:rFonts w:ascii="Times New Roman" w:hAnsi="Times New Roman"/>
          <w:szCs w:val="24"/>
        </w:rPr>
        <w:t xml:space="preserve"> </w:t>
      </w:r>
    </w:p>
    <w:p w14:paraId="049B825C" w14:textId="77777777" w:rsidR="0091609F" w:rsidRPr="00FA2CD0" w:rsidRDefault="0091609F" w:rsidP="00DC5E86">
      <w:pPr>
        <w:spacing w:line="360" w:lineRule="auto"/>
        <w:jc w:val="both"/>
        <w:rPr>
          <w:rFonts w:ascii="Times New Roman" w:hAnsi="Times New Roman"/>
          <w:szCs w:val="24"/>
        </w:rPr>
      </w:pPr>
    </w:p>
    <w:p w14:paraId="5CE4C150" w14:textId="77777777" w:rsidR="0091609F" w:rsidRPr="00FA2CD0" w:rsidRDefault="0091609F" w:rsidP="00DC5E86">
      <w:pPr>
        <w:spacing w:line="360" w:lineRule="auto"/>
        <w:jc w:val="both"/>
        <w:rPr>
          <w:rFonts w:ascii="Times New Roman" w:hAnsi="Times New Roman"/>
          <w:szCs w:val="24"/>
        </w:rPr>
      </w:pPr>
      <w:r w:rsidRPr="00FA2CD0">
        <w:rPr>
          <w:rFonts w:ascii="Times New Roman" w:hAnsi="Times New Roman"/>
          <w:szCs w:val="24"/>
        </w:rPr>
        <w:t xml:space="preserve">Remarks: Morphologically closely related to </w:t>
      </w:r>
      <w:r w:rsidRPr="00FA2CD0">
        <w:rPr>
          <w:rFonts w:ascii="Times New Roman" w:hAnsi="Times New Roman"/>
          <w:i/>
          <w:szCs w:val="24"/>
        </w:rPr>
        <w:t>M</w:t>
      </w:r>
      <w:r w:rsidRPr="00FA2CD0">
        <w:rPr>
          <w:rFonts w:ascii="Times New Roman" w:hAnsi="Times New Roman"/>
          <w:szCs w:val="24"/>
        </w:rPr>
        <w:t xml:space="preserve">. </w:t>
      </w:r>
      <w:r w:rsidRPr="00FA2CD0">
        <w:rPr>
          <w:rFonts w:ascii="Times New Roman" w:hAnsi="Times New Roman"/>
          <w:i/>
          <w:szCs w:val="24"/>
        </w:rPr>
        <w:t>chitwoodi</w:t>
      </w:r>
      <w:r w:rsidRPr="00FA2CD0">
        <w:rPr>
          <w:rFonts w:ascii="Times New Roman" w:hAnsi="Times New Roman"/>
          <w:szCs w:val="24"/>
        </w:rPr>
        <w:t xml:space="preserve"> and a pest of potato and cereals in Europe. Typically inciting small galls. Infected potato tubers </w:t>
      </w:r>
      <w:r w:rsidR="00563237" w:rsidRPr="00FA2CD0">
        <w:rPr>
          <w:rFonts w:ascii="Times New Roman" w:hAnsi="Times New Roman"/>
          <w:szCs w:val="24"/>
        </w:rPr>
        <w:t>have</w:t>
      </w:r>
      <w:r w:rsidRPr="00FA2CD0">
        <w:rPr>
          <w:rFonts w:ascii="Times New Roman" w:hAnsi="Times New Roman"/>
          <w:szCs w:val="24"/>
        </w:rPr>
        <w:t xml:space="preserve"> blister-like </w:t>
      </w:r>
      <w:r w:rsidR="00CA090E" w:rsidRPr="00FA2CD0">
        <w:rPr>
          <w:rFonts w:ascii="Times New Roman" w:hAnsi="Times New Roman"/>
          <w:szCs w:val="24"/>
        </w:rPr>
        <w:t>or raised swellings on surface.</w:t>
      </w:r>
      <w:r w:rsidRPr="00FA2CD0">
        <w:rPr>
          <w:rFonts w:ascii="Times New Roman" w:hAnsi="Times New Roman"/>
          <w:szCs w:val="24"/>
        </w:rPr>
        <w:t xml:space="preserve"> It was added to the European list of quarantine organisms to try to prevent further distribution within Europe.</w:t>
      </w:r>
    </w:p>
    <w:p w14:paraId="4ED8F540" w14:textId="77777777" w:rsidR="0091609F" w:rsidRPr="00FA2CD0" w:rsidRDefault="0091609F" w:rsidP="00C9191A">
      <w:pPr>
        <w:spacing w:line="360" w:lineRule="auto"/>
        <w:rPr>
          <w:rFonts w:ascii="Times New Roman" w:hAnsi="Times New Roman"/>
          <w:szCs w:val="24"/>
        </w:rPr>
      </w:pPr>
    </w:p>
    <w:bookmarkEnd w:id="6"/>
    <w:bookmarkEnd w:id="7"/>
    <w:p w14:paraId="74457442" w14:textId="77777777" w:rsidR="0098170A" w:rsidRPr="00FA2CD0" w:rsidRDefault="0098170A" w:rsidP="00C9191A">
      <w:pPr>
        <w:spacing w:line="360" w:lineRule="auto"/>
        <w:jc w:val="center"/>
        <w:rPr>
          <w:rFonts w:ascii="Times New Roman" w:hAnsi="Times New Roman"/>
          <w:b/>
          <w:szCs w:val="24"/>
        </w:rPr>
      </w:pPr>
      <w:r w:rsidRPr="00FA2CD0">
        <w:rPr>
          <w:rFonts w:ascii="Times New Roman" w:hAnsi="Times New Roman"/>
          <w:b/>
          <w:i/>
          <w:szCs w:val="24"/>
        </w:rPr>
        <w:t>Meloidogyne hapla</w:t>
      </w:r>
      <w:r w:rsidRPr="00FA2CD0">
        <w:rPr>
          <w:rFonts w:ascii="Times New Roman" w:hAnsi="Times New Roman"/>
          <w:b/>
          <w:szCs w:val="24"/>
        </w:rPr>
        <w:t xml:space="preserve"> </w:t>
      </w:r>
      <w:r w:rsidR="0091609F" w:rsidRPr="00FA2CD0">
        <w:rPr>
          <w:rFonts w:ascii="Times New Roman" w:hAnsi="Times New Roman"/>
          <w:b/>
          <w:szCs w:val="24"/>
        </w:rPr>
        <w:t>Chitwood, 1949</w:t>
      </w:r>
    </w:p>
    <w:p w14:paraId="278A0A47" w14:textId="77777777" w:rsidR="0098170A" w:rsidRPr="00FA2CD0" w:rsidRDefault="008C2E5E" w:rsidP="00C9191A">
      <w:pPr>
        <w:spacing w:line="360" w:lineRule="auto"/>
        <w:jc w:val="center"/>
        <w:rPr>
          <w:rFonts w:ascii="Times New Roman" w:hAnsi="Times New Roman"/>
          <w:bCs/>
          <w:szCs w:val="24"/>
        </w:rPr>
      </w:pPr>
      <w:r w:rsidRPr="00FA2CD0">
        <w:rPr>
          <w:rFonts w:ascii="Times New Roman" w:hAnsi="Times New Roman"/>
          <w:bCs/>
          <w:szCs w:val="24"/>
        </w:rPr>
        <w:t>(Figs 11.6D;</w:t>
      </w:r>
      <w:r w:rsidR="00563237" w:rsidRPr="00FA2CD0">
        <w:rPr>
          <w:rFonts w:ascii="Times New Roman" w:hAnsi="Times New Roman"/>
          <w:bCs/>
          <w:szCs w:val="24"/>
        </w:rPr>
        <w:t xml:space="preserve"> </w:t>
      </w:r>
      <w:r w:rsidR="0016159A" w:rsidRPr="00FA2CD0">
        <w:rPr>
          <w:rFonts w:ascii="Times New Roman" w:hAnsi="Times New Roman"/>
          <w:bCs/>
          <w:szCs w:val="24"/>
        </w:rPr>
        <w:t>11.19</w:t>
      </w:r>
      <w:r w:rsidR="0098170A" w:rsidRPr="00FA2CD0">
        <w:rPr>
          <w:rFonts w:ascii="Times New Roman" w:hAnsi="Times New Roman"/>
          <w:bCs/>
          <w:szCs w:val="24"/>
        </w:rPr>
        <w:t>)</w:t>
      </w:r>
    </w:p>
    <w:p w14:paraId="75B91AD5" w14:textId="77777777" w:rsidR="0098170A" w:rsidRPr="00FA2CD0" w:rsidRDefault="0098170A" w:rsidP="00C9191A">
      <w:pPr>
        <w:spacing w:line="360" w:lineRule="auto"/>
        <w:rPr>
          <w:rFonts w:ascii="Times New Roman" w:hAnsi="Times New Roman"/>
          <w:szCs w:val="24"/>
        </w:rPr>
      </w:pPr>
    </w:p>
    <w:p w14:paraId="594763CD" w14:textId="77777777" w:rsidR="00076CA7"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22CC8438" w14:textId="77777777" w:rsidR="00076CA7" w:rsidRPr="00FA2CD0" w:rsidRDefault="00076CA7" w:rsidP="00DC5E86">
      <w:pPr>
        <w:spacing w:line="360" w:lineRule="auto"/>
        <w:jc w:val="both"/>
        <w:rPr>
          <w:rFonts w:ascii="Times New Roman" w:hAnsi="Times New Roman"/>
          <w:szCs w:val="24"/>
        </w:rPr>
      </w:pPr>
    </w:p>
    <w:p w14:paraId="1AF91C88" w14:textId="77777777" w:rsidR="00563237"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t>Female</w:t>
      </w:r>
      <w:r w:rsidR="00563237" w:rsidRPr="00FA2CD0">
        <w:rPr>
          <w:rFonts w:ascii="Times New Roman" w:hAnsi="Times New Roman"/>
          <w:bCs/>
          <w:i/>
          <w:iCs/>
          <w:szCs w:val="24"/>
        </w:rPr>
        <w:t>:</w:t>
      </w:r>
      <w:r w:rsidRPr="00FA2CD0">
        <w:rPr>
          <w:rFonts w:ascii="Times New Roman" w:hAnsi="Times New Roman"/>
          <w:szCs w:val="24"/>
        </w:rPr>
        <w:t xml:space="preserve"> Pear-shaped, terminal protuberance absent. Stylet 13-17 µm long, basal knobs small, rounded, offset. Perineal pattern rounded, low dorsal arch, characteristic punctations usually present near anus, fine striae, lateral field present. </w:t>
      </w:r>
    </w:p>
    <w:p w14:paraId="61C84C1F" w14:textId="77777777" w:rsidR="00563237"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t>Male</w:t>
      </w:r>
      <w:r w:rsidR="00563237" w:rsidRPr="00FA2CD0">
        <w:rPr>
          <w:rFonts w:ascii="Times New Roman" w:hAnsi="Times New Roman"/>
          <w:bCs/>
          <w:i/>
          <w:iCs/>
          <w:szCs w:val="24"/>
        </w:rPr>
        <w:t>:</w:t>
      </w:r>
      <w:r w:rsidRPr="00FA2CD0">
        <w:rPr>
          <w:rFonts w:ascii="Times New Roman" w:hAnsi="Times New Roman"/>
          <w:szCs w:val="24"/>
        </w:rPr>
        <w:t xml:space="preserve"> Labial region offset, labial disc not usually elevated, lateral lips present. Stylet 19-22 µm long, bas</w:t>
      </w:r>
      <w:r w:rsidR="00CA090E" w:rsidRPr="00FA2CD0">
        <w:rPr>
          <w:rFonts w:ascii="Times New Roman" w:hAnsi="Times New Roman"/>
          <w:szCs w:val="24"/>
        </w:rPr>
        <w:t>al knobs small, rounded, offset,</w:t>
      </w:r>
      <w:r w:rsidRPr="00FA2CD0">
        <w:rPr>
          <w:rFonts w:ascii="Times New Roman" w:hAnsi="Times New Roman"/>
          <w:szCs w:val="24"/>
        </w:rPr>
        <w:t xml:space="preserve"> DGO = 4-5 µm. </w:t>
      </w:r>
    </w:p>
    <w:p w14:paraId="5C1D1C60" w14:textId="77777777" w:rsidR="0098170A" w:rsidRPr="00FA2CD0" w:rsidRDefault="00563237"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8170A"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szCs w:val="24"/>
        </w:rPr>
        <w:t xml:space="preserve"> Body length of</w:t>
      </w:r>
      <w:r w:rsidR="0098170A" w:rsidRPr="00FA2CD0">
        <w:rPr>
          <w:rFonts w:ascii="Times New Roman" w:hAnsi="Times New Roman"/>
          <w:szCs w:val="24"/>
        </w:rPr>
        <w:t xml:space="preserve"> 360-500 µm, hemizonid </w:t>
      </w:r>
      <w:r w:rsidRPr="00FA2CD0">
        <w:rPr>
          <w:rFonts w:ascii="Times New Roman" w:hAnsi="Times New Roman"/>
          <w:szCs w:val="24"/>
        </w:rPr>
        <w:t xml:space="preserve">located </w:t>
      </w:r>
      <w:r w:rsidR="0098170A" w:rsidRPr="00FA2CD0">
        <w:rPr>
          <w:rFonts w:ascii="Times New Roman" w:hAnsi="Times New Roman"/>
          <w:szCs w:val="24"/>
        </w:rPr>
        <w:t>anterior to excretory pore, tail 48-70 µm</w:t>
      </w:r>
      <w:r w:rsidRPr="00FA2CD0">
        <w:rPr>
          <w:rFonts w:ascii="Times New Roman" w:hAnsi="Times New Roman"/>
          <w:szCs w:val="24"/>
        </w:rPr>
        <w:t xml:space="preserve"> long with finely rounded tail tip</w:t>
      </w:r>
      <w:r w:rsidR="0098170A" w:rsidRPr="00FA2CD0">
        <w:rPr>
          <w:rFonts w:ascii="Times New Roman" w:hAnsi="Times New Roman"/>
          <w:szCs w:val="24"/>
        </w:rPr>
        <w:t>, hyaline</w:t>
      </w:r>
      <w:r w:rsidRPr="00FA2CD0">
        <w:rPr>
          <w:rFonts w:ascii="Times New Roman" w:hAnsi="Times New Roman"/>
          <w:szCs w:val="24"/>
        </w:rPr>
        <w:t xml:space="preserve"> region often irregular in form</w:t>
      </w:r>
      <w:r w:rsidR="0098170A" w:rsidRPr="00FA2CD0">
        <w:rPr>
          <w:rFonts w:ascii="Times New Roman" w:hAnsi="Times New Roman"/>
          <w:szCs w:val="24"/>
        </w:rPr>
        <w:t>.</w:t>
      </w:r>
    </w:p>
    <w:p w14:paraId="63D663EB" w14:textId="77777777" w:rsidR="0098170A" w:rsidRPr="00FA2CD0" w:rsidRDefault="0098170A" w:rsidP="00DC5E86">
      <w:pPr>
        <w:spacing w:line="360" w:lineRule="auto"/>
        <w:jc w:val="both"/>
        <w:rPr>
          <w:rFonts w:ascii="Times New Roman" w:hAnsi="Times New Roman"/>
          <w:szCs w:val="24"/>
        </w:rPr>
      </w:pPr>
    </w:p>
    <w:p w14:paraId="32C40E6E"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Hosts: Mainly dicotyledonous plants</w:t>
      </w:r>
      <w:r w:rsidR="005841A8" w:rsidRPr="00FA2CD0">
        <w:rPr>
          <w:rFonts w:ascii="Times New Roman" w:hAnsi="Times New Roman"/>
          <w:szCs w:val="24"/>
        </w:rPr>
        <w:t xml:space="preserve"> and extremely polyphagous</w:t>
      </w:r>
      <w:r w:rsidRPr="00FA2CD0">
        <w:rPr>
          <w:rFonts w:ascii="Times New Roman" w:hAnsi="Times New Roman"/>
          <w:szCs w:val="24"/>
        </w:rPr>
        <w:t>.</w:t>
      </w:r>
    </w:p>
    <w:p w14:paraId="266A668F" w14:textId="77777777" w:rsidR="0098170A" w:rsidRPr="00FA2CD0" w:rsidRDefault="0098170A" w:rsidP="00DC5E86">
      <w:pPr>
        <w:spacing w:line="360" w:lineRule="auto"/>
        <w:jc w:val="both"/>
        <w:rPr>
          <w:rFonts w:ascii="Times New Roman" w:hAnsi="Times New Roman"/>
          <w:szCs w:val="24"/>
        </w:rPr>
      </w:pPr>
    </w:p>
    <w:p w14:paraId="5AED3232"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Distribution: Common in temperate areas and at higher</w:t>
      </w:r>
      <w:r w:rsidR="00563237" w:rsidRPr="00FA2CD0">
        <w:rPr>
          <w:rFonts w:ascii="Times New Roman" w:hAnsi="Times New Roman"/>
          <w:szCs w:val="24"/>
        </w:rPr>
        <w:t>, cooler,</w:t>
      </w:r>
      <w:r w:rsidRPr="00FA2CD0">
        <w:rPr>
          <w:rFonts w:ascii="Times New Roman" w:hAnsi="Times New Roman"/>
          <w:szCs w:val="24"/>
        </w:rPr>
        <w:t xml:space="preserve"> altitudes in the tropics.</w:t>
      </w:r>
    </w:p>
    <w:p w14:paraId="58AB957C" w14:textId="77777777" w:rsidR="0098170A" w:rsidRPr="00FA2CD0" w:rsidRDefault="0098170A" w:rsidP="00DC5E86">
      <w:pPr>
        <w:spacing w:line="360" w:lineRule="auto"/>
        <w:jc w:val="both"/>
        <w:rPr>
          <w:rFonts w:ascii="Times New Roman" w:hAnsi="Times New Roman"/>
          <w:szCs w:val="24"/>
        </w:rPr>
      </w:pPr>
    </w:p>
    <w:p w14:paraId="49929069"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Isozymes: Most populations show the H1 esterase phenotype (Esbenshade &amp; Triantaphyllou, 1985</w:t>
      </w:r>
      <w:r w:rsidR="003F7FF5" w:rsidRPr="00FA2CD0">
        <w:rPr>
          <w:rFonts w:ascii="Times New Roman" w:hAnsi="Times New Roman"/>
          <w:szCs w:val="24"/>
        </w:rPr>
        <w:t>b</w:t>
      </w:r>
      <w:r w:rsidRPr="00FA2CD0">
        <w:rPr>
          <w:rFonts w:ascii="Times New Roman" w:hAnsi="Times New Roman"/>
          <w:szCs w:val="24"/>
        </w:rPr>
        <w:t xml:space="preserve">). One population from France does not have any major esterase activity and another population from Minnesota, USA, has an A1 esterase phenotype identical to </w:t>
      </w:r>
      <w:r w:rsidRPr="00FA2CD0">
        <w:rPr>
          <w:rFonts w:ascii="Times New Roman" w:hAnsi="Times New Roman"/>
          <w:i/>
          <w:szCs w:val="24"/>
        </w:rPr>
        <w:t>M. arenaria</w:t>
      </w:r>
      <w:r w:rsidRPr="00FA2CD0">
        <w:rPr>
          <w:rFonts w:ascii="Times New Roman" w:hAnsi="Times New Roman"/>
          <w:szCs w:val="24"/>
        </w:rPr>
        <w:t>. The malate dehydrogenase H1 phenotype is unique for this species.</w:t>
      </w:r>
    </w:p>
    <w:p w14:paraId="16BAE83C" w14:textId="77777777" w:rsidR="009225AD" w:rsidRPr="00FA2CD0" w:rsidRDefault="009225AD" w:rsidP="00DC5E86">
      <w:pPr>
        <w:spacing w:line="360" w:lineRule="auto"/>
        <w:jc w:val="both"/>
        <w:rPr>
          <w:rFonts w:ascii="Times New Roman" w:hAnsi="Times New Roman"/>
          <w:szCs w:val="24"/>
        </w:rPr>
      </w:pPr>
    </w:p>
    <w:p w14:paraId="1B6C0257" w14:textId="77777777" w:rsidR="009225AD" w:rsidRPr="00FA2CD0" w:rsidRDefault="001F2E5E" w:rsidP="00DC5E86">
      <w:pPr>
        <w:spacing w:line="360" w:lineRule="auto"/>
        <w:jc w:val="both"/>
        <w:rPr>
          <w:rFonts w:ascii="Times New Roman" w:hAnsi="Times New Roman"/>
          <w:szCs w:val="24"/>
        </w:rPr>
      </w:pPr>
      <w:r w:rsidRPr="00FA2CD0">
        <w:rPr>
          <w:rFonts w:ascii="Times New Roman" w:hAnsi="Times New Roman"/>
          <w:szCs w:val="24"/>
        </w:rPr>
        <w:t>Molecular</w:t>
      </w:r>
      <w:r w:rsidR="009225AD" w:rsidRPr="00FA2CD0">
        <w:rPr>
          <w:rFonts w:ascii="Times New Roman" w:hAnsi="Times New Roman"/>
          <w:szCs w:val="24"/>
        </w:rPr>
        <w:t xml:space="preserve">: </w:t>
      </w:r>
      <w:r w:rsidR="008954FC" w:rsidRPr="00FA2CD0">
        <w:rPr>
          <w:rFonts w:ascii="Times New Roman" w:hAnsi="Times New Roman"/>
          <w:szCs w:val="24"/>
        </w:rPr>
        <w:t xml:space="preserve">Ribosomal genes such as 18S, 28S, </w:t>
      </w:r>
      <w:r w:rsidR="000A4656" w:rsidRPr="00FA2CD0">
        <w:rPr>
          <w:rFonts w:ascii="Times New Roman" w:hAnsi="Times New Roman"/>
          <w:szCs w:val="24"/>
        </w:rPr>
        <w:t xml:space="preserve">IGS and ITS, mitochondrial genes such as </w:t>
      </w:r>
      <w:r w:rsidR="003D1F82" w:rsidRPr="00FA2CD0">
        <w:rPr>
          <w:rFonts w:ascii="Times New Roman" w:hAnsi="Times New Roman"/>
          <w:i/>
          <w:iCs/>
          <w:szCs w:val="24"/>
        </w:rPr>
        <w:t>COI</w:t>
      </w:r>
      <w:r w:rsidR="003D1F82" w:rsidRPr="00FA2CD0">
        <w:rPr>
          <w:rFonts w:ascii="Times New Roman" w:hAnsi="Times New Roman"/>
          <w:szCs w:val="24"/>
        </w:rPr>
        <w:t xml:space="preserve">, </w:t>
      </w:r>
      <w:r w:rsidR="003D1F82" w:rsidRPr="00FA2CD0">
        <w:rPr>
          <w:rFonts w:ascii="Times New Roman" w:hAnsi="Times New Roman"/>
          <w:i/>
          <w:iCs/>
          <w:szCs w:val="24"/>
        </w:rPr>
        <w:t>COII</w:t>
      </w:r>
      <w:r w:rsidR="003D1F82" w:rsidRPr="00FA2CD0">
        <w:rPr>
          <w:rFonts w:ascii="Times New Roman" w:hAnsi="Times New Roman"/>
          <w:szCs w:val="24"/>
        </w:rPr>
        <w:t xml:space="preserve"> and </w:t>
      </w:r>
      <w:r w:rsidR="00236383" w:rsidRPr="00FA2CD0">
        <w:rPr>
          <w:rFonts w:ascii="Times New Roman" w:hAnsi="Times New Roman"/>
          <w:i/>
          <w:iCs/>
          <w:szCs w:val="24"/>
        </w:rPr>
        <w:t>COII-16S</w:t>
      </w:r>
      <w:r w:rsidR="00236383" w:rsidRPr="00FA2CD0">
        <w:rPr>
          <w:rFonts w:ascii="Times New Roman" w:hAnsi="Times New Roman"/>
          <w:szCs w:val="24"/>
        </w:rPr>
        <w:t xml:space="preserve"> regions </w:t>
      </w:r>
      <w:r w:rsidR="002C4ADB" w:rsidRPr="00FA2CD0">
        <w:rPr>
          <w:rFonts w:ascii="Times New Roman" w:hAnsi="Times New Roman"/>
          <w:szCs w:val="24"/>
        </w:rPr>
        <w:t xml:space="preserve">can be used for identification </w:t>
      </w:r>
      <w:r w:rsidR="002C4ADB" w:rsidRPr="00FA2CD0">
        <w:rPr>
          <w:rFonts w:ascii="Times New Roman" w:hAnsi="Times New Roman"/>
          <w:i/>
          <w:iCs/>
          <w:szCs w:val="24"/>
        </w:rPr>
        <w:t>M. hapla</w:t>
      </w:r>
      <w:r w:rsidR="002C4ADB" w:rsidRPr="00FA2CD0">
        <w:rPr>
          <w:rFonts w:ascii="Times New Roman" w:hAnsi="Times New Roman"/>
          <w:szCs w:val="24"/>
        </w:rPr>
        <w:t xml:space="preserve"> populations (</w:t>
      </w:r>
      <w:r w:rsidR="002946D0" w:rsidRPr="00FA2CD0">
        <w:rPr>
          <w:rFonts w:ascii="Times New Roman" w:hAnsi="Times New Roman"/>
          <w:szCs w:val="24"/>
        </w:rPr>
        <w:t>Subbotin et al., 2021</w:t>
      </w:r>
      <w:r w:rsidR="00225DEA" w:rsidRPr="00FA2CD0">
        <w:rPr>
          <w:rFonts w:ascii="Times New Roman" w:hAnsi="Times New Roman"/>
          <w:szCs w:val="24"/>
        </w:rPr>
        <w:t>).</w:t>
      </w:r>
    </w:p>
    <w:p w14:paraId="19A29475" w14:textId="77777777" w:rsidR="0098170A" w:rsidRPr="00FA2CD0" w:rsidRDefault="0098170A" w:rsidP="00C9191A">
      <w:pPr>
        <w:spacing w:line="360" w:lineRule="auto"/>
        <w:rPr>
          <w:rFonts w:ascii="Times New Roman" w:hAnsi="Times New Roman"/>
          <w:szCs w:val="24"/>
        </w:rPr>
      </w:pPr>
    </w:p>
    <w:p w14:paraId="0D25FF9C" w14:textId="77777777" w:rsidR="0098170A" w:rsidRPr="00FA2CD0" w:rsidRDefault="0098170A" w:rsidP="00C9191A">
      <w:pPr>
        <w:spacing w:line="360" w:lineRule="auto"/>
        <w:rPr>
          <w:rFonts w:ascii="Times New Roman" w:hAnsi="Times New Roman"/>
          <w:szCs w:val="24"/>
        </w:rPr>
      </w:pPr>
      <w:r w:rsidRPr="00FA2CD0">
        <w:rPr>
          <w:rFonts w:ascii="Times New Roman" w:hAnsi="Times New Roman"/>
          <w:szCs w:val="24"/>
        </w:rPr>
        <w:t xml:space="preserve">Remarks: One of the four commonest species worldwide. Galls are usually relatively small and may </w:t>
      </w:r>
      <w:r w:rsidR="0017187C" w:rsidRPr="00FA2CD0">
        <w:rPr>
          <w:rFonts w:ascii="Times New Roman" w:hAnsi="Times New Roman"/>
          <w:szCs w:val="24"/>
        </w:rPr>
        <w:t>have</w:t>
      </w:r>
      <w:r w:rsidRPr="00FA2CD0">
        <w:rPr>
          <w:rFonts w:ascii="Times New Roman" w:hAnsi="Times New Roman"/>
          <w:szCs w:val="24"/>
        </w:rPr>
        <w:t xml:space="preserve"> subsidiary roots</w:t>
      </w:r>
      <w:r w:rsidR="0017187C" w:rsidRPr="00FA2CD0">
        <w:rPr>
          <w:rFonts w:ascii="Times New Roman" w:hAnsi="Times New Roman"/>
          <w:szCs w:val="24"/>
        </w:rPr>
        <w:t xml:space="preserve"> emerging from the galled tissue</w:t>
      </w:r>
      <w:r w:rsidRPr="00FA2CD0">
        <w:rPr>
          <w:rFonts w:ascii="Times New Roman" w:hAnsi="Times New Roman"/>
          <w:szCs w:val="24"/>
        </w:rPr>
        <w:t xml:space="preserve">. </w:t>
      </w:r>
    </w:p>
    <w:p w14:paraId="05CBB282" w14:textId="77777777" w:rsidR="0098170A" w:rsidRPr="00FA2CD0" w:rsidRDefault="0098170A" w:rsidP="00C9191A">
      <w:pPr>
        <w:spacing w:line="360" w:lineRule="auto"/>
        <w:rPr>
          <w:rFonts w:ascii="Times New Roman" w:hAnsi="Times New Roman"/>
          <w:szCs w:val="24"/>
        </w:rPr>
      </w:pPr>
    </w:p>
    <w:p w14:paraId="728BC67E" w14:textId="77777777" w:rsidR="0098170A" w:rsidRPr="00FA2CD0" w:rsidRDefault="0098170A" w:rsidP="00C9191A">
      <w:pPr>
        <w:spacing w:line="360" w:lineRule="auto"/>
        <w:jc w:val="center"/>
        <w:rPr>
          <w:rFonts w:ascii="Times New Roman" w:hAnsi="Times New Roman"/>
          <w:b/>
          <w:szCs w:val="24"/>
        </w:rPr>
      </w:pPr>
      <w:r w:rsidRPr="00FA2CD0">
        <w:rPr>
          <w:rFonts w:ascii="Times New Roman" w:hAnsi="Times New Roman"/>
          <w:b/>
          <w:i/>
          <w:szCs w:val="24"/>
        </w:rPr>
        <w:t>Meloidogyne incognita</w:t>
      </w:r>
      <w:r w:rsidRPr="00FA2CD0">
        <w:rPr>
          <w:rFonts w:ascii="Times New Roman" w:hAnsi="Times New Roman"/>
          <w:b/>
          <w:szCs w:val="24"/>
        </w:rPr>
        <w:t xml:space="preserve"> </w:t>
      </w:r>
      <w:r w:rsidR="0091609F" w:rsidRPr="00FA2CD0">
        <w:rPr>
          <w:rFonts w:ascii="Times New Roman" w:hAnsi="Times New Roman"/>
          <w:b/>
          <w:szCs w:val="24"/>
        </w:rPr>
        <w:t>(Kofoid &amp; White, 1919) Chitwood, 1949</w:t>
      </w:r>
    </w:p>
    <w:p w14:paraId="774AC27C" w14:textId="77777777" w:rsidR="0098170A" w:rsidRPr="00FA2CD0" w:rsidRDefault="008C2E5E" w:rsidP="00C9191A">
      <w:pPr>
        <w:spacing w:line="360" w:lineRule="auto"/>
        <w:jc w:val="center"/>
        <w:rPr>
          <w:rFonts w:ascii="Times New Roman" w:hAnsi="Times New Roman"/>
          <w:bCs/>
          <w:szCs w:val="24"/>
        </w:rPr>
      </w:pPr>
      <w:r w:rsidRPr="00FA2CD0">
        <w:rPr>
          <w:rFonts w:ascii="Times New Roman" w:hAnsi="Times New Roman"/>
          <w:bCs/>
          <w:szCs w:val="24"/>
        </w:rPr>
        <w:t>(Figs 11.6A;</w:t>
      </w:r>
      <w:r w:rsidR="0017187C" w:rsidRPr="00FA2CD0">
        <w:rPr>
          <w:rFonts w:ascii="Times New Roman" w:hAnsi="Times New Roman"/>
          <w:bCs/>
          <w:szCs w:val="24"/>
        </w:rPr>
        <w:t xml:space="preserve"> </w:t>
      </w:r>
      <w:r w:rsidR="0016159A" w:rsidRPr="00FA2CD0">
        <w:rPr>
          <w:rFonts w:ascii="Times New Roman" w:hAnsi="Times New Roman"/>
          <w:bCs/>
          <w:szCs w:val="24"/>
        </w:rPr>
        <w:t>11.20</w:t>
      </w:r>
      <w:r w:rsidR="0098170A" w:rsidRPr="00FA2CD0">
        <w:rPr>
          <w:rFonts w:ascii="Times New Roman" w:hAnsi="Times New Roman"/>
          <w:bCs/>
          <w:szCs w:val="24"/>
        </w:rPr>
        <w:t>)</w:t>
      </w:r>
    </w:p>
    <w:p w14:paraId="0A1412D9" w14:textId="77777777" w:rsidR="0098170A" w:rsidRPr="00FA2CD0" w:rsidRDefault="0098170A" w:rsidP="00C9191A">
      <w:pPr>
        <w:spacing w:line="360" w:lineRule="auto"/>
        <w:rPr>
          <w:rFonts w:ascii="Times New Roman" w:hAnsi="Times New Roman"/>
          <w:szCs w:val="24"/>
        </w:rPr>
      </w:pPr>
    </w:p>
    <w:p w14:paraId="3F23D5CA" w14:textId="77777777" w:rsidR="00076CA7"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5CCD80BF" w14:textId="77777777" w:rsidR="00076CA7" w:rsidRPr="00FA2CD0" w:rsidRDefault="00076CA7" w:rsidP="00DC5E86">
      <w:pPr>
        <w:spacing w:line="360" w:lineRule="auto"/>
        <w:jc w:val="both"/>
        <w:rPr>
          <w:rFonts w:ascii="Times New Roman" w:hAnsi="Times New Roman"/>
          <w:szCs w:val="24"/>
        </w:rPr>
      </w:pPr>
    </w:p>
    <w:p w14:paraId="52D0FB79" w14:textId="77777777" w:rsidR="0017187C"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lastRenderedPageBreak/>
        <w:t>Female</w:t>
      </w:r>
      <w:r w:rsidR="0017187C" w:rsidRPr="00FA2CD0">
        <w:rPr>
          <w:rFonts w:ascii="Times New Roman" w:hAnsi="Times New Roman"/>
          <w:bCs/>
          <w:i/>
          <w:iCs/>
          <w:szCs w:val="24"/>
        </w:rPr>
        <w:t>:</w:t>
      </w:r>
      <w:r w:rsidRPr="00FA2CD0">
        <w:rPr>
          <w:rFonts w:ascii="Times New Roman" w:hAnsi="Times New Roman"/>
          <w:szCs w:val="24"/>
        </w:rPr>
        <w:t xml:space="preserve"> Pear-shaped, no posterior terminal protuberance. Stylet 15-16 µm long, basal knobs rounded, offset. Perineal pattern oval to rounded, typically with high, squared, dorsal arch, striae usually wavy, lateral field absent or weakly demarcated by forked striae. </w:t>
      </w:r>
    </w:p>
    <w:p w14:paraId="364C33DD" w14:textId="77777777" w:rsidR="0017187C"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t>Male</w:t>
      </w:r>
      <w:r w:rsidR="0017187C" w:rsidRPr="00FA2CD0">
        <w:rPr>
          <w:rFonts w:ascii="Times New Roman" w:hAnsi="Times New Roman"/>
          <w:bCs/>
          <w:i/>
          <w:iCs/>
          <w:szCs w:val="24"/>
        </w:rPr>
        <w:t>:</w:t>
      </w:r>
      <w:r w:rsidRPr="00FA2CD0">
        <w:rPr>
          <w:rFonts w:ascii="Times New Roman" w:hAnsi="Times New Roman"/>
          <w:szCs w:val="24"/>
        </w:rPr>
        <w:t xml:space="preserve"> Labial region not offset, labial disc elevated, lateral lips usually absent. Stylet 23-26 µm long, basal knobs offset, r</w:t>
      </w:r>
      <w:r w:rsidR="00CA090E" w:rsidRPr="00FA2CD0">
        <w:rPr>
          <w:rFonts w:ascii="Times New Roman" w:hAnsi="Times New Roman"/>
          <w:szCs w:val="24"/>
        </w:rPr>
        <w:t>ounded to transversely elongate,</w:t>
      </w:r>
      <w:r w:rsidRPr="00FA2CD0">
        <w:rPr>
          <w:rFonts w:ascii="Times New Roman" w:hAnsi="Times New Roman"/>
          <w:szCs w:val="24"/>
        </w:rPr>
        <w:t xml:space="preserve"> DGO = 2-4 µm. </w:t>
      </w:r>
    </w:p>
    <w:p w14:paraId="246E7623" w14:textId="77777777" w:rsidR="0098170A" w:rsidRPr="00FA2CD0" w:rsidRDefault="0017187C"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8170A"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szCs w:val="24"/>
        </w:rPr>
        <w:t xml:space="preserve"> Body length of</w:t>
      </w:r>
      <w:r w:rsidR="0098170A" w:rsidRPr="00FA2CD0">
        <w:rPr>
          <w:rFonts w:ascii="Times New Roman" w:hAnsi="Times New Roman"/>
          <w:szCs w:val="24"/>
        </w:rPr>
        <w:t xml:space="preserve"> 350-450 µm, hemizonid </w:t>
      </w:r>
      <w:r w:rsidRPr="00FA2CD0">
        <w:rPr>
          <w:rFonts w:ascii="Times New Roman" w:hAnsi="Times New Roman"/>
          <w:szCs w:val="24"/>
        </w:rPr>
        <w:t xml:space="preserve">located either </w:t>
      </w:r>
      <w:r w:rsidR="0098170A" w:rsidRPr="00FA2CD0">
        <w:rPr>
          <w:rFonts w:ascii="Times New Roman" w:hAnsi="Times New Roman"/>
          <w:szCs w:val="24"/>
        </w:rPr>
        <w:t>anterior</w:t>
      </w:r>
      <w:r w:rsidRPr="00FA2CD0">
        <w:rPr>
          <w:rFonts w:ascii="Times New Roman" w:hAnsi="Times New Roman"/>
          <w:szCs w:val="24"/>
        </w:rPr>
        <w:t>,</w:t>
      </w:r>
      <w:r w:rsidR="0098170A" w:rsidRPr="00FA2CD0">
        <w:rPr>
          <w:rFonts w:ascii="Times New Roman" w:hAnsi="Times New Roman"/>
          <w:szCs w:val="24"/>
        </w:rPr>
        <w:t xml:space="preserve"> or adjacent</w:t>
      </w:r>
      <w:r w:rsidRPr="00FA2CD0">
        <w:rPr>
          <w:rFonts w:ascii="Times New Roman" w:hAnsi="Times New Roman"/>
          <w:szCs w:val="24"/>
        </w:rPr>
        <w:t>,</w:t>
      </w:r>
      <w:r w:rsidR="0098170A" w:rsidRPr="00FA2CD0">
        <w:rPr>
          <w:rFonts w:ascii="Times New Roman" w:hAnsi="Times New Roman"/>
          <w:szCs w:val="24"/>
        </w:rPr>
        <w:t xml:space="preserve"> to excretory pore, tail 43-65 µm </w:t>
      </w:r>
      <w:r w:rsidRPr="00FA2CD0">
        <w:rPr>
          <w:rFonts w:ascii="Times New Roman" w:hAnsi="Times New Roman"/>
          <w:szCs w:val="24"/>
        </w:rPr>
        <w:t>long with rounded tip and</w:t>
      </w:r>
      <w:r w:rsidR="0098170A" w:rsidRPr="00FA2CD0">
        <w:rPr>
          <w:rFonts w:ascii="Times New Roman" w:hAnsi="Times New Roman"/>
          <w:szCs w:val="24"/>
        </w:rPr>
        <w:t xml:space="preserve"> 6-14 µm long hyaline region.</w:t>
      </w:r>
    </w:p>
    <w:p w14:paraId="3CB6CFD1" w14:textId="77777777" w:rsidR="0098170A" w:rsidRPr="00FA2CD0" w:rsidRDefault="0098170A" w:rsidP="00DC5E86">
      <w:pPr>
        <w:spacing w:line="360" w:lineRule="auto"/>
        <w:jc w:val="both"/>
        <w:rPr>
          <w:rFonts w:ascii="Times New Roman" w:hAnsi="Times New Roman"/>
          <w:szCs w:val="24"/>
        </w:rPr>
      </w:pPr>
    </w:p>
    <w:p w14:paraId="4C4F5A1E"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Hosts: Extremely polyphagous, attacking both monocot</w:t>
      </w:r>
      <w:r w:rsidR="0017187C" w:rsidRPr="00FA2CD0">
        <w:rPr>
          <w:rFonts w:ascii="Times New Roman" w:hAnsi="Times New Roman"/>
          <w:szCs w:val="24"/>
        </w:rPr>
        <w:t xml:space="preserve">yledonous and </w:t>
      </w:r>
      <w:r w:rsidR="0039519B" w:rsidRPr="00FA2CD0">
        <w:rPr>
          <w:rFonts w:ascii="Times New Roman" w:hAnsi="Times New Roman"/>
          <w:szCs w:val="24"/>
        </w:rPr>
        <w:t>dicotyledonous</w:t>
      </w:r>
      <w:r w:rsidR="0017187C" w:rsidRPr="00FA2CD0">
        <w:rPr>
          <w:rFonts w:ascii="Times New Roman" w:hAnsi="Times New Roman"/>
          <w:szCs w:val="24"/>
        </w:rPr>
        <w:t xml:space="preserve"> plants</w:t>
      </w:r>
      <w:r w:rsidRPr="00FA2CD0">
        <w:rPr>
          <w:rFonts w:ascii="Times New Roman" w:hAnsi="Times New Roman"/>
          <w:szCs w:val="24"/>
        </w:rPr>
        <w:t>.</w:t>
      </w:r>
    </w:p>
    <w:p w14:paraId="1B411EE5" w14:textId="77777777" w:rsidR="0098170A" w:rsidRPr="00FA2CD0" w:rsidRDefault="0098170A" w:rsidP="00DC5E86">
      <w:pPr>
        <w:spacing w:line="360" w:lineRule="auto"/>
        <w:jc w:val="both"/>
        <w:rPr>
          <w:rFonts w:ascii="Times New Roman" w:hAnsi="Times New Roman"/>
          <w:szCs w:val="24"/>
        </w:rPr>
      </w:pPr>
    </w:p>
    <w:p w14:paraId="2C4B038B"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Distribution</w:t>
      </w:r>
      <w:r w:rsidR="0017187C" w:rsidRPr="00FA2CD0">
        <w:rPr>
          <w:rFonts w:ascii="Times New Roman" w:hAnsi="Times New Roman"/>
          <w:szCs w:val="24"/>
        </w:rPr>
        <w:t>: Worldwide but</w:t>
      </w:r>
      <w:r w:rsidRPr="00FA2CD0">
        <w:rPr>
          <w:rFonts w:ascii="Times New Roman" w:hAnsi="Times New Roman"/>
          <w:szCs w:val="24"/>
        </w:rPr>
        <w:t xml:space="preserve"> restricted to protected cultivation in temperate regions.</w:t>
      </w:r>
    </w:p>
    <w:p w14:paraId="54D3C8DB" w14:textId="77777777" w:rsidR="0098170A" w:rsidRPr="00FA2CD0" w:rsidRDefault="0098170A" w:rsidP="00DC5E86">
      <w:pPr>
        <w:spacing w:line="360" w:lineRule="auto"/>
        <w:jc w:val="both"/>
        <w:rPr>
          <w:rFonts w:ascii="Times New Roman" w:hAnsi="Times New Roman"/>
          <w:szCs w:val="24"/>
        </w:rPr>
      </w:pPr>
    </w:p>
    <w:p w14:paraId="5BCD5FD6"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 xml:space="preserve">Isozymes: The unique esterase I1 type and the malate dehydrogenase N1 type were described by Esbenshade and Triantaphyllou (1985a, b). </w:t>
      </w:r>
      <w:r w:rsidR="00E033E9" w:rsidRPr="00FA2CD0">
        <w:rPr>
          <w:rFonts w:ascii="Times New Roman" w:hAnsi="Times New Roman"/>
          <w:szCs w:val="24"/>
        </w:rPr>
        <w:t>The v</w:t>
      </w:r>
      <w:r w:rsidRPr="00FA2CD0">
        <w:rPr>
          <w:rFonts w:ascii="Times New Roman" w:hAnsi="Times New Roman"/>
          <w:szCs w:val="24"/>
        </w:rPr>
        <w:t xml:space="preserve">ariability of esterase activity is small, only one population not having the typical phenotype. The malate dehydrogenase phenotype N1 is </w:t>
      </w:r>
      <w:r w:rsidR="002745E0" w:rsidRPr="00FA2CD0">
        <w:rPr>
          <w:rFonts w:ascii="Times New Roman" w:hAnsi="Times New Roman"/>
          <w:szCs w:val="24"/>
        </w:rPr>
        <w:t xml:space="preserve">like </w:t>
      </w:r>
      <w:r w:rsidRPr="00FA2CD0">
        <w:rPr>
          <w:rFonts w:ascii="Times New Roman" w:hAnsi="Times New Roman"/>
          <w:szCs w:val="24"/>
        </w:rPr>
        <w:t xml:space="preserve">that of </w:t>
      </w:r>
      <w:r w:rsidRPr="00FA2CD0">
        <w:rPr>
          <w:rFonts w:ascii="Times New Roman" w:hAnsi="Times New Roman"/>
          <w:i/>
          <w:szCs w:val="24"/>
        </w:rPr>
        <w:t>M</w:t>
      </w:r>
      <w:r w:rsidRPr="00FA2CD0">
        <w:rPr>
          <w:rFonts w:ascii="Times New Roman" w:hAnsi="Times New Roman"/>
          <w:szCs w:val="24"/>
        </w:rPr>
        <w:t xml:space="preserve">. </w:t>
      </w:r>
      <w:r w:rsidRPr="00FA2CD0">
        <w:rPr>
          <w:rFonts w:ascii="Times New Roman" w:hAnsi="Times New Roman"/>
          <w:i/>
          <w:szCs w:val="24"/>
        </w:rPr>
        <w:t>javanica</w:t>
      </w:r>
      <w:r w:rsidRPr="00FA2CD0">
        <w:rPr>
          <w:rFonts w:ascii="Times New Roman" w:hAnsi="Times New Roman"/>
          <w:szCs w:val="24"/>
        </w:rPr>
        <w:t xml:space="preserve">, </w:t>
      </w:r>
      <w:r w:rsidRPr="00FA2CD0">
        <w:rPr>
          <w:rFonts w:ascii="Times New Roman" w:hAnsi="Times New Roman"/>
          <w:i/>
          <w:szCs w:val="24"/>
        </w:rPr>
        <w:t>M</w:t>
      </w:r>
      <w:r w:rsidRPr="00FA2CD0">
        <w:rPr>
          <w:rFonts w:ascii="Times New Roman" w:hAnsi="Times New Roman"/>
          <w:szCs w:val="24"/>
        </w:rPr>
        <w:t xml:space="preserve">. </w:t>
      </w:r>
      <w:r w:rsidRPr="00FA2CD0">
        <w:rPr>
          <w:rFonts w:ascii="Times New Roman" w:hAnsi="Times New Roman"/>
          <w:i/>
          <w:szCs w:val="24"/>
        </w:rPr>
        <w:t>exigua</w:t>
      </w:r>
      <w:r w:rsidRPr="00FA2CD0">
        <w:rPr>
          <w:rFonts w:ascii="Times New Roman" w:hAnsi="Times New Roman"/>
          <w:szCs w:val="24"/>
        </w:rPr>
        <w:t xml:space="preserve"> and some populations of </w:t>
      </w:r>
      <w:r w:rsidRPr="00FA2CD0">
        <w:rPr>
          <w:rFonts w:ascii="Times New Roman" w:hAnsi="Times New Roman"/>
          <w:i/>
          <w:szCs w:val="24"/>
        </w:rPr>
        <w:t>M</w:t>
      </w:r>
      <w:r w:rsidRPr="00FA2CD0">
        <w:rPr>
          <w:rFonts w:ascii="Times New Roman" w:hAnsi="Times New Roman"/>
          <w:szCs w:val="24"/>
        </w:rPr>
        <w:t xml:space="preserve">. </w:t>
      </w:r>
      <w:r w:rsidRPr="00FA2CD0">
        <w:rPr>
          <w:rFonts w:ascii="Times New Roman" w:hAnsi="Times New Roman"/>
          <w:i/>
          <w:szCs w:val="24"/>
        </w:rPr>
        <w:t>arenaria</w:t>
      </w:r>
      <w:r w:rsidRPr="00FA2CD0">
        <w:rPr>
          <w:rFonts w:ascii="Times New Roman" w:hAnsi="Times New Roman"/>
          <w:szCs w:val="24"/>
        </w:rPr>
        <w:t>.</w:t>
      </w:r>
    </w:p>
    <w:p w14:paraId="70E26C41" w14:textId="77777777" w:rsidR="009C6D58" w:rsidRPr="00FA2CD0" w:rsidRDefault="009C6D58" w:rsidP="00DC5E86">
      <w:pPr>
        <w:spacing w:line="360" w:lineRule="auto"/>
        <w:jc w:val="both"/>
        <w:rPr>
          <w:rFonts w:ascii="Times New Roman" w:hAnsi="Times New Roman"/>
          <w:szCs w:val="24"/>
        </w:rPr>
      </w:pPr>
    </w:p>
    <w:p w14:paraId="395FFFD0" w14:textId="77777777" w:rsidR="009C6D58" w:rsidRPr="00FA2CD0" w:rsidRDefault="001F2E5E" w:rsidP="00DC5E86">
      <w:pPr>
        <w:spacing w:line="360" w:lineRule="auto"/>
        <w:jc w:val="both"/>
        <w:rPr>
          <w:rFonts w:ascii="Times New Roman" w:hAnsi="Times New Roman"/>
          <w:szCs w:val="24"/>
        </w:rPr>
      </w:pPr>
      <w:r w:rsidRPr="00FA2CD0">
        <w:rPr>
          <w:rFonts w:ascii="Times New Roman" w:hAnsi="Times New Roman"/>
          <w:szCs w:val="24"/>
        </w:rPr>
        <w:t>Molecular</w:t>
      </w:r>
      <w:r w:rsidR="009C6D58" w:rsidRPr="00FA2CD0">
        <w:rPr>
          <w:rFonts w:ascii="Times New Roman" w:hAnsi="Times New Roman"/>
          <w:szCs w:val="24"/>
        </w:rPr>
        <w:t>: Species-specific primers</w:t>
      </w:r>
      <w:r w:rsidR="0036428F" w:rsidRPr="00FA2CD0">
        <w:rPr>
          <w:rFonts w:ascii="Times New Roman" w:hAnsi="Times New Roman"/>
          <w:szCs w:val="24"/>
        </w:rPr>
        <w:t xml:space="preserve"> by Adam </w:t>
      </w:r>
      <w:r w:rsidR="000C2C56" w:rsidRPr="00FA2CD0">
        <w:rPr>
          <w:rFonts w:ascii="Times New Roman" w:hAnsi="Times New Roman"/>
          <w:i/>
          <w:iCs/>
          <w:szCs w:val="24"/>
        </w:rPr>
        <w:t>et al</w:t>
      </w:r>
      <w:r w:rsidR="000C2C56" w:rsidRPr="00FA2CD0">
        <w:rPr>
          <w:rFonts w:ascii="Times New Roman" w:hAnsi="Times New Roman"/>
          <w:szCs w:val="24"/>
        </w:rPr>
        <w:t>. (2007) and mitochondrial gene</w:t>
      </w:r>
      <w:r w:rsidR="003B422F" w:rsidRPr="00FA2CD0">
        <w:rPr>
          <w:rFonts w:ascii="Times New Roman" w:hAnsi="Times New Roman"/>
          <w:szCs w:val="24"/>
        </w:rPr>
        <w:t xml:space="preserve">, nad5 </w:t>
      </w:r>
      <w:r w:rsidR="008E6DFD" w:rsidRPr="00FA2CD0">
        <w:rPr>
          <w:rFonts w:ascii="Times New Roman" w:hAnsi="Times New Roman"/>
          <w:szCs w:val="24"/>
        </w:rPr>
        <w:t>(</w:t>
      </w:r>
      <w:r w:rsidR="003B422F" w:rsidRPr="00FA2CD0">
        <w:rPr>
          <w:rFonts w:ascii="Times New Roman" w:hAnsi="Times New Roman"/>
          <w:szCs w:val="24"/>
        </w:rPr>
        <w:t xml:space="preserve">Janssen </w:t>
      </w:r>
      <w:r w:rsidR="003B422F" w:rsidRPr="00FA2CD0">
        <w:rPr>
          <w:rFonts w:ascii="Times New Roman" w:hAnsi="Times New Roman"/>
          <w:i/>
          <w:iCs/>
          <w:szCs w:val="24"/>
        </w:rPr>
        <w:t>et al</w:t>
      </w:r>
      <w:r w:rsidR="003B422F" w:rsidRPr="00FA2CD0">
        <w:rPr>
          <w:rFonts w:ascii="Times New Roman" w:hAnsi="Times New Roman"/>
          <w:szCs w:val="24"/>
        </w:rPr>
        <w:t>., 2016</w:t>
      </w:r>
      <w:r w:rsidR="008E6DFD" w:rsidRPr="00FA2CD0">
        <w:rPr>
          <w:rFonts w:ascii="Times New Roman" w:hAnsi="Times New Roman"/>
          <w:szCs w:val="24"/>
        </w:rPr>
        <w:t>)</w:t>
      </w:r>
      <w:r w:rsidR="003B422F" w:rsidRPr="00FA2CD0">
        <w:rPr>
          <w:rFonts w:ascii="Times New Roman" w:hAnsi="Times New Roman"/>
          <w:szCs w:val="24"/>
        </w:rPr>
        <w:t xml:space="preserve"> can be a </w:t>
      </w:r>
      <w:r w:rsidR="00E84C61" w:rsidRPr="00FA2CD0">
        <w:rPr>
          <w:rFonts w:ascii="Times New Roman" w:hAnsi="Times New Roman"/>
          <w:szCs w:val="24"/>
        </w:rPr>
        <w:t>good molecular marker</w:t>
      </w:r>
      <w:r w:rsidR="008E6DFD" w:rsidRPr="00FA2CD0">
        <w:rPr>
          <w:rFonts w:ascii="Times New Roman" w:hAnsi="Times New Roman"/>
          <w:szCs w:val="24"/>
        </w:rPr>
        <w:t xml:space="preserve"> for identification of </w:t>
      </w:r>
      <w:r w:rsidR="008E6DFD" w:rsidRPr="00FA2CD0">
        <w:rPr>
          <w:rFonts w:ascii="Times New Roman" w:hAnsi="Times New Roman"/>
          <w:i/>
          <w:iCs/>
          <w:szCs w:val="24"/>
        </w:rPr>
        <w:t>M. incognita</w:t>
      </w:r>
      <w:r w:rsidR="008E6DFD" w:rsidRPr="00FA2CD0">
        <w:rPr>
          <w:rFonts w:ascii="Times New Roman" w:hAnsi="Times New Roman"/>
          <w:szCs w:val="24"/>
        </w:rPr>
        <w:t xml:space="preserve"> populations. </w:t>
      </w:r>
    </w:p>
    <w:p w14:paraId="32E58E54" w14:textId="77777777" w:rsidR="0098170A" w:rsidRPr="00FA2CD0" w:rsidRDefault="0098170A" w:rsidP="00DC5E86">
      <w:pPr>
        <w:spacing w:line="360" w:lineRule="auto"/>
        <w:jc w:val="both"/>
        <w:rPr>
          <w:rFonts w:ascii="Times New Roman" w:hAnsi="Times New Roman"/>
          <w:szCs w:val="24"/>
        </w:rPr>
      </w:pPr>
    </w:p>
    <w:p w14:paraId="2B91F619"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 xml:space="preserve">Remarks: One of the four commonest species worldwide. Typically inciting large, usually irregular, galls. </w:t>
      </w:r>
      <w:r w:rsidR="0017187C" w:rsidRPr="00FA2CD0">
        <w:rPr>
          <w:rFonts w:ascii="Times New Roman" w:hAnsi="Times New Roman"/>
          <w:szCs w:val="24"/>
        </w:rPr>
        <w:t>Forms a highly variable and confusing complex</w:t>
      </w:r>
      <w:r w:rsidRPr="00FA2CD0">
        <w:rPr>
          <w:rFonts w:ascii="Times New Roman" w:hAnsi="Times New Roman"/>
          <w:szCs w:val="24"/>
        </w:rPr>
        <w:t>.</w:t>
      </w:r>
    </w:p>
    <w:p w14:paraId="199ADECC" w14:textId="77777777" w:rsidR="0098170A" w:rsidRPr="00FA2CD0" w:rsidRDefault="0098170A" w:rsidP="00C9191A">
      <w:pPr>
        <w:spacing w:line="360" w:lineRule="auto"/>
        <w:rPr>
          <w:rFonts w:ascii="Times New Roman" w:hAnsi="Times New Roman"/>
          <w:szCs w:val="24"/>
        </w:rPr>
      </w:pPr>
    </w:p>
    <w:p w14:paraId="6561F70C" w14:textId="77777777" w:rsidR="0098170A" w:rsidRPr="00FA2CD0" w:rsidRDefault="0098170A" w:rsidP="00C9191A">
      <w:pPr>
        <w:spacing w:line="360" w:lineRule="auto"/>
        <w:jc w:val="center"/>
        <w:rPr>
          <w:rFonts w:ascii="Times New Roman" w:hAnsi="Times New Roman"/>
          <w:b/>
          <w:szCs w:val="24"/>
        </w:rPr>
      </w:pPr>
      <w:r w:rsidRPr="00FA2CD0">
        <w:rPr>
          <w:rFonts w:ascii="Times New Roman" w:hAnsi="Times New Roman"/>
          <w:b/>
          <w:i/>
          <w:szCs w:val="24"/>
        </w:rPr>
        <w:t>Meloidogyne javanica</w:t>
      </w:r>
      <w:r w:rsidRPr="00FA2CD0">
        <w:rPr>
          <w:rFonts w:ascii="Times New Roman" w:hAnsi="Times New Roman"/>
          <w:b/>
          <w:szCs w:val="24"/>
        </w:rPr>
        <w:t xml:space="preserve"> </w:t>
      </w:r>
      <w:r w:rsidR="0091609F" w:rsidRPr="00FA2CD0">
        <w:rPr>
          <w:rFonts w:ascii="Times New Roman" w:hAnsi="Times New Roman"/>
          <w:b/>
          <w:szCs w:val="24"/>
        </w:rPr>
        <w:t>(Treub, 1885) Chitwood, 1949</w:t>
      </w:r>
    </w:p>
    <w:p w14:paraId="7A4F7760" w14:textId="77777777" w:rsidR="0098170A" w:rsidRPr="00FA2CD0" w:rsidRDefault="008C2E5E" w:rsidP="00C9191A">
      <w:pPr>
        <w:spacing w:line="360" w:lineRule="auto"/>
        <w:jc w:val="center"/>
        <w:rPr>
          <w:rFonts w:ascii="Times New Roman" w:hAnsi="Times New Roman"/>
          <w:bCs/>
          <w:szCs w:val="24"/>
        </w:rPr>
      </w:pPr>
      <w:r w:rsidRPr="00FA2CD0">
        <w:rPr>
          <w:rFonts w:ascii="Times New Roman" w:hAnsi="Times New Roman"/>
          <w:bCs/>
          <w:szCs w:val="24"/>
        </w:rPr>
        <w:t>(Fig 11.6B;</w:t>
      </w:r>
      <w:r w:rsidR="0017187C" w:rsidRPr="00FA2CD0">
        <w:rPr>
          <w:rFonts w:ascii="Times New Roman" w:hAnsi="Times New Roman"/>
          <w:bCs/>
          <w:szCs w:val="24"/>
        </w:rPr>
        <w:t xml:space="preserve"> </w:t>
      </w:r>
      <w:r w:rsidR="0016159A" w:rsidRPr="00FA2CD0">
        <w:rPr>
          <w:rFonts w:ascii="Times New Roman" w:hAnsi="Times New Roman"/>
          <w:bCs/>
          <w:szCs w:val="24"/>
        </w:rPr>
        <w:t>11.21</w:t>
      </w:r>
      <w:r w:rsidR="0098170A" w:rsidRPr="00FA2CD0">
        <w:rPr>
          <w:rFonts w:ascii="Times New Roman" w:hAnsi="Times New Roman"/>
          <w:bCs/>
          <w:szCs w:val="24"/>
        </w:rPr>
        <w:t>)</w:t>
      </w:r>
    </w:p>
    <w:p w14:paraId="55A38CEB" w14:textId="77777777" w:rsidR="0098170A" w:rsidRPr="00FA2CD0" w:rsidRDefault="0098170A" w:rsidP="00C9191A">
      <w:pPr>
        <w:spacing w:line="360" w:lineRule="auto"/>
        <w:rPr>
          <w:rFonts w:ascii="Times New Roman" w:hAnsi="Times New Roman"/>
          <w:szCs w:val="24"/>
        </w:rPr>
      </w:pPr>
    </w:p>
    <w:p w14:paraId="7E61F4B3" w14:textId="77777777" w:rsidR="00076CA7"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0EF5755C" w14:textId="77777777" w:rsidR="00076CA7" w:rsidRPr="00FA2CD0" w:rsidRDefault="00076CA7" w:rsidP="00DC5E86">
      <w:pPr>
        <w:spacing w:line="360" w:lineRule="auto"/>
        <w:jc w:val="both"/>
        <w:rPr>
          <w:rFonts w:ascii="Times New Roman" w:hAnsi="Times New Roman"/>
          <w:szCs w:val="24"/>
        </w:rPr>
      </w:pPr>
    </w:p>
    <w:p w14:paraId="79A4077C" w14:textId="77777777" w:rsidR="0017187C"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lastRenderedPageBreak/>
        <w:t>Female</w:t>
      </w:r>
      <w:r w:rsidR="0017187C" w:rsidRPr="00FA2CD0">
        <w:rPr>
          <w:rFonts w:ascii="Times New Roman" w:hAnsi="Times New Roman"/>
          <w:bCs/>
          <w:i/>
          <w:iCs/>
          <w:szCs w:val="24"/>
        </w:rPr>
        <w:t>:</w:t>
      </w:r>
      <w:r w:rsidRPr="00FA2CD0">
        <w:rPr>
          <w:rFonts w:ascii="Times New Roman" w:hAnsi="Times New Roman"/>
          <w:szCs w:val="24"/>
        </w:rPr>
        <w:t xml:space="preserve"> Pear-shaped, no posterior terminal protuberance. Stylet 14-18 µm long, basal knobs ovoid, offset. Perineal pattern rounded, low dorsal arch; striae smooth, tail whorl often distinct, lateral field distinct, clearly demarcated from striae by more or less parallel lines. </w:t>
      </w:r>
    </w:p>
    <w:p w14:paraId="24C021AD" w14:textId="77777777" w:rsidR="0017187C"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t>Male</w:t>
      </w:r>
      <w:r w:rsidR="0017187C" w:rsidRPr="00FA2CD0">
        <w:rPr>
          <w:rFonts w:ascii="Times New Roman" w:hAnsi="Times New Roman"/>
          <w:bCs/>
          <w:i/>
          <w:iCs/>
          <w:szCs w:val="24"/>
        </w:rPr>
        <w:t>:</w:t>
      </w:r>
      <w:r w:rsidRPr="00FA2CD0">
        <w:rPr>
          <w:rFonts w:ascii="Times New Roman" w:hAnsi="Times New Roman"/>
          <w:szCs w:val="24"/>
        </w:rPr>
        <w:t xml:space="preserve"> Labial region not offset, labial disc not elevated, lateral lips absent. Stylet 19-24 µm long, basal knobs ovoid, offset. DGO = 3-5.5 µm. </w:t>
      </w:r>
    </w:p>
    <w:p w14:paraId="79D8A69C" w14:textId="77777777" w:rsidR="0098170A" w:rsidRPr="00FA2CD0" w:rsidRDefault="0017187C"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8170A" w:rsidRPr="00FA2CD0">
        <w:rPr>
          <w:rFonts w:ascii="Times New Roman" w:hAnsi="Times New Roman"/>
          <w:i/>
          <w:iCs/>
          <w:szCs w:val="24"/>
        </w:rPr>
        <w:t>J2</w:t>
      </w:r>
      <w:r w:rsidRPr="00FA2CD0">
        <w:rPr>
          <w:rFonts w:ascii="Times New Roman" w:hAnsi="Times New Roman"/>
          <w:i/>
          <w:iCs/>
          <w:szCs w:val="24"/>
        </w:rPr>
        <w:t>):</w:t>
      </w:r>
      <w:r w:rsidRPr="00FA2CD0">
        <w:rPr>
          <w:rFonts w:ascii="Times New Roman" w:hAnsi="Times New Roman"/>
          <w:szCs w:val="24"/>
        </w:rPr>
        <w:t xml:space="preserve"> Body length of</w:t>
      </w:r>
      <w:r w:rsidR="0098170A" w:rsidRPr="00FA2CD0">
        <w:rPr>
          <w:rFonts w:ascii="Times New Roman" w:hAnsi="Times New Roman"/>
          <w:szCs w:val="24"/>
        </w:rPr>
        <w:t xml:space="preserve"> 400-560 µm, hemizonid </w:t>
      </w:r>
      <w:r w:rsidRPr="00FA2CD0">
        <w:rPr>
          <w:rFonts w:ascii="Times New Roman" w:hAnsi="Times New Roman"/>
          <w:szCs w:val="24"/>
        </w:rPr>
        <w:t xml:space="preserve">located </w:t>
      </w:r>
      <w:r w:rsidR="0098170A" w:rsidRPr="00FA2CD0">
        <w:rPr>
          <w:rFonts w:ascii="Times New Roman" w:hAnsi="Times New Roman"/>
          <w:szCs w:val="24"/>
        </w:rPr>
        <w:t>anterior</w:t>
      </w:r>
      <w:r w:rsidRPr="00FA2CD0">
        <w:rPr>
          <w:rFonts w:ascii="Times New Roman" w:hAnsi="Times New Roman"/>
          <w:szCs w:val="24"/>
        </w:rPr>
        <w:t>,</w:t>
      </w:r>
      <w:r w:rsidR="0098170A" w:rsidRPr="00FA2CD0">
        <w:rPr>
          <w:rFonts w:ascii="Times New Roman" w:hAnsi="Times New Roman"/>
          <w:szCs w:val="24"/>
        </w:rPr>
        <w:t xml:space="preserve"> or adjacent</w:t>
      </w:r>
      <w:r w:rsidRPr="00FA2CD0">
        <w:rPr>
          <w:rFonts w:ascii="Times New Roman" w:hAnsi="Times New Roman"/>
          <w:szCs w:val="24"/>
        </w:rPr>
        <w:t>,</w:t>
      </w:r>
      <w:r w:rsidR="0098170A" w:rsidRPr="00FA2CD0">
        <w:rPr>
          <w:rFonts w:ascii="Times New Roman" w:hAnsi="Times New Roman"/>
          <w:szCs w:val="24"/>
        </w:rPr>
        <w:t xml:space="preserve"> to excretory pore, tail 47-60 µm with </w:t>
      </w:r>
      <w:r w:rsidRPr="00FA2CD0">
        <w:rPr>
          <w:rFonts w:ascii="Times New Roman" w:hAnsi="Times New Roman"/>
          <w:szCs w:val="24"/>
        </w:rPr>
        <w:t>finely rounded tip and 9-18 µm long hyaline region</w:t>
      </w:r>
      <w:r w:rsidR="0098170A" w:rsidRPr="00FA2CD0">
        <w:rPr>
          <w:rFonts w:ascii="Times New Roman" w:hAnsi="Times New Roman"/>
          <w:szCs w:val="24"/>
        </w:rPr>
        <w:t>.</w:t>
      </w:r>
    </w:p>
    <w:p w14:paraId="077CBACB" w14:textId="77777777" w:rsidR="0098170A" w:rsidRPr="00FA2CD0" w:rsidRDefault="0098170A" w:rsidP="00DC5E86">
      <w:pPr>
        <w:spacing w:line="360" w:lineRule="auto"/>
        <w:jc w:val="both"/>
        <w:rPr>
          <w:rFonts w:ascii="Times New Roman" w:hAnsi="Times New Roman"/>
          <w:szCs w:val="24"/>
        </w:rPr>
      </w:pPr>
    </w:p>
    <w:p w14:paraId="5716A4A2"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Hosts: Extremely polyphagous, attacking both monocot</w:t>
      </w:r>
      <w:r w:rsidR="0017187C" w:rsidRPr="00FA2CD0">
        <w:rPr>
          <w:rFonts w:ascii="Times New Roman" w:hAnsi="Times New Roman"/>
          <w:szCs w:val="24"/>
        </w:rPr>
        <w:t>yledonous</w:t>
      </w:r>
      <w:r w:rsidRPr="00FA2CD0">
        <w:rPr>
          <w:rFonts w:ascii="Times New Roman" w:hAnsi="Times New Roman"/>
          <w:szCs w:val="24"/>
        </w:rPr>
        <w:t xml:space="preserve"> and dicot</w:t>
      </w:r>
      <w:r w:rsidR="0017187C" w:rsidRPr="00FA2CD0">
        <w:rPr>
          <w:rFonts w:ascii="Times New Roman" w:hAnsi="Times New Roman"/>
          <w:szCs w:val="24"/>
        </w:rPr>
        <w:t>yledonous plants</w:t>
      </w:r>
      <w:r w:rsidRPr="00FA2CD0">
        <w:rPr>
          <w:rFonts w:ascii="Times New Roman" w:hAnsi="Times New Roman"/>
          <w:szCs w:val="24"/>
        </w:rPr>
        <w:t>.</w:t>
      </w:r>
    </w:p>
    <w:p w14:paraId="1AB6BF1C" w14:textId="77777777" w:rsidR="0098170A" w:rsidRPr="00FA2CD0" w:rsidRDefault="0098170A" w:rsidP="00DC5E86">
      <w:pPr>
        <w:spacing w:line="360" w:lineRule="auto"/>
        <w:jc w:val="both"/>
        <w:rPr>
          <w:rFonts w:ascii="Times New Roman" w:hAnsi="Times New Roman"/>
          <w:szCs w:val="24"/>
        </w:rPr>
      </w:pPr>
    </w:p>
    <w:p w14:paraId="6FCE49FE"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Distribution</w:t>
      </w:r>
      <w:r w:rsidR="0017187C" w:rsidRPr="00FA2CD0">
        <w:rPr>
          <w:rFonts w:ascii="Times New Roman" w:hAnsi="Times New Roman"/>
          <w:szCs w:val="24"/>
        </w:rPr>
        <w:t>: Worldwide but</w:t>
      </w:r>
      <w:r w:rsidRPr="00FA2CD0">
        <w:rPr>
          <w:rFonts w:ascii="Times New Roman" w:hAnsi="Times New Roman"/>
          <w:szCs w:val="24"/>
        </w:rPr>
        <w:t xml:space="preserve"> restricted to protected cultivation in temperate regions.</w:t>
      </w:r>
    </w:p>
    <w:p w14:paraId="57F997A6" w14:textId="77777777" w:rsidR="0098170A" w:rsidRPr="00FA2CD0" w:rsidRDefault="0098170A" w:rsidP="00DC5E86">
      <w:pPr>
        <w:spacing w:line="360" w:lineRule="auto"/>
        <w:jc w:val="both"/>
        <w:rPr>
          <w:rFonts w:ascii="Times New Roman" w:hAnsi="Times New Roman"/>
          <w:szCs w:val="24"/>
        </w:rPr>
      </w:pPr>
    </w:p>
    <w:p w14:paraId="1D3B973F" w14:textId="77777777" w:rsidR="0098170A" w:rsidRPr="00FA2CD0" w:rsidRDefault="0098170A" w:rsidP="00DC5E86">
      <w:pPr>
        <w:spacing w:line="360" w:lineRule="auto"/>
        <w:jc w:val="both"/>
        <w:rPr>
          <w:rFonts w:ascii="Times New Roman" w:hAnsi="Times New Roman"/>
          <w:i/>
          <w:szCs w:val="24"/>
        </w:rPr>
      </w:pPr>
      <w:r w:rsidRPr="00FA2CD0">
        <w:rPr>
          <w:rFonts w:ascii="Times New Roman" w:hAnsi="Times New Roman"/>
          <w:szCs w:val="24"/>
        </w:rPr>
        <w:t>Isozymes: The esterase phenotype is J3, J2 or J2a (Esbenshade &amp; Triantaphyllou, 1985</w:t>
      </w:r>
      <w:r w:rsidR="003F7FF5" w:rsidRPr="00FA2CD0">
        <w:rPr>
          <w:rFonts w:ascii="Times New Roman" w:hAnsi="Times New Roman"/>
          <w:szCs w:val="24"/>
        </w:rPr>
        <w:t>b</w:t>
      </w:r>
      <w:r w:rsidRPr="00FA2CD0">
        <w:rPr>
          <w:rFonts w:ascii="Times New Roman" w:hAnsi="Times New Roman"/>
          <w:szCs w:val="24"/>
        </w:rPr>
        <w:t xml:space="preserve">; Tomaszewski </w:t>
      </w:r>
      <w:r w:rsidRPr="00FA2CD0">
        <w:rPr>
          <w:rFonts w:ascii="Times New Roman" w:hAnsi="Times New Roman"/>
          <w:i/>
          <w:szCs w:val="24"/>
        </w:rPr>
        <w:t>et al</w:t>
      </w:r>
      <w:r w:rsidRPr="00FA2CD0">
        <w:rPr>
          <w:rFonts w:ascii="Times New Roman" w:hAnsi="Times New Roman"/>
          <w:szCs w:val="24"/>
        </w:rPr>
        <w:t xml:space="preserve">., 1994; Castro </w:t>
      </w:r>
      <w:r w:rsidRPr="00FA2CD0">
        <w:rPr>
          <w:rFonts w:ascii="Times New Roman" w:hAnsi="Times New Roman"/>
          <w:i/>
          <w:szCs w:val="24"/>
        </w:rPr>
        <w:t>et al</w:t>
      </w:r>
      <w:r w:rsidRPr="00FA2CD0">
        <w:rPr>
          <w:rFonts w:ascii="Times New Roman" w:hAnsi="Times New Roman"/>
          <w:szCs w:val="24"/>
        </w:rPr>
        <w:t>., 2003) and the malate dehydrogenase is of the N1 type (Esbenshade &amp; Triantaphyllou, 1985</w:t>
      </w:r>
      <w:r w:rsidR="00293FDE" w:rsidRPr="00FA2CD0">
        <w:rPr>
          <w:rFonts w:ascii="Times New Roman" w:hAnsi="Times New Roman"/>
          <w:szCs w:val="24"/>
        </w:rPr>
        <w:t>b</w:t>
      </w:r>
      <w:r w:rsidRPr="00FA2CD0">
        <w:rPr>
          <w:rFonts w:ascii="Times New Roman" w:hAnsi="Times New Roman"/>
          <w:szCs w:val="24"/>
        </w:rPr>
        <w:t>).</w:t>
      </w:r>
      <w:r w:rsidRPr="00FA2CD0">
        <w:rPr>
          <w:rFonts w:ascii="Times New Roman" w:hAnsi="Times New Roman"/>
          <w:color w:val="000080"/>
          <w:szCs w:val="24"/>
        </w:rPr>
        <w:t xml:space="preserve"> </w:t>
      </w:r>
      <w:r w:rsidRPr="00FA2CD0">
        <w:rPr>
          <w:rFonts w:ascii="Times New Roman" w:hAnsi="Times New Roman"/>
          <w:szCs w:val="24"/>
        </w:rPr>
        <w:t xml:space="preserve">Most populations of </w:t>
      </w:r>
      <w:r w:rsidRPr="00FA2CD0">
        <w:rPr>
          <w:rFonts w:ascii="Times New Roman" w:hAnsi="Times New Roman"/>
          <w:i/>
          <w:szCs w:val="24"/>
        </w:rPr>
        <w:t>M. javanica</w:t>
      </w:r>
      <w:r w:rsidRPr="00FA2CD0">
        <w:rPr>
          <w:rFonts w:ascii="Times New Roman" w:hAnsi="Times New Roman"/>
          <w:szCs w:val="24"/>
        </w:rPr>
        <w:t xml:space="preserve"> have a malate dehydrogenase phenotype N1, similar to that of </w:t>
      </w:r>
      <w:r w:rsidRPr="00FA2CD0">
        <w:rPr>
          <w:rFonts w:ascii="Times New Roman" w:hAnsi="Times New Roman"/>
          <w:i/>
          <w:szCs w:val="24"/>
        </w:rPr>
        <w:t>M. incognita</w:t>
      </w:r>
      <w:r w:rsidRPr="00FA2CD0">
        <w:rPr>
          <w:rFonts w:ascii="Times New Roman" w:hAnsi="Times New Roman"/>
          <w:szCs w:val="24"/>
        </w:rPr>
        <w:t xml:space="preserve">, </w:t>
      </w:r>
      <w:r w:rsidRPr="00FA2CD0">
        <w:rPr>
          <w:rFonts w:ascii="Times New Roman" w:hAnsi="Times New Roman"/>
          <w:i/>
          <w:szCs w:val="24"/>
        </w:rPr>
        <w:t>M. exigua</w:t>
      </w:r>
      <w:r w:rsidRPr="00FA2CD0">
        <w:rPr>
          <w:rFonts w:ascii="Times New Roman" w:hAnsi="Times New Roman"/>
          <w:szCs w:val="24"/>
        </w:rPr>
        <w:t xml:space="preserve"> and some populations of </w:t>
      </w:r>
      <w:r w:rsidRPr="00FA2CD0">
        <w:rPr>
          <w:rFonts w:ascii="Times New Roman" w:hAnsi="Times New Roman"/>
          <w:i/>
          <w:szCs w:val="24"/>
        </w:rPr>
        <w:t>M. arenaria</w:t>
      </w:r>
      <w:r w:rsidRPr="00FA2CD0">
        <w:rPr>
          <w:rFonts w:ascii="Times New Roman" w:hAnsi="Times New Roman"/>
          <w:szCs w:val="24"/>
        </w:rPr>
        <w:t xml:space="preserve">. One population of </w:t>
      </w:r>
      <w:r w:rsidRPr="00FA2CD0">
        <w:rPr>
          <w:rFonts w:ascii="Times New Roman" w:hAnsi="Times New Roman"/>
          <w:i/>
          <w:szCs w:val="24"/>
        </w:rPr>
        <w:t>M. javanica</w:t>
      </w:r>
      <w:r w:rsidRPr="00FA2CD0">
        <w:rPr>
          <w:rFonts w:ascii="Times New Roman" w:hAnsi="Times New Roman"/>
          <w:szCs w:val="24"/>
        </w:rPr>
        <w:t xml:space="preserve"> from Bangladesh and one from Korea have the N3 phenotype similar to that of some populations of </w:t>
      </w:r>
      <w:r w:rsidRPr="00FA2CD0">
        <w:rPr>
          <w:rFonts w:ascii="Times New Roman" w:hAnsi="Times New Roman"/>
          <w:i/>
          <w:szCs w:val="24"/>
        </w:rPr>
        <w:t>M. arenaria.</w:t>
      </w:r>
    </w:p>
    <w:p w14:paraId="1225FA7F" w14:textId="77777777" w:rsidR="009E09B9" w:rsidRPr="00FA2CD0" w:rsidRDefault="009E09B9" w:rsidP="009E09B9">
      <w:pPr>
        <w:spacing w:line="360" w:lineRule="auto"/>
        <w:jc w:val="both"/>
        <w:rPr>
          <w:rFonts w:ascii="Times New Roman" w:hAnsi="Times New Roman"/>
          <w:iCs/>
          <w:szCs w:val="24"/>
        </w:rPr>
      </w:pPr>
    </w:p>
    <w:p w14:paraId="56078CDD" w14:textId="77777777" w:rsidR="009E09B9" w:rsidRPr="00FA2CD0" w:rsidRDefault="001F2E5E" w:rsidP="009E09B9">
      <w:pPr>
        <w:spacing w:line="360" w:lineRule="auto"/>
        <w:jc w:val="both"/>
        <w:rPr>
          <w:rFonts w:ascii="Times New Roman" w:hAnsi="Times New Roman"/>
          <w:iCs/>
          <w:szCs w:val="24"/>
        </w:rPr>
      </w:pPr>
      <w:r w:rsidRPr="00FA2CD0">
        <w:rPr>
          <w:rFonts w:ascii="Times New Roman" w:hAnsi="Times New Roman"/>
          <w:iCs/>
          <w:szCs w:val="24"/>
        </w:rPr>
        <w:t>Molecular</w:t>
      </w:r>
      <w:r w:rsidR="004070BD" w:rsidRPr="00FA2CD0">
        <w:rPr>
          <w:rFonts w:ascii="Times New Roman" w:hAnsi="Times New Roman"/>
          <w:iCs/>
          <w:szCs w:val="24"/>
        </w:rPr>
        <w:t xml:space="preserve">: Several </w:t>
      </w:r>
      <w:r w:rsidR="004443E8" w:rsidRPr="00FA2CD0">
        <w:rPr>
          <w:rFonts w:ascii="Times New Roman" w:hAnsi="Times New Roman"/>
          <w:i/>
          <w:szCs w:val="24"/>
        </w:rPr>
        <w:t>M. javanica</w:t>
      </w:r>
      <w:r w:rsidR="004443E8" w:rsidRPr="00FA2CD0">
        <w:rPr>
          <w:rFonts w:ascii="Times New Roman" w:hAnsi="Times New Roman"/>
          <w:iCs/>
          <w:szCs w:val="24"/>
        </w:rPr>
        <w:t xml:space="preserve">-specific </w:t>
      </w:r>
      <w:r w:rsidR="00884CFE" w:rsidRPr="00FA2CD0">
        <w:rPr>
          <w:rFonts w:ascii="Times New Roman" w:hAnsi="Times New Roman"/>
          <w:iCs/>
          <w:szCs w:val="24"/>
        </w:rPr>
        <w:t>primers</w:t>
      </w:r>
      <w:r w:rsidR="004443E8" w:rsidRPr="00FA2CD0">
        <w:rPr>
          <w:rFonts w:ascii="Times New Roman" w:hAnsi="Times New Roman"/>
          <w:iCs/>
          <w:szCs w:val="24"/>
        </w:rPr>
        <w:t xml:space="preserve"> were used by several </w:t>
      </w:r>
      <w:r w:rsidR="00C03DC6" w:rsidRPr="00FA2CD0">
        <w:rPr>
          <w:rFonts w:ascii="Times New Roman" w:hAnsi="Times New Roman"/>
          <w:iCs/>
          <w:szCs w:val="24"/>
        </w:rPr>
        <w:t>authors (Z</w:t>
      </w:r>
      <w:r w:rsidR="009E09B9" w:rsidRPr="00FA2CD0">
        <w:rPr>
          <w:rFonts w:ascii="Times New Roman" w:hAnsi="Times New Roman"/>
          <w:iCs/>
          <w:szCs w:val="24"/>
        </w:rPr>
        <w:t xml:space="preserve">ijlstra </w:t>
      </w:r>
      <w:r w:rsidR="009E09B9" w:rsidRPr="00FA2CD0">
        <w:rPr>
          <w:rFonts w:ascii="Times New Roman" w:hAnsi="Times New Roman"/>
          <w:i/>
          <w:szCs w:val="24"/>
        </w:rPr>
        <w:t>et al</w:t>
      </w:r>
      <w:r w:rsidR="009E09B9" w:rsidRPr="00FA2CD0">
        <w:rPr>
          <w:rFonts w:ascii="Times New Roman" w:hAnsi="Times New Roman"/>
          <w:iCs/>
          <w:szCs w:val="24"/>
        </w:rPr>
        <w:t xml:space="preserve">. 2000; </w:t>
      </w:r>
      <w:r w:rsidR="00AE6101" w:rsidRPr="00FA2CD0">
        <w:rPr>
          <w:rFonts w:ascii="Times New Roman" w:hAnsi="Times New Roman"/>
          <w:iCs/>
          <w:szCs w:val="24"/>
        </w:rPr>
        <w:t>Ad</w:t>
      </w:r>
      <w:r w:rsidR="00050DF5" w:rsidRPr="00FA2CD0">
        <w:rPr>
          <w:rFonts w:ascii="Times New Roman" w:hAnsi="Times New Roman"/>
          <w:iCs/>
          <w:szCs w:val="24"/>
        </w:rPr>
        <w:t>am et al., 2007;</w:t>
      </w:r>
      <w:r w:rsidR="00050DF5" w:rsidRPr="00FA2CD0">
        <w:rPr>
          <w:rFonts w:ascii="Times New Roman" w:hAnsi="Times New Roman"/>
          <w:szCs w:val="24"/>
        </w:rPr>
        <w:t xml:space="preserve"> Janssen </w:t>
      </w:r>
      <w:r w:rsidR="00050DF5" w:rsidRPr="00FA2CD0">
        <w:rPr>
          <w:rFonts w:ascii="Times New Roman" w:hAnsi="Times New Roman"/>
          <w:i/>
          <w:iCs/>
          <w:szCs w:val="24"/>
        </w:rPr>
        <w:t>et al</w:t>
      </w:r>
      <w:r w:rsidR="00050DF5" w:rsidRPr="00FA2CD0">
        <w:rPr>
          <w:rFonts w:ascii="Times New Roman" w:hAnsi="Times New Roman"/>
          <w:szCs w:val="24"/>
        </w:rPr>
        <w:t>., 2016</w:t>
      </w:r>
      <w:r w:rsidR="009E09B9" w:rsidRPr="00FA2CD0">
        <w:rPr>
          <w:rFonts w:ascii="Times New Roman" w:hAnsi="Times New Roman"/>
          <w:iCs/>
          <w:szCs w:val="24"/>
        </w:rPr>
        <w:t>).</w:t>
      </w:r>
    </w:p>
    <w:p w14:paraId="7AB3D2FF" w14:textId="77777777" w:rsidR="004070BD" w:rsidRPr="00FA2CD0" w:rsidRDefault="004070BD" w:rsidP="00DC5E86">
      <w:pPr>
        <w:spacing w:line="360" w:lineRule="auto"/>
        <w:jc w:val="both"/>
        <w:rPr>
          <w:rFonts w:ascii="Times New Roman" w:hAnsi="Times New Roman"/>
          <w:iCs/>
          <w:szCs w:val="24"/>
        </w:rPr>
      </w:pPr>
    </w:p>
    <w:p w14:paraId="5FB2833C" w14:textId="77777777" w:rsidR="0098170A" w:rsidRPr="00FA2CD0" w:rsidRDefault="0098170A" w:rsidP="00DC5E86">
      <w:pPr>
        <w:spacing w:line="360" w:lineRule="auto"/>
        <w:jc w:val="both"/>
        <w:rPr>
          <w:rFonts w:ascii="Times New Roman" w:hAnsi="Times New Roman"/>
          <w:szCs w:val="24"/>
        </w:rPr>
      </w:pPr>
    </w:p>
    <w:p w14:paraId="5E6185B6"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 xml:space="preserve">Remarks: One of the four commonest species worldwide. Typically inciting large, irregular, galls. </w:t>
      </w:r>
    </w:p>
    <w:p w14:paraId="5E538D0E" w14:textId="77777777" w:rsidR="0098170A" w:rsidRPr="00FA2CD0" w:rsidRDefault="0098170A" w:rsidP="00C9191A">
      <w:pPr>
        <w:spacing w:line="360" w:lineRule="auto"/>
        <w:rPr>
          <w:rFonts w:ascii="Times New Roman" w:hAnsi="Times New Roman"/>
          <w:szCs w:val="24"/>
        </w:rPr>
      </w:pPr>
    </w:p>
    <w:p w14:paraId="4657282E" w14:textId="77777777" w:rsidR="0098170A" w:rsidRPr="00FA2CD0" w:rsidRDefault="0098170A" w:rsidP="00C9191A">
      <w:pPr>
        <w:spacing w:line="360" w:lineRule="auto"/>
        <w:jc w:val="center"/>
        <w:rPr>
          <w:rFonts w:ascii="Times New Roman" w:hAnsi="Times New Roman"/>
          <w:b/>
          <w:szCs w:val="24"/>
        </w:rPr>
      </w:pPr>
      <w:r w:rsidRPr="00FA2CD0">
        <w:rPr>
          <w:rFonts w:ascii="Times New Roman" w:hAnsi="Times New Roman"/>
          <w:b/>
          <w:i/>
          <w:szCs w:val="24"/>
        </w:rPr>
        <w:t>Meloidogyne</w:t>
      </w:r>
      <w:r w:rsidRPr="00FA2CD0">
        <w:rPr>
          <w:rFonts w:ascii="Times New Roman" w:hAnsi="Times New Roman"/>
          <w:b/>
          <w:szCs w:val="24"/>
        </w:rPr>
        <w:t xml:space="preserve"> </w:t>
      </w:r>
      <w:r w:rsidRPr="00FA2CD0">
        <w:rPr>
          <w:rFonts w:ascii="Times New Roman" w:hAnsi="Times New Roman"/>
          <w:b/>
          <w:i/>
          <w:szCs w:val="24"/>
        </w:rPr>
        <w:t>paranaensis</w:t>
      </w:r>
      <w:r w:rsidRPr="00FA2CD0">
        <w:rPr>
          <w:rFonts w:ascii="Times New Roman" w:hAnsi="Times New Roman"/>
          <w:b/>
          <w:szCs w:val="24"/>
        </w:rPr>
        <w:t xml:space="preserve"> </w:t>
      </w:r>
      <w:r w:rsidR="0091609F" w:rsidRPr="00FA2CD0">
        <w:rPr>
          <w:rFonts w:ascii="Times New Roman" w:hAnsi="Times New Roman"/>
          <w:b/>
          <w:szCs w:val="24"/>
        </w:rPr>
        <w:t>Carneiro, Carneiro, Abrantes, Santos &amp; Almeida, 1996</w:t>
      </w:r>
    </w:p>
    <w:p w14:paraId="18AD3B3D" w14:textId="77777777" w:rsidR="0098170A" w:rsidRPr="00FA2CD0" w:rsidRDefault="0017187C" w:rsidP="00C9191A">
      <w:pPr>
        <w:spacing w:line="360" w:lineRule="auto"/>
        <w:jc w:val="center"/>
        <w:rPr>
          <w:rFonts w:ascii="Times New Roman" w:hAnsi="Times New Roman"/>
          <w:bCs/>
          <w:szCs w:val="24"/>
        </w:rPr>
      </w:pPr>
      <w:r w:rsidRPr="00FA2CD0">
        <w:rPr>
          <w:rFonts w:ascii="Times New Roman" w:hAnsi="Times New Roman"/>
          <w:bCs/>
          <w:szCs w:val="24"/>
        </w:rPr>
        <w:t xml:space="preserve">(Fig. </w:t>
      </w:r>
      <w:r w:rsidR="0016159A" w:rsidRPr="00FA2CD0">
        <w:rPr>
          <w:rFonts w:ascii="Times New Roman" w:hAnsi="Times New Roman"/>
          <w:bCs/>
          <w:szCs w:val="24"/>
        </w:rPr>
        <w:t>11.22</w:t>
      </w:r>
      <w:r w:rsidR="0098170A" w:rsidRPr="00FA2CD0">
        <w:rPr>
          <w:rFonts w:ascii="Times New Roman" w:hAnsi="Times New Roman"/>
          <w:bCs/>
          <w:szCs w:val="24"/>
        </w:rPr>
        <w:t>)</w:t>
      </w:r>
    </w:p>
    <w:p w14:paraId="48C6546C" w14:textId="77777777" w:rsidR="0098170A" w:rsidRPr="00FA2CD0" w:rsidRDefault="0098170A" w:rsidP="00C9191A">
      <w:pPr>
        <w:spacing w:line="360" w:lineRule="auto"/>
        <w:rPr>
          <w:rFonts w:ascii="Times New Roman" w:hAnsi="Times New Roman"/>
          <w:bCs/>
          <w:szCs w:val="24"/>
        </w:rPr>
      </w:pPr>
    </w:p>
    <w:p w14:paraId="7BA19516" w14:textId="77777777" w:rsidR="00076CA7" w:rsidRPr="00FA2CD0" w:rsidRDefault="0098170A" w:rsidP="00C9191A">
      <w:pPr>
        <w:spacing w:line="360" w:lineRule="auto"/>
        <w:rPr>
          <w:rFonts w:ascii="Times New Roman" w:hAnsi="Times New Roman"/>
          <w:b/>
          <w:szCs w:val="24"/>
        </w:rPr>
      </w:pPr>
      <w:r w:rsidRPr="00FA2CD0">
        <w:rPr>
          <w:rFonts w:ascii="Times New Roman" w:hAnsi="Times New Roman"/>
          <w:szCs w:val="24"/>
        </w:rPr>
        <w:t>Morphology</w:t>
      </w:r>
      <w:r w:rsidR="00076CA7" w:rsidRPr="00FA2CD0">
        <w:rPr>
          <w:rFonts w:ascii="Times New Roman" w:hAnsi="Times New Roman"/>
          <w:szCs w:val="24"/>
        </w:rPr>
        <w:t xml:space="preserve"> and major morphometrics (after Hunt &amp; Handoo, 2009)</w:t>
      </w:r>
    </w:p>
    <w:p w14:paraId="00E175BE" w14:textId="77777777" w:rsidR="00076CA7" w:rsidRPr="00FA2CD0" w:rsidRDefault="00076CA7" w:rsidP="00C9191A">
      <w:pPr>
        <w:spacing w:line="360" w:lineRule="auto"/>
        <w:rPr>
          <w:rFonts w:ascii="Times New Roman" w:hAnsi="Times New Roman"/>
          <w:szCs w:val="24"/>
        </w:rPr>
      </w:pPr>
    </w:p>
    <w:p w14:paraId="646E9A2A" w14:textId="77777777" w:rsidR="0017187C"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lastRenderedPageBreak/>
        <w:t>Female</w:t>
      </w:r>
      <w:r w:rsidR="0017187C" w:rsidRPr="00FA2CD0">
        <w:rPr>
          <w:rFonts w:ascii="Times New Roman" w:hAnsi="Times New Roman"/>
          <w:bCs/>
          <w:i/>
          <w:iCs/>
          <w:szCs w:val="24"/>
        </w:rPr>
        <w:t>:</w:t>
      </w:r>
      <w:r w:rsidRPr="00FA2CD0">
        <w:rPr>
          <w:rFonts w:ascii="Times New Roman" w:hAnsi="Times New Roman"/>
          <w:bCs/>
          <w:szCs w:val="24"/>
        </w:rPr>
        <w:t xml:space="preserve"> O</w:t>
      </w:r>
      <w:r w:rsidRPr="00FA2CD0">
        <w:rPr>
          <w:rFonts w:ascii="Times New Roman" w:hAnsi="Times New Roman"/>
          <w:szCs w:val="24"/>
        </w:rPr>
        <w:t xml:space="preserve">void/pear-shaped, no posterior terminal protuberance. Stylet 15-17.5 µm long, basal knobs broad, offset. Perineal pattern rectangular to oval, high dorsal arch; striae fine/coarse, smooth/wavy, lateral field absent. </w:t>
      </w:r>
    </w:p>
    <w:p w14:paraId="021D3A8B" w14:textId="77777777" w:rsidR="0017187C" w:rsidRPr="00FA2CD0" w:rsidRDefault="0098170A" w:rsidP="00DC5E86">
      <w:pPr>
        <w:spacing w:line="360" w:lineRule="auto"/>
        <w:jc w:val="both"/>
        <w:rPr>
          <w:rFonts w:ascii="Times New Roman" w:hAnsi="Times New Roman"/>
          <w:szCs w:val="24"/>
        </w:rPr>
      </w:pPr>
      <w:r w:rsidRPr="00FA2CD0">
        <w:rPr>
          <w:rFonts w:ascii="Times New Roman" w:hAnsi="Times New Roman"/>
          <w:bCs/>
          <w:i/>
          <w:iCs/>
          <w:szCs w:val="24"/>
        </w:rPr>
        <w:t>Male</w:t>
      </w:r>
      <w:r w:rsidR="0017187C" w:rsidRPr="00FA2CD0">
        <w:rPr>
          <w:rFonts w:ascii="Times New Roman" w:hAnsi="Times New Roman"/>
          <w:bCs/>
          <w:i/>
          <w:iCs/>
          <w:szCs w:val="24"/>
        </w:rPr>
        <w:t>:</w:t>
      </w:r>
      <w:r w:rsidRPr="00FA2CD0">
        <w:rPr>
          <w:rFonts w:ascii="Times New Roman" w:hAnsi="Times New Roman"/>
          <w:bCs/>
          <w:szCs w:val="24"/>
        </w:rPr>
        <w:t xml:space="preserve"> </w:t>
      </w:r>
      <w:r w:rsidRPr="00FA2CD0">
        <w:rPr>
          <w:rFonts w:ascii="Times New Roman" w:hAnsi="Times New Roman"/>
          <w:szCs w:val="24"/>
        </w:rPr>
        <w:t xml:space="preserve">Labial region not offset, labial disc elevated, lateral lips absent. Stylet 20-27 µm long, basal knobs round to transversally elongate, offset, DGO = 3.5-5.0 µm. </w:t>
      </w:r>
    </w:p>
    <w:p w14:paraId="365B9A0C" w14:textId="77777777" w:rsidR="0098170A" w:rsidRPr="00FA2CD0" w:rsidRDefault="0017187C" w:rsidP="00DC5E86">
      <w:pPr>
        <w:spacing w:line="360" w:lineRule="auto"/>
        <w:jc w:val="both"/>
        <w:rPr>
          <w:rFonts w:ascii="Times New Roman" w:hAnsi="Times New Roman"/>
          <w:szCs w:val="24"/>
        </w:rPr>
      </w:pPr>
      <w:r w:rsidRPr="00FA2CD0">
        <w:rPr>
          <w:rFonts w:ascii="Times New Roman" w:hAnsi="Times New Roman"/>
          <w:i/>
          <w:iCs/>
          <w:szCs w:val="24"/>
        </w:rPr>
        <w:t>Infective juvenile (</w:t>
      </w:r>
      <w:r w:rsidR="0098170A" w:rsidRPr="00FA2CD0">
        <w:rPr>
          <w:rFonts w:ascii="Times New Roman" w:hAnsi="Times New Roman"/>
          <w:i/>
          <w:iCs/>
          <w:szCs w:val="24"/>
        </w:rPr>
        <w:t>J2</w:t>
      </w:r>
      <w:r w:rsidRPr="00FA2CD0">
        <w:rPr>
          <w:rFonts w:ascii="Times New Roman" w:hAnsi="Times New Roman"/>
          <w:i/>
          <w:iCs/>
          <w:szCs w:val="24"/>
        </w:rPr>
        <w:t>):</w:t>
      </w:r>
      <w:r w:rsidR="006D44F6" w:rsidRPr="00FA2CD0">
        <w:rPr>
          <w:rFonts w:ascii="Times New Roman" w:hAnsi="Times New Roman"/>
          <w:i/>
          <w:iCs/>
          <w:szCs w:val="24"/>
        </w:rPr>
        <w:t xml:space="preserve"> </w:t>
      </w:r>
      <w:r w:rsidRPr="00FA2CD0">
        <w:rPr>
          <w:rFonts w:ascii="Times New Roman" w:hAnsi="Times New Roman"/>
          <w:bCs/>
          <w:szCs w:val="24"/>
        </w:rPr>
        <w:t>Body length of</w:t>
      </w:r>
      <w:r w:rsidR="0098170A" w:rsidRPr="00FA2CD0">
        <w:rPr>
          <w:rFonts w:ascii="Times New Roman" w:hAnsi="Times New Roman"/>
          <w:szCs w:val="24"/>
        </w:rPr>
        <w:t xml:space="preserve"> 389-513 µm, hemizonid </w:t>
      </w:r>
      <w:r w:rsidRPr="00FA2CD0">
        <w:rPr>
          <w:rFonts w:ascii="Times New Roman" w:hAnsi="Times New Roman"/>
          <w:szCs w:val="24"/>
        </w:rPr>
        <w:t xml:space="preserve">located </w:t>
      </w:r>
      <w:r w:rsidR="0098170A" w:rsidRPr="00FA2CD0">
        <w:rPr>
          <w:rFonts w:ascii="Times New Roman" w:hAnsi="Times New Roman"/>
          <w:szCs w:val="24"/>
        </w:rPr>
        <w:t xml:space="preserve">anterior to excretory pore, tail 48-51 µm </w:t>
      </w:r>
      <w:r w:rsidRPr="00FA2CD0">
        <w:rPr>
          <w:rFonts w:ascii="Times New Roman" w:hAnsi="Times New Roman"/>
          <w:szCs w:val="24"/>
        </w:rPr>
        <w:t xml:space="preserve">long </w:t>
      </w:r>
      <w:r w:rsidR="0098170A" w:rsidRPr="00FA2CD0">
        <w:rPr>
          <w:rFonts w:ascii="Times New Roman" w:hAnsi="Times New Roman"/>
          <w:szCs w:val="24"/>
        </w:rPr>
        <w:t>with rounded tail tip and 9-10 µm long hyaline region.</w:t>
      </w:r>
    </w:p>
    <w:p w14:paraId="73319700" w14:textId="77777777" w:rsidR="0098170A" w:rsidRPr="00FA2CD0" w:rsidRDefault="0098170A" w:rsidP="00DC5E86">
      <w:pPr>
        <w:spacing w:line="360" w:lineRule="auto"/>
        <w:jc w:val="both"/>
        <w:rPr>
          <w:rFonts w:ascii="Times New Roman" w:hAnsi="Times New Roman"/>
          <w:szCs w:val="24"/>
        </w:rPr>
      </w:pPr>
    </w:p>
    <w:p w14:paraId="507AC745"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Hosts</w:t>
      </w:r>
      <w:r w:rsidR="005841A8" w:rsidRPr="00FA2CD0">
        <w:rPr>
          <w:rFonts w:ascii="Times New Roman" w:hAnsi="Times New Roman"/>
          <w:szCs w:val="24"/>
        </w:rPr>
        <w:t>: Attacks coffee and</w:t>
      </w:r>
      <w:r w:rsidRPr="00FA2CD0">
        <w:rPr>
          <w:rFonts w:ascii="Times New Roman" w:hAnsi="Times New Roman"/>
          <w:szCs w:val="24"/>
        </w:rPr>
        <w:t xml:space="preserve"> soybean. Also reproduces on tomato, tobacco, watermelon, mate (</w:t>
      </w:r>
      <w:r w:rsidR="00884CFE">
        <w:rPr>
          <w:rFonts w:ascii="Times New Roman" w:hAnsi="Times New Roman"/>
          <w:i/>
          <w:szCs w:val="24"/>
        </w:rPr>
        <w:t>Ilex paraguay</w:t>
      </w:r>
      <w:r w:rsidRPr="00FA2CD0">
        <w:rPr>
          <w:rFonts w:ascii="Times New Roman" w:hAnsi="Times New Roman"/>
          <w:i/>
          <w:szCs w:val="24"/>
        </w:rPr>
        <w:t>iensis</w:t>
      </w:r>
      <w:r w:rsidRPr="00FA2CD0">
        <w:rPr>
          <w:rFonts w:ascii="Times New Roman" w:hAnsi="Times New Roman"/>
          <w:szCs w:val="24"/>
        </w:rPr>
        <w:t>) and species of Solanaceae, Cucurbitaceae and Aquifoliaceae.</w:t>
      </w:r>
    </w:p>
    <w:p w14:paraId="113B8E0B" w14:textId="77777777" w:rsidR="0098170A" w:rsidRPr="00FA2CD0" w:rsidRDefault="0098170A" w:rsidP="00DC5E86">
      <w:pPr>
        <w:spacing w:line="360" w:lineRule="auto"/>
        <w:jc w:val="both"/>
        <w:rPr>
          <w:rFonts w:ascii="Times New Roman" w:hAnsi="Times New Roman"/>
          <w:szCs w:val="24"/>
        </w:rPr>
      </w:pPr>
    </w:p>
    <w:p w14:paraId="34C4E5A8"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 xml:space="preserve">Distribution: Brazil, Guatemala. </w:t>
      </w:r>
    </w:p>
    <w:p w14:paraId="00AB3793" w14:textId="77777777" w:rsidR="0098170A" w:rsidRPr="00FA2CD0" w:rsidRDefault="0098170A" w:rsidP="00DC5E86">
      <w:pPr>
        <w:spacing w:line="360" w:lineRule="auto"/>
        <w:jc w:val="both"/>
        <w:rPr>
          <w:rFonts w:ascii="Times New Roman" w:hAnsi="Times New Roman"/>
          <w:szCs w:val="24"/>
        </w:rPr>
      </w:pPr>
    </w:p>
    <w:p w14:paraId="437FB833"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Isozymes: The esterase phenotype has one fast migrating band (F1) and the malate-dehydrogenase phenotype is N1.</w:t>
      </w:r>
    </w:p>
    <w:p w14:paraId="15CA6668" w14:textId="77777777" w:rsidR="00BF0779" w:rsidRPr="00FA2CD0" w:rsidRDefault="00BF0779" w:rsidP="00DC5E86">
      <w:pPr>
        <w:spacing w:line="360" w:lineRule="auto"/>
        <w:jc w:val="both"/>
        <w:rPr>
          <w:rFonts w:ascii="Times New Roman" w:hAnsi="Times New Roman"/>
          <w:szCs w:val="24"/>
        </w:rPr>
      </w:pPr>
    </w:p>
    <w:p w14:paraId="10C7559D" w14:textId="77777777" w:rsidR="00BF0779" w:rsidRPr="00FA2CD0" w:rsidRDefault="001F2E5E" w:rsidP="00DC5E86">
      <w:pPr>
        <w:spacing w:line="360" w:lineRule="auto"/>
        <w:jc w:val="both"/>
        <w:rPr>
          <w:rFonts w:ascii="Times New Roman" w:hAnsi="Times New Roman"/>
          <w:iCs/>
          <w:szCs w:val="24"/>
        </w:rPr>
      </w:pPr>
      <w:r w:rsidRPr="00FA2CD0">
        <w:rPr>
          <w:rFonts w:ascii="Times New Roman" w:hAnsi="Times New Roman"/>
          <w:szCs w:val="24"/>
        </w:rPr>
        <w:t>Molecular</w:t>
      </w:r>
      <w:r w:rsidR="00A15C6A" w:rsidRPr="00FA2CD0">
        <w:rPr>
          <w:rFonts w:ascii="Times New Roman" w:hAnsi="Times New Roman"/>
          <w:szCs w:val="24"/>
        </w:rPr>
        <w:t xml:space="preserve">: M. </w:t>
      </w:r>
      <w:r w:rsidR="00A15C6A" w:rsidRPr="00FA2CD0">
        <w:rPr>
          <w:rFonts w:ascii="Times New Roman" w:hAnsi="Times New Roman"/>
          <w:bCs/>
          <w:i/>
          <w:szCs w:val="24"/>
        </w:rPr>
        <w:t>paranaensis-</w:t>
      </w:r>
      <w:r w:rsidR="007C1FDA" w:rsidRPr="00FA2CD0">
        <w:rPr>
          <w:rFonts w:ascii="Times New Roman" w:hAnsi="Times New Roman"/>
          <w:bCs/>
          <w:iCs/>
          <w:szCs w:val="24"/>
        </w:rPr>
        <w:t>specific</w:t>
      </w:r>
      <w:r w:rsidR="00FF1351" w:rsidRPr="00FA2CD0">
        <w:rPr>
          <w:rFonts w:ascii="Times New Roman" w:hAnsi="Times New Roman"/>
          <w:bCs/>
          <w:iCs/>
          <w:szCs w:val="24"/>
        </w:rPr>
        <w:t xml:space="preserve"> </w:t>
      </w:r>
      <w:r w:rsidR="007C1FDA" w:rsidRPr="00FA2CD0">
        <w:rPr>
          <w:rFonts w:ascii="Times New Roman" w:hAnsi="Times New Roman"/>
          <w:bCs/>
          <w:iCs/>
          <w:szCs w:val="24"/>
        </w:rPr>
        <w:t xml:space="preserve">primers were developed by </w:t>
      </w:r>
      <w:r w:rsidR="0014291D" w:rsidRPr="00FA2CD0">
        <w:rPr>
          <w:rFonts w:ascii="Times New Roman" w:hAnsi="Times New Roman"/>
          <w:bCs/>
          <w:iCs/>
          <w:szCs w:val="24"/>
        </w:rPr>
        <w:t xml:space="preserve">Randig </w:t>
      </w:r>
      <w:r w:rsidR="0014291D" w:rsidRPr="00FA2CD0">
        <w:rPr>
          <w:rFonts w:ascii="Times New Roman" w:hAnsi="Times New Roman"/>
          <w:bCs/>
          <w:i/>
          <w:szCs w:val="24"/>
        </w:rPr>
        <w:t>et al</w:t>
      </w:r>
      <w:r w:rsidR="0014291D" w:rsidRPr="00FA2CD0">
        <w:rPr>
          <w:rFonts w:ascii="Times New Roman" w:hAnsi="Times New Roman"/>
          <w:bCs/>
          <w:iCs/>
          <w:szCs w:val="24"/>
        </w:rPr>
        <w:t xml:space="preserve">. 2002. </w:t>
      </w:r>
    </w:p>
    <w:p w14:paraId="4A2C137E" w14:textId="77777777" w:rsidR="0098170A" w:rsidRPr="00FA2CD0" w:rsidRDefault="0098170A" w:rsidP="00DC5E86">
      <w:pPr>
        <w:spacing w:line="360" w:lineRule="auto"/>
        <w:jc w:val="both"/>
        <w:rPr>
          <w:rFonts w:ascii="Times New Roman" w:hAnsi="Times New Roman"/>
          <w:szCs w:val="24"/>
        </w:rPr>
      </w:pPr>
    </w:p>
    <w:p w14:paraId="17F4B01A" w14:textId="77777777" w:rsidR="0098170A" w:rsidRPr="00FA2CD0" w:rsidRDefault="0098170A" w:rsidP="00DC5E86">
      <w:pPr>
        <w:spacing w:line="360" w:lineRule="auto"/>
        <w:jc w:val="both"/>
        <w:rPr>
          <w:rFonts w:ascii="Times New Roman" w:hAnsi="Times New Roman"/>
          <w:szCs w:val="24"/>
        </w:rPr>
      </w:pPr>
      <w:r w:rsidRPr="00FA2CD0">
        <w:rPr>
          <w:rFonts w:ascii="Times New Roman" w:hAnsi="Times New Roman"/>
          <w:szCs w:val="24"/>
        </w:rPr>
        <w:t>Remarks: Has potential adversely to affect threatened and endangered plant species. Symptoms include a cracking and splitting of the tap root of coffee</w:t>
      </w:r>
      <w:r w:rsidR="005C296C" w:rsidRPr="00FA2CD0">
        <w:rPr>
          <w:rFonts w:ascii="Times New Roman" w:hAnsi="Times New Roman"/>
          <w:szCs w:val="24"/>
        </w:rPr>
        <w:t>,</w:t>
      </w:r>
      <w:r w:rsidRPr="00FA2CD0">
        <w:rPr>
          <w:rFonts w:ascii="Times New Roman" w:hAnsi="Times New Roman"/>
          <w:szCs w:val="24"/>
        </w:rPr>
        <w:t xml:space="preserve"> but gall formation</w:t>
      </w:r>
      <w:r w:rsidR="0017187C" w:rsidRPr="00FA2CD0">
        <w:rPr>
          <w:rFonts w:ascii="Times New Roman" w:hAnsi="Times New Roman"/>
          <w:szCs w:val="24"/>
        </w:rPr>
        <w:t xml:space="preserve"> is lacking</w:t>
      </w:r>
      <w:r w:rsidRPr="00FA2CD0">
        <w:rPr>
          <w:rFonts w:ascii="Times New Roman" w:hAnsi="Times New Roman"/>
          <w:szCs w:val="24"/>
        </w:rPr>
        <w:t>.</w:t>
      </w:r>
    </w:p>
    <w:p w14:paraId="21149B6E" w14:textId="77777777" w:rsidR="0098170A" w:rsidRPr="00FA2CD0" w:rsidRDefault="0098170A" w:rsidP="00C9191A">
      <w:pPr>
        <w:spacing w:line="360" w:lineRule="auto"/>
        <w:rPr>
          <w:rFonts w:ascii="Times New Roman" w:hAnsi="Times New Roman"/>
          <w:szCs w:val="24"/>
        </w:rPr>
      </w:pPr>
    </w:p>
    <w:p w14:paraId="2E9B9777" w14:textId="77777777" w:rsidR="00BA6533" w:rsidRPr="00FA2CD0" w:rsidRDefault="000D15C5" w:rsidP="006E577C">
      <w:pPr>
        <w:spacing w:line="360" w:lineRule="auto"/>
        <w:jc w:val="center"/>
        <w:rPr>
          <w:rFonts w:ascii="Times New Roman" w:hAnsi="Times New Roman"/>
          <w:b/>
          <w:szCs w:val="24"/>
        </w:rPr>
      </w:pPr>
      <w:r w:rsidRPr="00FA2CD0">
        <w:rPr>
          <w:rFonts w:ascii="Times New Roman" w:hAnsi="Times New Roman"/>
          <w:b/>
          <w:szCs w:val="24"/>
        </w:rPr>
        <w:t>11</w:t>
      </w:r>
      <w:r w:rsidR="008D622D" w:rsidRPr="00FA2CD0">
        <w:rPr>
          <w:rFonts w:ascii="Times New Roman" w:hAnsi="Times New Roman"/>
          <w:b/>
          <w:szCs w:val="24"/>
        </w:rPr>
        <w:t>.13</w:t>
      </w:r>
      <w:r w:rsidR="00A14ABF" w:rsidRPr="00FA2CD0">
        <w:rPr>
          <w:rFonts w:ascii="Times New Roman" w:hAnsi="Times New Roman"/>
          <w:b/>
          <w:szCs w:val="24"/>
        </w:rPr>
        <w:t xml:space="preserve">. </w:t>
      </w:r>
      <w:r w:rsidR="008C5557" w:rsidRPr="00FA2CD0">
        <w:rPr>
          <w:rFonts w:ascii="Times New Roman" w:hAnsi="Times New Roman"/>
          <w:b/>
          <w:szCs w:val="24"/>
        </w:rPr>
        <w:t>References</w:t>
      </w:r>
    </w:p>
    <w:p w14:paraId="220E752B" w14:textId="77777777" w:rsidR="00A92A3B" w:rsidRPr="00FA2CD0" w:rsidRDefault="00A92A3B" w:rsidP="00C9191A">
      <w:pPr>
        <w:pStyle w:val="BodyText"/>
        <w:spacing w:line="360" w:lineRule="auto"/>
        <w:ind w:left="567" w:hanging="567"/>
        <w:rPr>
          <w:sz w:val="24"/>
          <w:szCs w:val="24"/>
        </w:rPr>
      </w:pPr>
    </w:p>
    <w:p w14:paraId="1FB1AA4C" w14:textId="77777777" w:rsidR="00A0258C" w:rsidRPr="00FA2CD0" w:rsidRDefault="00BA6533" w:rsidP="00FA2CD0">
      <w:pPr>
        <w:pStyle w:val="BodyText"/>
        <w:spacing w:line="360" w:lineRule="auto"/>
        <w:ind w:left="567" w:hanging="567"/>
        <w:rPr>
          <w:sz w:val="24"/>
          <w:szCs w:val="24"/>
        </w:rPr>
      </w:pPr>
      <w:r w:rsidRPr="00FA2CD0">
        <w:rPr>
          <w:sz w:val="24"/>
          <w:szCs w:val="24"/>
        </w:rPr>
        <w:t>Abad, P., Castagnone-Sereno, P., Rosso, M</w:t>
      </w:r>
      <w:r w:rsidR="00211B95" w:rsidRPr="00FA2CD0">
        <w:rPr>
          <w:sz w:val="24"/>
          <w:szCs w:val="24"/>
        </w:rPr>
        <w:t>.</w:t>
      </w:r>
      <w:r w:rsidR="00124027" w:rsidRPr="00FA2CD0">
        <w:rPr>
          <w:sz w:val="24"/>
          <w:szCs w:val="24"/>
        </w:rPr>
        <w:t>-N</w:t>
      </w:r>
      <w:r w:rsidRPr="00FA2CD0">
        <w:rPr>
          <w:sz w:val="24"/>
          <w:szCs w:val="24"/>
        </w:rPr>
        <w:t xml:space="preserve">., </w:t>
      </w:r>
      <w:r w:rsidR="00124027" w:rsidRPr="00FA2CD0">
        <w:rPr>
          <w:sz w:val="24"/>
          <w:szCs w:val="24"/>
        </w:rPr>
        <w:t>de A</w:t>
      </w:r>
      <w:r w:rsidRPr="00FA2CD0">
        <w:rPr>
          <w:sz w:val="24"/>
          <w:szCs w:val="24"/>
        </w:rPr>
        <w:t>lmeida Engler, J.</w:t>
      </w:r>
      <w:r w:rsidR="00FA2CD0" w:rsidRPr="00FA2CD0">
        <w:rPr>
          <w:sz w:val="24"/>
          <w:szCs w:val="24"/>
        </w:rPr>
        <w:t xml:space="preserve"> and</w:t>
      </w:r>
      <w:r w:rsidR="007F7A5D" w:rsidRPr="00FA2CD0">
        <w:rPr>
          <w:sz w:val="24"/>
          <w:szCs w:val="24"/>
        </w:rPr>
        <w:t xml:space="preserve"> Favery, B.</w:t>
      </w:r>
      <w:r w:rsidRPr="00FA2CD0">
        <w:rPr>
          <w:sz w:val="24"/>
          <w:szCs w:val="24"/>
        </w:rPr>
        <w:t xml:space="preserve"> (2009) </w:t>
      </w:r>
      <w:r w:rsidRPr="00FA2CD0">
        <w:rPr>
          <w:iCs/>
          <w:sz w:val="24"/>
          <w:szCs w:val="24"/>
        </w:rPr>
        <w:t>Invasion, feeding and development</w:t>
      </w:r>
      <w:r w:rsidRPr="00FA2CD0">
        <w:rPr>
          <w:sz w:val="24"/>
          <w:szCs w:val="24"/>
        </w:rPr>
        <w:t>. In: Perry, R.N., Moens, M.</w:t>
      </w:r>
      <w:r w:rsidR="00A92A3B" w:rsidRPr="00FA2CD0">
        <w:rPr>
          <w:sz w:val="24"/>
          <w:szCs w:val="24"/>
        </w:rPr>
        <w:t xml:space="preserve"> </w:t>
      </w:r>
      <w:r w:rsidR="00FA2CD0" w:rsidRPr="00FA2CD0">
        <w:rPr>
          <w:sz w:val="24"/>
          <w:szCs w:val="24"/>
        </w:rPr>
        <w:t>and</w:t>
      </w:r>
      <w:r w:rsidR="00B31651" w:rsidRPr="00FA2CD0">
        <w:rPr>
          <w:sz w:val="24"/>
          <w:szCs w:val="24"/>
        </w:rPr>
        <w:t xml:space="preserve"> Starr, J.L.</w:t>
      </w:r>
      <w:r w:rsidR="00FA2CD0" w:rsidRPr="00FA2CD0">
        <w:rPr>
          <w:sz w:val="24"/>
          <w:szCs w:val="24"/>
        </w:rPr>
        <w:t xml:space="preserve"> (eds)</w:t>
      </w:r>
      <w:r w:rsidRPr="00FA2CD0">
        <w:rPr>
          <w:sz w:val="24"/>
          <w:szCs w:val="24"/>
        </w:rPr>
        <w:t xml:space="preserve"> </w:t>
      </w:r>
      <w:r w:rsidRPr="00FA2CD0">
        <w:rPr>
          <w:i/>
          <w:iCs/>
          <w:sz w:val="24"/>
          <w:szCs w:val="24"/>
        </w:rPr>
        <w:t xml:space="preserve">Root-knot </w:t>
      </w:r>
      <w:r w:rsidR="00FA2CD0" w:rsidRPr="00FA2CD0">
        <w:rPr>
          <w:i/>
          <w:iCs/>
          <w:sz w:val="24"/>
          <w:szCs w:val="24"/>
        </w:rPr>
        <w:t>Nematodes</w:t>
      </w:r>
      <w:r w:rsidRPr="00FA2CD0">
        <w:rPr>
          <w:sz w:val="24"/>
          <w:szCs w:val="24"/>
        </w:rPr>
        <w:t>. Wallingford,</w:t>
      </w:r>
      <w:r w:rsidR="00597C25" w:rsidRPr="00FA2CD0">
        <w:rPr>
          <w:sz w:val="24"/>
          <w:szCs w:val="24"/>
        </w:rPr>
        <w:t xml:space="preserve"> </w:t>
      </w:r>
      <w:r w:rsidRPr="00FA2CD0">
        <w:rPr>
          <w:sz w:val="24"/>
          <w:szCs w:val="24"/>
        </w:rPr>
        <w:t>UK</w:t>
      </w:r>
      <w:r w:rsidR="00A92A3B" w:rsidRPr="00FA2CD0">
        <w:rPr>
          <w:sz w:val="24"/>
          <w:szCs w:val="24"/>
        </w:rPr>
        <w:t>,</w:t>
      </w:r>
      <w:r w:rsidRPr="00FA2CD0">
        <w:rPr>
          <w:sz w:val="24"/>
          <w:szCs w:val="24"/>
        </w:rPr>
        <w:t xml:space="preserve"> CAB</w:t>
      </w:r>
      <w:r w:rsidR="00A92A3B" w:rsidRPr="00FA2CD0">
        <w:rPr>
          <w:sz w:val="24"/>
          <w:szCs w:val="24"/>
        </w:rPr>
        <w:t xml:space="preserve"> </w:t>
      </w:r>
      <w:r w:rsidRPr="00FA2CD0">
        <w:rPr>
          <w:sz w:val="24"/>
          <w:szCs w:val="24"/>
        </w:rPr>
        <w:t>I</w:t>
      </w:r>
      <w:r w:rsidR="00A92A3B" w:rsidRPr="00FA2CD0">
        <w:rPr>
          <w:sz w:val="24"/>
          <w:szCs w:val="24"/>
        </w:rPr>
        <w:t>nternational,</w:t>
      </w:r>
      <w:r w:rsidRPr="00FA2CD0">
        <w:rPr>
          <w:sz w:val="24"/>
          <w:szCs w:val="24"/>
        </w:rPr>
        <w:t xml:space="preserve"> p</w:t>
      </w:r>
      <w:r w:rsidR="00A92A3B" w:rsidRPr="00FA2CD0">
        <w:rPr>
          <w:sz w:val="24"/>
          <w:szCs w:val="24"/>
        </w:rPr>
        <w:t>p</w:t>
      </w:r>
      <w:r w:rsidR="00FA2CD0" w:rsidRPr="00FA2CD0">
        <w:rPr>
          <w:sz w:val="24"/>
          <w:szCs w:val="24"/>
        </w:rPr>
        <w:t>. 163–</w:t>
      </w:r>
      <w:r w:rsidRPr="00FA2CD0">
        <w:rPr>
          <w:sz w:val="24"/>
          <w:szCs w:val="24"/>
        </w:rPr>
        <w:t>181.</w:t>
      </w:r>
    </w:p>
    <w:p w14:paraId="7DDED782" w14:textId="77777777" w:rsidR="00A0258C" w:rsidRPr="00FA2CD0" w:rsidRDefault="00FA2CD0" w:rsidP="00FA2CD0">
      <w:pPr>
        <w:pStyle w:val="BodyText"/>
        <w:spacing w:line="360" w:lineRule="auto"/>
        <w:ind w:left="567" w:hanging="567"/>
        <w:rPr>
          <w:sz w:val="24"/>
          <w:szCs w:val="24"/>
        </w:rPr>
      </w:pPr>
      <w:r w:rsidRPr="00FA2CD0">
        <w:rPr>
          <w:rFonts w:eastAsia="Calibri"/>
          <w:color w:val="231F20"/>
          <w:sz w:val="24"/>
          <w:szCs w:val="24"/>
          <w:lang w:eastAsia="en-US"/>
        </w:rPr>
        <w:t>Adam, M.A.</w:t>
      </w:r>
      <w:r w:rsidR="00A0258C" w:rsidRPr="00FA2CD0">
        <w:rPr>
          <w:rFonts w:eastAsia="Calibri"/>
          <w:color w:val="231F20"/>
          <w:sz w:val="24"/>
          <w:szCs w:val="24"/>
          <w:lang w:eastAsia="en-US"/>
        </w:rPr>
        <w:t xml:space="preserve">M., </w:t>
      </w:r>
      <w:r w:rsidRPr="00FA2CD0">
        <w:rPr>
          <w:rFonts w:eastAsia="Calibri"/>
          <w:color w:val="231F20"/>
          <w:sz w:val="24"/>
          <w:szCs w:val="24"/>
          <w:lang w:eastAsia="en-US"/>
        </w:rPr>
        <w:t>Phillips, M.S. and Blok, V.</w:t>
      </w:r>
      <w:r w:rsidR="00A0258C" w:rsidRPr="00FA2CD0">
        <w:rPr>
          <w:rFonts w:eastAsia="Calibri"/>
          <w:color w:val="231F20"/>
          <w:sz w:val="24"/>
          <w:szCs w:val="24"/>
          <w:lang w:eastAsia="en-US"/>
        </w:rPr>
        <w:t>C. (2007</w:t>
      </w:r>
      <w:r w:rsidRPr="00FA2CD0">
        <w:rPr>
          <w:rFonts w:eastAsia="Calibri"/>
          <w:color w:val="231F20"/>
          <w:sz w:val="24"/>
          <w:szCs w:val="24"/>
          <w:lang w:eastAsia="en-US"/>
        </w:rPr>
        <w:t>)</w:t>
      </w:r>
      <w:r w:rsidR="00A0258C" w:rsidRPr="00FA2CD0">
        <w:rPr>
          <w:rFonts w:eastAsia="Calibri"/>
          <w:color w:val="231F20"/>
          <w:sz w:val="24"/>
          <w:szCs w:val="24"/>
          <w:lang w:eastAsia="en-US"/>
        </w:rPr>
        <w:t xml:space="preserve"> Molecular diagnostic key for identification of single juveniles of seven common and economically important species of root-knot nematode (</w:t>
      </w:r>
      <w:r w:rsidR="00A0258C" w:rsidRPr="00FA2CD0">
        <w:rPr>
          <w:rFonts w:eastAsia="Calibri"/>
          <w:i/>
          <w:iCs/>
          <w:color w:val="231F20"/>
          <w:sz w:val="24"/>
          <w:szCs w:val="24"/>
          <w:lang w:eastAsia="en-US"/>
        </w:rPr>
        <w:t xml:space="preserve">Meloidogyne </w:t>
      </w:r>
      <w:r w:rsidR="00A0258C" w:rsidRPr="00FA2CD0">
        <w:rPr>
          <w:rFonts w:eastAsia="Calibri"/>
          <w:color w:val="231F20"/>
          <w:sz w:val="24"/>
          <w:szCs w:val="24"/>
          <w:lang w:eastAsia="en-US"/>
        </w:rPr>
        <w:t xml:space="preserve">spp.). </w:t>
      </w:r>
      <w:r w:rsidR="00A0258C" w:rsidRPr="00FA2CD0">
        <w:rPr>
          <w:rFonts w:eastAsia="Calibri"/>
          <w:i/>
          <w:iCs/>
          <w:color w:val="231F20"/>
          <w:sz w:val="24"/>
          <w:szCs w:val="24"/>
          <w:lang w:eastAsia="en-US"/>
        </w:rPr>
        <w:t xml:space="preserve">Plant Pathology </w:t>
      </w:r>
      <w:r w:rsidRPr="00FA2CD0">
        <w:rPr>
          <w:rFonts w:eastAsia="Calibri"/>
          <w:color w:val="231F20"/>
          <w:sz w:val="24"/>
          <w:szCs w:val="24"/>
          <w:lang w:eastAsia="en-US"/>
        </w:rPr>
        <w:t>56, 190</w:t>
      </w:r>
      <w:r w:rsidR="00A0258C" w:rsidRPr="00FA2CD0">
        <w:rPr>
          <w:rFonts w:eastAsia="Calibri"/>
          <w:color w:val="231F20"/>
          <w:sz w:val="24"/>
          <w:szCs w:val="24"/>
          <w:lang w:eastAsia="en-US"/>
        </w:rPr>
        <w:t>–197. Doi: 10.1111/j.1365-3059.2006.01455.x</w:t>
      </w:r>
    </w:p>
    <w:p w14:paraId="68FE9561" w14:textId="77777777" w:rsidR="00D060E6" w:rsidRPr="00FA2CD0" w:rsidRDefault="00A14ABF" w:rsidP="00D060E6">
      <w:pPr>
        <w:spacing w:line="360" w:lineRule="auto"/>
        <w:ind w:left="567" w:hanging="567"/>
        <w:rPr>
          <w:rFonts w:ascii="Times New Roman" w:hAnsi="Times New Roman"/>
          <w:szCs w:val="24"/>
        </w:rPr>
      </w:pPr>
      <w:r w:rsidRPr="00FA2CD0">
        <w:rPr>
          <w:rFonts w:ascii="Times New Roman" w:hAnsi="Times New Roman"/>
          <w:szCs w:val="24"/>
        </w:rPr>
        <w:lastRenderedPageBreak/>
        <w:t>Adams, B.J., Dillman, A.R.</w:t>
      </w:r>
      <w:r w:rsidR="00052F1B">
        <w:rPr>
          <w:rFonts w:ascii="Times New Roman" w:hAnsi="Times New Roman"/>
          <w:szCs w:val="24"/>
        </w:rPr>
        <w:t xml:space="preserve"> and </w:t>
      </w:r>
      <w:r w:rsidRPr="00FA2CD0">
        <w:rPr>
          <w:rFonts w:ascii="Times New Roman" w:hAnsi="Times New Roman"/>
          <w:szCs w:val="24"/>
        </w:rPr>
        <w:t>Finlinson, C. (2009</w:t>
      </w:r>
      <w:r w:rsidR="00052F1B">
        <w:rPr>
          <w:rFonts w:ascii="Times New Roman" w:hAnsi="Times New Roman"/>
          <w:szCs w:val="24"/>
        </w:rPr>
        <w:t xml:space="preserve">) </w:t>
      </w:r>
      <w:r w:rsidRPr="00FA2CD0">
        <w:rPr>
          <w:rFonts w:ascii="Times New Roman" w:hAnsi="Times New Roman"/>
          <w:szCs w:val="24"/>
        </w:rPr>
        <w:t>Molecular taxonomy and phylogeny. In: Perry, R.N., Moens, M.</w:t>
      </w:r>
      <w:r w:rsidR="00052F1B">
        <w:rPr>
          <w:rFonts w:ascii="Times New Roman" w:hAnsi="Times New Roman"/>
          <w:szCs w:val="24"/>
        </w:rPr>
        <w:t xml:space="preserve"> and </w:t>
      </w:r>
      <w:r w:rsidRPr="00FA2CD0">
        <w:rPr>
          <w:rFonts w:ascii="Times New Roman" w:hAnsi="Times New Roman"/>
          <w:szCs w:val="24"/>
        </w:rPr>
        <w:t xml:space="preserve">Starr, J.L. </w:t>
      </w:r>
      <w:r w:rsidR="00052F1B">
        <w:rPr>
          <w:rFonts w:ascii="Times New Roman" w:hAnsi="Times New Roman"/>
          <w:szCs w:val="24"/>
        </w:rPr>
        <w:t xml:space="preserve">(eds) </w:t>
      </w:r>
      <w:r w:rsidRPr="00FA2CD0">
        <w:rPr>
          <w:rFonts w:ascii="Times New Roman" w:hAnsi="Times New Roman"/>
          <w:i/>
          <w:iCs/>
          <w:szCs w:val="24"/>
        </w:rPr>
        <w:t xml:space="preserve">Root-knot </w:t>
      </w:r>
      <w:r w:rsidR="00052F1B" w:rsidRPr="00FA2CD0">
        <w:rPr>
          <w:rFonts w:ascii="Times New Roman" w:hAnsi="Times New Roman"/>
          <w:i/>
          <w:iCs/>
          <w:szCs w:val="24"/>
        </w:rPr>
        <w:t>Nematodes</w:t>
      </w:r>
      <w:r w:rsidRPr="00FA2CD0">
        <w:rPr>
          <w:rFonts w:ascii="Times New Roman" w:hAnsi="Times New Roman"/>
          <w:szCs w:val="24"/>
        </w:rPr>
        <w:t>. Wallingford, UK, CAB International, pp. 119-138.</w:t>
      </w:r>
    </w:p>
    <w:p w14:paraId="09B58D86" w14:textId="77777777" w:rsidR="00D060E6" w:rsidRPr="00FA2CD0" w:rsidRDefault="00D060E6" w:rsidP="00C9191A">
      <w:pPr>
        <w:spacing w:line="360" w:lineRule="auto"/>
        <w:ind w:left="567" w:hanging="567"/>
        <w:rPr>
          <w:rFonts w:ascii="Times New Roman" w:hAnsi="Times New Roman"/>
          <w:szCs w:val="24"/>
        </w:rPr>
      </w:pPr>
      <w:r w:rsidRPr="00FA2CD0">
        <w:rPr>
          <w:rFonts w:ascii="Times New Roman" w:eastAsia="Calibri" w:hAnsi="Times New Roman"/>
          <w:szCs w:val="24"/>
          <w:lang w:eastAsia="en-US"/>
        </w:rPr>
        <w:t>Ali, N., Tavoillot, J., Mateille, T., Chapuis, E., Besnard, G., El Bakkali, A., Cantalapiedra-Navarrete, C., Liébanas, G., Castillo, P.</w:t>
      </w:r>
      <w:r w:rsidR="00052F1B">
        <w:rPr>
          <w:rFonts w:ascii="Times New Roman" w:eastAsia="Calibri" w:hAnsi="Times New Roman"/>
          <w:szCs w:val="24"/>
          <w:lang w:eastAsia="en-US"/>
        </w:rPr>
        <w:t xml:space="preserve"> and </w:t>
      </w:r>
      <w:r w:rsidRPr="00FA2CD0">
        <w:rPr>
          <w:rFonts w:ascii="Times New Roman" w:eastAsia="Calibri" w:hAnsi="Times New Roman"/>
          <w:szCs w:val="24"/>
          <w:lang w:eastAsia="en-US"/>
        </w:rPr>
        <w:t>Palomares-Rius, J.E. (2015</w:t>
      </w:r>
      <w:r w:rsidR="00052F1B">
        <w:rPr>
          <w:rFonts w:ascii="Times New Roman" w:eastAsia="Calibri" w:hAnsi="Times New Roman"/>
          <w:szCs w:val="24"/>
          <w:lang w:eastAsia="en-US"/>
        </w:rPr>
        <w:t xml:space="preserve">) </w:t>
      </w:r>
      <w:r w:rsidRPr="00FA2CD0">
        <w:rPr>
          <w:rFonts w:ascii="Times New Roman" w:eastAsia="Calibri" w:hAnsi="Times New Roman"/>
          <w:szCs w:val="24"/>
          <w:lang w:eastAsia="en-US"/>
        </w:rPr>
        <w:t xml:space="preserve">A new root-knot nematode </w:t>
      </w:r>
      <w:r w:rsidRPr="00FA2CD0">
        <w:rPr>
          <w:rFonts w:ascii="Times New Roman" w:eastAsia="Calibri" w:hAnsi="Times New Roman"/>
          <w:i/>
          <w:iCs/>
          <w:szCs w:val="24"/>
          <w:lang w:eastAsia="en-US"/>
        </w:rPr>
        <w:t>Meloidogyne spartelensis</w:t>
      </w:r>
      <w:r w:rsidRPr="00FA2CD0">
        <w:rPr>
          <w:rFonts w:ascii="Times New Roman" w:eastAsia="Calibri" w:hAnsi="Times New Roman"/>
          <w:szCs w:val="24"/>
          <w:lang w:eastAsia="en-US"/>
        </w:rPr>
        <w:t xml:space="preserve"> n. sp. (Nematoda: Meloidogynidae) in Northern Morocco. </w:t>
      </w:r>
      <w:r w:rsidRPr="00FA2CD0">
        <w:rPr>
          <w:rFonts w:ascii="Times New Roman" w:eastAsia="Calibri" w:hAnsi="Times New Roman"/>
          <w:i/>
          <w:iCs/>
          <w:szCs w:val="24"/>
          <w:lang w:eastAsia="en-US"/>
        </w:rPr>
        <w:t>Eur J Plant Pathol</w:t>
      </w:r>
      <w:r w:rsidRPr="00FA2CD0">
        <w:rPr>
          <w:rFonts w:ascii="Times New Roman" w:eastAsia="Calibri" w:hAnsi="Times New Roman"/>
          <w:szCs w:val="24"/>
          <w:lang w:eastAsia="en-US"/>
        </w:rPr>
        <w:t xml:space="preserve"> (2015) 143, 25</w:t>
      </w:r>
      <w:r w:rsidRPr="00FA2CD0">
        <w:rPr>
          <w:rFonts w:ascii="Times New Roman" w:eastAsia="HrkqflAdvTT3713a231+20" w:hAnsi="Times New Roman"/>
          <w:szCs w:val="24"/>
          <w:lang w:eastAsia="en-US"/>
        </w:rPr>
        <w:t>–</w:t>
      </w:r>
      <w:r w:rsidRPr="00FA2CD0">
        <w:rPr>
          <w:rFonts w:ascii="Times New Roman" w:eastAsia="Calibri" w:hAnsi="Times New Roman"/>
          <w:szCs w:val="24"/>
          <w:lang w:eastAsia="en-US"/>
        </w:rPr>
        <w:t>42. DOI 10.1007/s10658-015-0662-3</w:t>
      </w:r>
    </w:p>
    <w:p w14:paraId="1502F4A5" w14:textId="77777777" w:rsidR="009E34B0" w:rsidRPr="00FA2CD0" w:rsidRDefault="00696BFD" w:rsidP="00052F1B">
      <w:pPr>
        <w:spacing w:line="360" w:lineRule="auto"/>
        <w:ind w:left="567" w:hanging="567"/>
        <w:rPr>
          <w:rFonts w:ascii="Times New Roman" w:hAnsi="Times New Roman"/>
          <w:color w:val="212121"/>
          <w:szCs w:val="24"/>
          <w:shd w:val="clear" w:color="auto" w:fill="FFFFFF"/>
        </w:rPr>
      </w:pPr>
      <w:r w:rsidRPr="00FA2CD0">
        <w:rPr>
          <w:rFonts w:ascii="Times New Roman" w:hAnsi="Times New Roman"/>
          <w:color w:val="212121"/>
          <w:szCs w:val="24"/>
          <w:shd w:val="clear" w:color="auto" w:fill="FFFFFF"/>
        </w:rPr>
        <w:t>Álvarez-Ortega</w:t>
      </w:r>
      <w:r w:rsidR="00B96728" w:rsidRPr="00FA2CD0">
        <w:rPr>
          <w:rFonts w:ascii="Times New Roman" w:hAnsi="Times New Roman"/>
          <w:color w:val="212121"/>
          <w:szCs w:val="24"/>
          <w:shd w:val="clear" w:color="auto" w:fill="FFFFFF"/>
        </w:rPr>
        <w:t>,</w:t>
      </w:r>
      <w:r w:rsidRPr="00FA2CD0">
        <w:rPr>
          <w:rFonts w:ascii="Times New Roman" w:hAnsi="Times New Roman"/>
          <w:color w:val="212121"/>
          <w:szCs w:val="24"/>
          <w:shd w:val="clear" w:color="auto" w:fill="FFFFFF"/>
        </w:rPr>
        <w:t xml:space="preserve"> </w:t>
      </w:r>
      <w:r w:rsidR="00B96728" w:rsidRPr="00FA2CD0">
        <w:rPr>
          <w:rFonts w:ascii="Times New Roman" w:hAnsi="Times New Roman"/>
          <w:color w:val="212121"/>
          <w:szCs w:val="24"/>
          <w:shd w:val="clear" w:color="auto" w:fill="FFFFFF"/>
        </w:rPr>
        <w:t xml:space="preserve">S., </w:t>
      </w:r>
      <w:r w:rsidRPr="00FA2CD0">
        <w:rPr>
          <w:rFonts w:ascii="Times New Roman" w:hAnsi="Times New Roman"/>
          <w:color w:val="212121"/>
          <w:szCs w:val="24"/>
          <w:shd w:val="clear" w:color="auto" w:fill="FFFFFF"/>
        </w:rPr>
        <w:t>Brito</w:t>
      </w:r>
      <w:r w:rsidR="00B96728" w:rsidRPr="00FA2CD0">
        <w:rPr>
          <w:rFonts w:ascii="Times New Roman" w:hAnsi="Times New Roman"/>
          <w:color w:val="212121"/>
          <w:szCs w:val="24"/>
          <w:shd w:val="clear" w:color="auto" w:fill="FFFFFF"/>
        </w:rPr>
        <w:t>, J.A.</w:t>
      </w:r>
      <w:r w:rsidR="00052F1B">
        <w:rPr>
          <w:rFonts w:ascii="Times New Roman" w:hAnsi="Times New Roman"/>
          <w:color w:val="212121"/>
          <w:szCs w:val="24"/>
          <w:shd w:val="clear" w:color="auto" w:fill="FFFFFF"/>
        </w:rPr>
        <w:t xml:space="preserve"> and </w:t>
      </w:r>
      <w:r w:rsidRPr="00FA2CD0">
        <w:rPr>
          <w:rFonts w:ascii="Times New Roman" w:hAnsi="Times New Roman"/>
          <w:color w:val="212121"/>
          <w:szCs w:val="24"/>
          <w:shd w:val="clear" w:color="auto" w:fill="FFFFFF"/>
        </w:rPr>
        <w:t>Subbotin</w:t>
      </w:r>
      <w:r w:rsidR="00B96728" w:rsidRPr="00FA2CD0">
        <w:rPr>
          <w:rFonts w:ascii="Times New Roman" w:hAnsi="Times New Roman"/>
          <w:color w:val="212121"/>
          <w:szCs w:val="24"/>
          <w:shd w:val="clear" w:color="auto" w:fill="FFFFFF"/>
        </w:rPr>
        <w:t>, S.A. (2019</w:t>
      </w:r>
      <w:r w:rsidR="00052F1B">
        <w:rPr>
          <w:rFonts w:ascii="Times New Roman" w:hAnsi="Times New Roman"/>
          <w:color w:val="212121"/>
          <w:szCs w:val="24"/>
          <w:shd w:val="clear" w:color="auto" w:fill="FFFFFF"/>
        </w:rPr>
        <w:t xml:space="preserve">) </w:t>
      </w:r>
      <w:r w:rsidRPr="00FA2CD0">
        <w:rPr>
          <w:rFonts w:ascii="Times New Roman" w:hAnsi="Times New Roman"/>
          <w:color w:val="212121"/>
          <w:szCs w:val="24"/>
          <w:shd w:val="clear" w:color="auto" w:fill="FFFFFF"/>
        </w:rPr>
        <w:t>Multigene phylogeny of root-knot nematodes and molecular characterization of</w:t>
      </w:r>
      <w:r w:rsidR="00B96728" w:rsidRPr="00FA2CD0">
        <w:rPr>
          <w:rFonts w:ascii="Times New Roman" w:hAnsi="Times New Roman"/>
          <w:color w:val="212121"/>
          <w:szCs w:val="24"/>
          <w:shd w:val="clear" w:color="auto" w:fill="FFFFFF"/>
        </w:rPr>
        <w:t xml:space="preserve"> </w:t>
      </w:r>
      <w:r w:rsidRPr="00FA2CD0">
        <w:rPr>
          <w:rStyle w:val="Emphasis"/>
          <w:rFonts w:ascii="Times New Roman" w:hAnsi="Times New Roman"/>
          <w:b w:val="0"/>
          <w:bCs w:val="0"/>
          <w:i/>
          <w:iCs/>
          <w:color w:val="212121"/>
          <w:szCs w:val="24"/>
          <w:shd w:val="clear" w:color="auto" w:fill="FFFFFF"/>
        </w:rPr>
        <w:t>Meloidogyne nataliei</w:t>
      </w:r>
      <w:r w:rsidR="00B96728" w:rsidRPr="00FA2CD0">
        <w:rPr>
          <w:rFonts w:ascii="Times New Roman" w:hAnsi="Times New Roman"/>
          <w:color w:val="212121"/>
          <w:szCs w:val="24"/>
          <w:shd w:val="clear" w:color="auto" w:fill="FFFFFF"/>
        </w:rPr>
        <w:t xml:space="preserve"> </w:t>
      </w:r>
      <w:r w:rsidRPr="00FA2CD0">
        <w:rPr>
          <w:rFonts w:ascii="Times New Roman" w:hAnsi="Times New Roman"/>
          <w:color w:val="212121"/>
          <w:szCs w:val="24"/>
          <w:shd w:val="clear" w:color="auto" w:fill="FFFFFF"/>
        </w:rPr>
        <w:t>Golden, Rose</w:t>
      </w:r>
      <w:r w:rsidR="00052F1B">
        <w:rPr>
          <w:rFonts w:ascii="Times New Roman" w:hAnsi="Times New Roman"/>
          <w:color w:val="212121"/>
          <w:szCs w:val="24"/>
          <w:shd w:val="clear" w:color="auto" w:fill="FFFFFF"/>
        </w:rPr>
        <w:t xml:space="preserve"> &amp; </w:t>
      </w:r>
      <w:r w:rsidRPr="00FA2CD0">
        <w:rPr>
          <w:rFonts w:ascii="Times New Roman" w:hAnsi="Times New Roman"/>
          <w:color w:val="212121"/>
          <w:szCs w:val="24"/>
          <w:shd w:val="clear" w:color="auto" w:fill="FFFFFF"/>
        </w:rPr>
        <w:t>Bird, 1981 (Nematoda: Tylenchida)</w:t>
      </w:r>
      <w:r w:rsidR="00B96728" w:rsidRPr="00FA2CD0">
        <w:rPr>
          <w:rFonts w:ascii="Times New Roman" w:hAnsi="Times New Roman"/>
          <w:color w:val="212121"/>
          <w:szCs w:val="24"/>
          <w:shd w:val="clear" w:color="auto" w:fill="FFFFFF"/>
        </w:rPr>
        <w:t xml:space="preserve">. </w:t>
      </w:r>
      <w:r w:rsidRPr="00FA2CD0">
        <w:rPr>
          <w:rStyle w:val="ref-journal"/>
          <w:rFonts w:ascii="Times New Roman" w:hAnsi="Times New Roman"/>
          <w:i/>
          <w:iCs/>
          <w:color w:val="212121"/>
          <w:szCs w:val="24"/>
          <w:shd w:val="clear" w:color="auto" w:fill="FFFFFF"/>
        </w:rPr>
        <w:t>Scientific Reports</w:t>
      </w:r>
      <w:r w:rsidR="00B96728" w:rsidRPr="00FA2CD0">
        <w:rPr>
          <w:rStyle w:val="ref-journal"/>
          <w:rFonts w:ascii="Times New Roman" w:hAnsi="Times New Roman"/>
          <w:i/>
          <w:iCs/>
          <w:color w:val="212121"/>
          <w:szCs w:val="24"/>
          <w:shd w:val="clear" w:color="auto" w:fill="FFFFFF"/>
        </w:rPr>
        <w:t xml:space="preserve"> </w:t>
      </w:r>
      <w:r w:rsidRPr="00FA2CD0">
        <w:rPr>
          <w:rStyle w:val="ref-vol"/>
          <w:rFonts w:ascii="Times New Roman" w:hAnsi="Times New Roman"/>
          <w:color w:val="212121"/>
          <w:szCs w:val="24"/>
          <w:shd w:val="clear" w:color="auto" w:fill="FFFFFF"/>
        </w:rPr>
        <w:t>9</w:t>
      </w:r>
      <w:r w:rsidR="00B96728" w:rsidRPr="00FA2CD0">
        <w:rPr>
          <w:rFonts w:ascii="Times New Roman" w:hAnsi="Times New Roman"/>
          <w:color w:val="212121"/>
          <w:szCs w:val="24"/>
          <w:shd w:val="clear" w:color="auto" w:fill="FFFFFF"/>
        </w:rPr>
        <w:t xml:space="preserve">, </w:t>
      </w:r>
      <w:r w:rsidRPr="00FA2CD0">
        <w:rPr>
          <w:rFonts w:ascii="Times New Roman" w:hAnsi="Times New Roman"/>
          <w:color w:val="212121"/>
          <w:szCs w:val="24"/>
          <w:shd w:val="clear" w:color="auto" w:fill="FFFFFF"/>
        </w:rPr>
        <w:t>11788.</w:t>
      </w:r>
      <w:r w:rsidR="00B96728" w:rsidRPr="00FA2CD0">
        <w:rPr>
          <w:rFonts w:ascii="Times New Roman" w:hAnsi="Times New Roman"/>
          <w:color w:val="212121"/>
          <w:szCs w:val="24"/>
          <w:shd w:val="clear" w:color="auto" w:fill="FFFFFF"/>
        </w:rPr>
        <w:t xml:space="preserve"> </w:t>
      </w:r>
      <w:hyperlink r:id="rId12" w:history="1">
        <w:r w:rsidRPr="00FA2CD0">
          <w:rPr>
            <w:rStyle w:val="Hyperlink"/>
            <w:rFonts w:ascii="Times New Roman" w:hAnsi="Times New Roman"/>
            <w:color w:val="376FAA"/>
            <w:szCs w:val="24"/>
            <w:shd w:val="clear" w:color="auto" w:fill="FFFFFF"/>
          </w:rPr>
          <w:t>https://doi.org/10.1038/s41598-019-48195-0</w:t>
        </w:r>
      </w:hyperlink>
      <w:r w:rsidRPr="00FA2CD0">
        <w:rPr>
          <w:rFonts w:ascii="Times New Roman" w:hAnsi="Times New Roman"/>
          <w:color w:val="212121"/>
          <w:szCs w:val="24"/>
          <w:shd w:val="clear" w:color="auto" w:fill="FFFFFF"/>
        </w:rPr>
        <w:t>. </w:t>
      </w:r>
    </w:p>
    <w:p w14:paraId="2D7022CD" w14:textId="77777777" w:rsidR="009E34B0" w:rsidRPr="00FA2CD0" w:rsidRDefault="0012476A" w:rsidP="00C9191A">
      <w:pPr>
        <w:spacing w:line="360" w:lineRule="auto"/>
        <w:ind w:left="567" w:hanging="567"/>
        <w:rPr>
          <w:rFonts w:ascii="Times New Roman" w:hAnsi="Times New Roman"/>
          <w:szCs w:val="24"/>
        </w:rPr>
      </w:pPr>
      <w:r>
        <w:rPr>
          <w:rFonts w:ascii="Times New Roman" w:eastAsia="Calibri" w:hAnsi="Times New Roman"/>
          <w:kern w:val="2"/>
          <w:szCs w:val="24"/>
          <w:lang w:eastAsia="en-US"/>
        </w:rPr>
        <w:t>Anderson, S.</w:t>
      </w:r>
      <w:r w:rsidR="009E34B0" w:rsidRPr="00FA2CD0">
        <w:rPr>
          <w:rFonts w:ascii="Times New Roman" w:eastAsia="Calibri" w:hAnsi="Times New Roman"/>
          <w:kern w:val="2"/>
          <w:szCs w:val="24"/>
          <w:lang w:eastAsia="en-US"/>
        </w:rPr>
        <w:t xml:space="preserve">D. </w:t>
      </w:r>
      <w:r w:rsidR="00052F1B">
        <w:rPr>
          <w:rFonts w:ascii="Times New Roman" w:eastAsia="Calibri" w:hAnsi="Times New Roman"/>
          <w:kern w:val="2"/>
          <w:szCs w:val="24"/>
          <w:lang w:eastAsia="en-US"/>
        </w:rPr>
        <w:t xml:space="preserve">and </w:t>
      </w:r>
      <w:r>
        <w:rPr>
          <w:rFonts w:ascii="Times New Roman" w:eastAsia="Calibri" w:hAnsi="Times New Roman"/>
          <w:kern w:val="2"/>
          <w:szCs w:val="24"/>
          <w:lang w:eastAsia="en-US"/>
        </w:rPr>
        <w:t>Gleason, C.</w:t>
      </w:r>
      <w:r w:rsidR="009E34B0" w:rsidRPr="00FA2CD0">
        <w:rPr>
          <w:rFonts w:ascii="Times New Roman" w:eastAsia="Calibri" w:hAnsi="Times New Roman"/>
          <w:kern w:val="2"/>
          <w:szCs w:val="24"/>
          <w:lang w:eastAsia="en-US"/>
        </w:rPr>
        <w:t>A. (2023</w:t>
      </w:r>
      <w:r w:rsidR="00052F1B">
        <w:rPr>
          <w:rFonts w:ascii="Times New Roman" w:eastAsia="Calibri" w:hAnsi="Times New Roman"/>
          <w:kern w:val="2"/>
          <w:szCs w:val="24"/>
          <w:lang w:eastAsia="en-US"/>
        </w:rPr>
        <w:t xml:space="preserve">) </w:t>
      </w:r>
      <w:r w:rsidR="009E34B0" w:rsidRPr="00FA2CD0">
        <w:rPr>
          <w:rFonts w:ascii="Times New Roman" w:eastAsia="Calibri" w:hAnsi="Times New Roman"/>
          <w:kern w:val="2"/>
          <w:szCs w:val="24"/>
          <w:lang w:eastAsia="en-US"/>
        </w:rPr>
        <w:t xml:space="preserve">A molecular beacon real-time polymerase chain reaction assay for the identification of </w:t>
      </w:r>
      <w:r w:rsidR="009E34B0" w:rsidRPr="00FA2CD0">
        <w:rPr>
          <w:rFonts w:ascii="Times New Roman" w:eastAsia="Calibri" w:hAnsi="Times New Roman"/>
          <w:i/>
          <w:iCs/>
          <w:kern w:val="2"/>
          <w:szCs w:val="24"/>
          <w:lang w:eastAsia="en-US"/>
        </w:rPr>
        <w:t>M. chitwoodi</w:t>
      </w:r>
      <w:r w:rsidR="009E34B0" w:rsidRPr="00FA2CD0">
        <w:rPr>
          <w:rFonts w:ascii="Times New Roman" w:eastAsia="Calibri" w:hAnsi="Times New Roman"/>
          <w:kern w:val="2"/>
          <w:szCs w:val="24"/>
          <w:lang w:eastAsia="en-US"/>
        </w:rPr>
        <w:t xml:space="preserve">, </w:t>
      </w:r>
      <w:r w:rsidR="009E34B0" w:rsidRPr="00FA2CD0">
        <w:rPr>
          <w:rFonts w:ascii="Times New Roman" w:eastAsia="Calibri" w:hAnsi="Times New Roman"/>
          <w:i/>
          <w:iCs/>
          <w:kern w:val="2"/>
          <w:szCs w:val="24"/>
          <w:lang w:eastAsia="en-US"/>
        </w:rPr>
        <w:t>M. fallax</w:t>
      </w:r>
      <w:r w:rsidR="009E34B0" w:rsidRPr="00FA2CD0">
        <w:rPr>
          <w:rFonts w:ascii="Times New Roman" w:eastAsia="Calibri" w:hAnsi="Times New Roman"/>
          <w:kern w:val="2"/>
          <w:szCs w:val="24"/>
          <w:lang w:eastAsia="en-US"/>
        </w:rPr>
        <w:t xml:space="preserve">, and </w:t>
      </w:r>
      <w:r w:rsidR="009E34B0" w:rsidRPr="00FA2CD0">
        <w:rPr>
          <w:rFonts w:ascii="Times New Roman" w:eastAsia="Calibri" w:hAnsi="Times New Roman"/>
          <w:i/>
          <w:iCs/>
          <w:kern w:val="2"/>
          <w:szCs w:val="24"/>
          <w:lang w:eastAsia="en-US"/>
        </w:rPr>
        <w:t>M. minor</w:t>
      </w:r>
      <w:r w:rsidR="009E34B0" w:rsidRPr="00FA2CD0">
        <w:rPr>
          <w:rFonts w:ascii="Times New Roman" w:eastAsia="Calibri" w:hAnsi="Times New Roman"/>
          <w:kern w:val="2"/>
          <w:szCs w:val="24"/>
          <w:lang w:eastAsia="en-US"/>
        </w:rPr>
        <w:t xml:space="preserve">. </w:t>
      </w:r>
      <w:r w:rsidR="009E34B0" w:rsidRPr="00FA2CD0">
        <w:rPr>
          <w:rFonts w:ascii="Times New Roman" w:eastAsia="Calibri" w:hAnsi="Times New Roman"/>
          <w:i/>
          <w:iCs/>
          <w:kern w:val="2"/>
          <w:szCs w:val="24"/>
          <w:lang w:eastAsia="en-US"/>
        </w:rPr>
        <w:t>Front. Plant Sci</w:t>
      </w:r>
      <w:r w:rsidR="009E34B0" w:rsidRPr="00FA2CD0">
        <w:rPr>
          <w:rFonts w:ascii="Times New Roman" w:eastAsia="Calibri" w:hAnsi="Times New Roman"/>
          <w:kern w:val="2"/>
          <w:szCs w:val="24"/>
          <w:lang w:eastAsia="en-US"/>
        </w:rPr>
        <w:t>. 14, 1096239. Doi: 10.3389/fpls.2023.1096239</w:t>
      </w:r>
    </w:p>
    <w:p w14:paraId="41F3E98A" w14:textId="77777777" w:rsidR="0039519B" w:rsidRPr="00FA2CD0" w:rsidRDefault="00AC5617" w:rsidP="00C9191A">
      <w:pPr>
        <w:spacing w:line="360" w:lineRule="auto"/>
        <w:ind w:left="567" w:hanging="567"/>
        <w:rPr>
          <w:rFonts w:ascii="Times New Roman" w:hAnsi="Times New Roman"/>
          <w:szCs w:val="24"/>
        </w:rPr>
      </w:pPr>
      <w:r w:rsidRPr="00FA2CD0">
        <w:rPr>
          <w:rFonts w:ascii="Times New Roman" w:hAnsi="Times New Roman"/>
          <w:szCs w:val="24"/>
        </w:rPr>
        <w:t>Atkins, D.S., Hidalgo-Diaz, L., Kalisz, H., Mauchline, T.H., Hirsch, P.R.</w:t>
      </w:r>
      <w:r w:rsidR="00052F1B">
        <w:rPr>
          <w:rFonts w:ascii="Times New Roman" w:hAnsi="Times New Roman"/>
          <w:szCs w:val="24"/>
        </w:rPr>
        <w:t xml:space="preserve"> and </w:t>
      </w:r>
      <w:r w:rsidRPr="00FA2CD0">
        <w:rPr>
          <w:rFonts w:ascii="Times New Roman" w:hAnsi="Times New Roman"/>
          <w:szCs w:val="24"/>
        </w:rPr>
        <w:t>Kerry, B.R.</w:t>
      </w:r>
      <w:r w:rsidR="007E3E26" w:rsidRPr="00FA2CD0">
        <w:rPr>
          <w:rFonts w:ascii="Times New Roman" w:hAnsi="Times New Roman"/>
          <w:szCs w:val="24"/>
        </w:rPr>
        <w:t xml:space="preserve"> </w:t>
      </w:r>
      <w:r w:rsidRPr="00FA2CD0">
        <w:rPr>
          <w:rFonts w:ascii="Times New Roman" w:hAnsi="Times New Roman"/>
          <w:szCs w:val="24"/>
        </w:rPr>
        <w:t>(2003</w:t>
      </w:r>
      <w:r w:rsidR="00052F1B">
        <w:rPr>
          <w:rFonts w:ascii="Times New Roman" w:hAnsi="Times New Roman"/>
          <w:szCs w:val="24"/>
        </w:rPr>
        <w:t xml:space="preserve">) </w:t>
      </w:r>
      <w:r w:rsidRPr="00FA2CD0">
        <w:rPr>
          <w:rFonts w:ascii="Times New Roman" w:hAnsi="Times New Roman"/>
          <w:szCs w:val="24"/>
        </w:rPr>
        <w:t>Development of a new management strategy for the control of root-knot nematodes (</w:t>
      </w:r>
      <w:r w:rsidRPr="00FA2CD0">
        <w:rPr>
          <w:rFonts w:ascii="Times New Roman" w:hAnsi="Times New Roman"/>
          <w:i/>
          <w:szCs w:val="24"/>
        </w:rPr>
        <w:t>Meloidogyne</w:t>
      </w:r>
      <w:r w:rsidRPr="00FA2CD0">
        <w:rPr>
          <w:rFonts w:ascii="Times New Roman" w:hAnsi="Times New Roman"/>
          <w:szCs w:val="24"/>
        </w:rPr>
        <w:t xml:space="preserve"> spp</w:t>
      </w:r>
      <w:r w:rsidR="0039519B" w:rsidRPr="00FA2CD0">
        <w:rPr>
          <w:rFonts w:ascii="Times New Roman" w:hAnsi="Times New Roman"/>
          <w:szCs w:val="24"/>
        </w:rPr>
        <w:t>.</w:t>
      </w:r>
      <w:r w:rsidRPr="00FA2CD0">
        <w:rPr>
          <w:rFonts w:ascii="Times New Roman" w:hAnsi="Times New Roman"/>
          <w:szCs w:val="24"/>
        </w:rPr>
        <w:t xml:space="preserve">) in organic vegetable production. </w:t>
      </w:r>
      <w:r w:rsidRPr="00FA2CD0">
        <w:rPr>
          <w:rFonts w:ascii="Times New Roman" w:hAnsi="Times New Roman"/>
          <w:i/>
          <w:szCs w:val="24"/>
        </w:rPr>
        <w:t xml:space="preserve">Pest </w:t>
      </w:r>
      <w:r w:rsidR="0039519B" w:rsidRPr="00FA2CD0">
        <w:rPr>
          <w:rFonts w:ascii="Times New Roman" w:hAnsi="Times New Roman"/>
          <w:i/>
          <w:szCs w:val="24"/>
        </w:rPr>
        <w:t>Management</w:t>
      </w:r>
      <w:r w:rsidRPr="00FA2CD0">
        <w:rPr>
          <w:rFonts w:ascii="Times New Roman" w:hAnsi="Times New Roman"/>
          <w:i/>
          <w:szCs w:val="24"/>
        </w:rPr>
        <w:t xml:space="preserve"> Science</w:t>
      </w:r>
      <w:r w:rsidRPr="00FA2CD0">
        <w:rPr>
          <w:rFonts w:ascii="Times New Roman" w:hAnsi="Times New Roman"/>
          <w:szCs w:val="24"/>
        </w:rPr>
        <w:t xml:space="preserve"> 59, 183-189.</w:t>
      </w:r>
    </w:p>
    <w:p w14:paraId="45532F85"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Barker, K.R., Carter, C.C.</w:t>
      </w:r>
      <w:r w:rsidR="00052F1B">
        <w:rPr>
          <w:rFonts w:ascii="Times New Roman" w:hAnsi="Times New Roman"/>
          <w:szCs w:val="24"/>
        </w:rPr>
        <w:t xml:space="preserve"> and </w:t>
      </w:r>
      <w:r w:rsidRPr="00FA2CD0">
        <w:rPr>
          <w:rFonts w:ascii="Times New Roman" w:hAnsi="Times New Roman"/>
          <w:szCs w:val="24"/>
        </w:rPr>
        <w:t>Sasser, J.N. (</w:t>
      </w:r>
      <w:r w:rsidR="00052F1B">
        <w:rPr>
          <w:rFonts w:ascii="Times New Roman" w:hAnsi="Times New Roman"/>
          <w:szCs w:val="24"/>
        </w:rPr>
        <w:t>Eds</w:t>
      </w:r>
      <w:r w:rsidRPr="00FA2CD0">
        <w:rPr>
          <w:rFonts w:ascii="Times New Roman" w:hAnsi="Times New Roman"/>
          <w:szCs w:val="24"/>
        </w:rPr>
        <w:t>) (1985</w:t>
      </w:r>
      <w:r w:rsidR="00052F1B">
        <w:rPr>
          <w:rFonts w:ascii="Times New Roman" w:hAnsi="Times New Roman"/>
          <w:szCs w:val="24"/>
        </w:rPr>
        <w:t xml:space="preserve">) </w:t>
      </w:r>
      <w:r w:rsidRPr="00FA2CD0">
        <w:rPr>
          <w:rFonts w:ascii="Times New Roman" w:hAnsi="Times New Roman"/>
          <w:i/>
          <w:szCs w:val="24"/>
        </w:rPr>
        <w:t xml:space="preserve">An </w:t>
      </w:r>
      <w:r w:rsidR="00327692" w:rsidRPr="00FA2CD0">
        <w:rPr>
          <w:rFonts w:ascii="Times New Roman" w:hAnsi="Times New Roman"/>
          <w:i/>
          <w:szCs w:val="24"/>
        </w:rPr>
        <w:t xml:space="preserve">Advanced Treatise </w:t>
      </w:r>
      <w:r w:rsidRPr="00FA2CD0">
        <w:rPr>
          <w:rFonts w:ascii="Times New Roman" w:hAnsi="Times New Roman"/>
          <w:i/>
          <w:szCs w:val="24"/>
        </w:rPr>
        <w:t>on</w:t>
      </w:r>
      <w:r w:rsidRPr="00FA2CD0">
        <w:rPr>
          <w:rFonts w:ascii="Times New Roman" w:hAnsi="Times New Roman"/>
          <w:szCs w:val="24"/>
        </w:rPr>
        <w:t xml:space="preserve"> Meloidogyne. </w:t>
      </w:r>
      <w:r w:rsidRPr="00FA2CD0">
        <w:rPr>
          <w:rFonts w:ascii="Times New Roman" w:hAnsi="Times New Roman"/>
          <w:i/>
          <w:szCs w:val="24"/>
        </w:rPr>
        <w:t>Volume II: Methodology.</w:t>
      </w:r>
      <w:r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Pr="00FA2CD0">
        <w:rPr>
          <w:rFonts w:ascii="Times New Roman" w:hAnsi="Times New Roman"/>
          <w:szCs w:val="24"/>
        </w:rPr>
        <w:t>223 pp.</w:t>
      </w:r>
    </w:p>
    <w:p w14:paraId="2352D9BC"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Berkeley, M.J. (1855</w:t>
      </w:r>
      <w:r w:rsidR="00052F1B">
        <w:rPr>
          <w:rFonts w:ascii="Times New Roman" w:hAnsi="Times New Roman"/>
          <w:szCs w:val="24"/>
        </w:rPr>
        <w:t xml:space="preserve">) </w:t>
      </w:r>
      <w:r w:rsidRPr="00FA2CD0">
        <w:rPr>
          <w:rFonts w:ascii="Times New Roman" w:hAnsi="Times New Roman"/>
          <w:szCs w:val="24"/>
        </w:rPr>
        <w:t xml:space="preserve">Vibrio forming cysts on the roots of cucumbers. </w:t>
      </w:r>
      <w:r w:rsidRPr="00FA2CD0">
        <w:rPr>
          <w:rFonts w:ascii="Times New Roman" w:hAnsi="Times New Roman"/>
          <w:i/>
          <w:szCs w:val="24"/>
        </w:rPr>
        <w:t>Gardener’s Chronicle and Agricultural Gazette</w:t>
      </w:r>
      <w:r w:rsidRPr="00FA2CD0">
        <w:rPr>
          <w:rFonts w:ascii="Times New Roman" w:hAnsi="Times New Roman"/>
          <w:szCs w:val="24"/>
        </w:rPr>
        <w:t xml:space="preserve"> 14, 220.</w:t>
      </w:r>
    </w:p>
    <w:p w14:paraId="3C77C1A9" w14:textId="77777777" w:rsidR="001C6CD1" w:rsidRPr="00FA2CD0" w:rsidRDefault="001C6CD1" w:rsidP="00C9191A">
      <w:pPr>
        <w:spacing w:line="360" w:lineRule="auto"/>
        <w:ind w:left="567" w:hanging="567"/>
        <w:rPr>
          <w:rFonts w:ascii="Times New Roman" w:hAnsi="Times New Roman"/>
          <w:szCs w:val="24"/>
        </w:rPr>
      </w:pPr>
      <w:r w:rsidRPr="00FA2CD0">
        <w:rPr>
          <w:rFonts w:ascii="Times New Roman" w:hAnsi="Times New Roman"/>
          <w:szCs w:val="24"/>
        </w:rPr>
        <w:t>B</w:t>
      </w:r>
      <w:r w:rsidR="007838CD" w:rsidRPr="00FA2CD0">
        <w:rPr>
          <w:rFonts w:ascii="Times New Roman" w:hAnsi="Times New Roman"/>
          <w:szCs w:val="24"/>
        </w:rPr>
        <w:t>ird</w:t>
      </w:r>
      <w:r w:rsidRPr="00FA2CD0">
        <w:rPr>
          <w:rFonts w:ascii="Times New Roman" w:hAnsi="Times New Roman"/>
          <w:szCs w:val="24"/>
        </w:rPr>
        <w:t>, A.F. (1959</w:t>
      </w:r>
      <w:r w:rsidR="00052F1B">
        <w:rPr>
          <w:rFonts w:ascii="Times New Roman" w:hAnsi="Times New Roman"/>
          <w:szCs w:val="24"/>
        </w:rPr>
        <w:t xml:space="preserve">) </w:t>
      </w:r>
      <w:r w:rsidRPr="00FA2CD0">
        <w:rPr>
          <w:rFonts w:ascii="Times New Roman" w:hAnsi="Times New Roman"/>
          <w:szCs w:val="24"/>
        </w:rPr>
        <w:t xml:space="preserve">Development of the root-knot nematodes: </w:t>
      </w:r>
      <w:r w:rsidRPr="00FA2CD0">
        <w:rPr>
          <w:rFonts w:ascii="Times New Roman" w:hAnsi="Times New Roman"/>
          <w:i/>
          <w:szCs w:val="24"/>
        </w:rPr>
        <w:t>Meloidogyne javanica</w:t>
      </w:r>
      <w:r w:rsidR="007838CD" w:rsidRPr="00FA2CD0">
        <w:rPr>
          <w:rFonts w:ascii="Times New Roman" w:hAnsi="Times New Roman"/>
          <w:szCs w:val="24"/>
        </w:rPr>
        <w:t xml:space="preserve"> (Treub) and </w:t>
      </w:r>
      <w:r w:rsidR="007838CD" w:rsidRPr="00FA2CD0">
        <w:rPr>
          <w:rFonts w:ascii="Times New Roman" w:hAnsi="Times New Roman"/>
          <w:i/>
          <w:szCs w:val="24"/>
        </w:rPr>
        <w:t>Meloidogyne hapla</w:t>
      </w:r>
      <w:r w:rsidR="007838CD" w:rsidRPr="00FA2CD0">
        <w:rPr>
          <w:rFonts w:ascii="Times New Roman" w:hAnsi="Times New Roman"/>
          <w:szCs w:val="24"/>
        </w:rPr>
        <w:t xml:space="preserve"> Chitwood in tomato. </w:t>
      </w:r>
      <w:r w:rsidR="007838CD" w:rsidRPr="00FA2CD0">
        <w:rPr>
          <w:rFonts w:ascii="Times New Roman" w:hAnsi="Times New Roman"/>
          <w:i/>
          <w:szCs w:val="24"/>
        </w:rPr>
        <w:t>Nematologica</w:t>
      </w:r>
      <w:r w:rsidR="007838CD" w:rsidRPr="00FA2CD0">
        <w:rPr>
          <w:rFonts w:ascii="Times New Roman" w:hAnsi="Times New Roman"/>
          <w:szCs w:val="24"/>
        </w:rPr>
        <w:t xml:space="preserve"> 4, 31-42.</w:t>
      </w:r>
    </w:p>
    <w:p w14:paraId="594D4B5B" w14:textId="77777777" w:rsidR="00FA7AB6" w:rsidRPr="00FA2CD0" w:rsidRDefault="00FA7AB6" w:rsidP="00C9191A">
      <w:pPr>
        <w:spacing w:line="360" w:lineRule="auto"/>
        <w:ind w:left="567" w:hanging="567"/>
        <w:rPr>
          <w:rFonts w:ascii="Times New Roman" w:hAnsi="Times New Roman"/>
          <w:szCs w:val="24"/>
        </w:rPr>
      </w:pPr>
      <w:r w:rsidRPr="00FA2CD0">
        <w:rPr>
          <w:rFonts w:ascii="Times New Roman" w:hAnsi="Times New Roman"/>
          <w:szCs w:val="24"/>
        </w:rPr>
        <w:t>Bird,</w:t>
      </w:r>
      <w:r w:rsidR="00CE5ECB" w:rsidRPr="00FA2CD0">
        <w:rPr>
          <w:rFonts w:ascii="Times New Roman" w:hAnsi="Times New Roman"/>
          <w:szCs w:val="24"/>
        </w:rPr>
        <w:t xml:space="preserve"> A.F.</w:t>
      </w:r>
      <w:r w:rsidRPr="00FA2CD0">
        <w:rPr>
          <w:rFonts w:ascii="Times New Roman" w:hAnsi="Times New Roman"/>
          <w:szCs w:val="24"/>
        </w:rPr>
        <w:t xml:space="preserve"> </w:t>
      </w:r>
      <w:r w:rsidR="00CE5ECB" w:rsidRPr="00FA2CD0">
        <w:rPr>
          <w:rFonts w:ascii="Times New Roman" w:hAnsi="Times New Roman"/>
          <w:szCs w:val="24"/>
        </w:rPr>
        <w:t>(</w:t>
      </w:r>
      <w:r w:rsidRPr="00FA2CD0">
        <w:rPr>
          <w:rFonts w:ascii="Times New Roman" w:hAnsi="Times New Roman"/>
          <w:szCs w:val="24"/>
        </w:rPr>
        <w:t>1968</w:t>
      </w:r>
      <w:r w:rsidR="00052F1B">
        <w:rPr>
          <w:rFonts w:ascii="Times New Roman" w:hAnsi="Times New Roman"/>
          <w:szCs w:val="24"/>
        </w:rPr>
        <w:t xml:space="preserve">) </w:t>
      </w:r>
      <w:r w:rsidR="00CE5ECB" w:rsidRPr="00FA2CD0">
        <w:rPr>
          <w:rFonts w:ascii="Times New Roman" w:hAnsi="Times New Roman"/>
          <w:szCs w:val="24"/>
        </w:rPr>
        <w:t xml:space="preserve">Changes associated with parasitism in nematodes. </w:t>
      </w:r>
      <w:r w:rsidR="00CE5ECB" w:rsidRPr="00FA2CD0">
        <w:rPr>
          <w:rFonts w:ascii="Times New Roman" w:hAnsi="Times New Roman"/>
          <w:i/>
          <w:szCs w:val="24"/>
        </w:rPr>
        <w:t>Journal of Nematology</w:t>
      </w:r>
      <w:r w:rsidR="00CE5ECB" w:rsidRPr="00FA2CD0">
        <w:rPr>
          <w:rFonts w:ascii="Times New Roman" w:hAnsi="Times New Roman"/>
          <w:szCs w:val="24"/>
        </w:rPr>
        <w:t xml:space="preserve"> 54, 475-489.</w:t>
      </w:r>
    </w:p>
    <w:p w14:paraId="0550CF88" w14:textId="77777777" w:rsidR="004754BD" w:rsidRPr="00FA2CD0" w:rsidRDefault="004754BD" w:rsidP="004754BD">
      <w:pPr>
        <w:widowControl w:val="0"/>
        <w:autoSpaceDE w:val="0"/>
        <w:autoSpaceDN w:val="0"/>
        <w:adjustRightInd w:val="0"/>
        <w:spacing w:line="360" w:lineRule="auto"/>
        <w:ind w:left="540" w:hanging="540"/>
        <w:rPr>
          <w:rFonts w:ascii="Times New Roman" w:hAnsi="Times New Roman"/>
          <w:szCs w:val="24"/>
        </w:rPr>
      </w:pPr>
      <w:r w:rsidRPr="00FA2CD0">
        <w:rPr>
          <w:rFonts w:ascii="Times New Roman" w:hAnsi="Times New Roman"/>
          <w:szCs w:val="24"/>
        </w:rPr>
        <w:t>Bird, A.F. (1971</w:t>
      </w:r>
      <w:r w:rsidR="00052F1B">
        <w:rPr>
          <w:rFonts w:ascii="Times New Roman" w:hAnsi="Times New Roman"/>
          <w:szCs w:val="24"/>
        </w:rPr>
        <w:t xml:space="preserve">) </w:t>
      </w:r>
      <w:r w:rsidRPr="00FA2CD0">
        <w:rPr>
          <w:rFonts w:ascii="Times New Roman" w:hAnsi="Times New Roman"/>
          <w:i/>
          <w:szCs w:val="24"/>
        </w:rPr>
        <w:t xml:space="preserve">The </w:t>
      </w:r>
      <w:r w:rsidR="002B1375" w:rsidRPr="00FA2CD0">
        <w:rPr>
          <w:rFonts w:ascii="Times New Roman" w:hAnsi="Times New Roman"/>
          <w:i/>
          <w:szCs w:val="24"/>
        </w:rPr>
        <w:t xml:space="preserve">Structure </w:t>
      </w:r>
      <w:r w:rsidRPr="00FA2CD0">
        <w:rPr>
          <w:rFonts w:ascii="Times New Roman" w:hAnsi="Times New Roman"/>
          <w:i/>
          <w:szCs w:val="24"/>
        </w:rPr>
        <w:t xml:space="preserve">of </w:t>
      </w:r>
      <w:r w:rsidR="002B1375" w:rsidRPr="00FA2CD0">
        <w:rPr>
          <w:rFonts w:ascii="Times New Roman" w:hAnsi="Times New Roman"/>
          <w:i/>
          <w:szCs w:val="24"/>
        </w:rPr>
        <w:t>Nematodes</w:t>
      </w:r>
      <w:r w:rsidRPr="00FA2CD0">
        <w:rPr>
          <w:rFonts w:ascii="Times New Roman" w:hAnsi="Times New Roman"/>
          <w:szCs w:val="24"/>
        </w:rPr>
        <w:t>. New York, NY, USA, Academic Press, 318 pp.</w:t>
      </w:r>
    </w:p>
    <w:p w14:paraId="08365659" w14:textId="77777777" w:rsidR="00FA7AB6" w:rsidRPr="00FA2CD0" w:rsidRDefault="00FA7AB6" w:rsidP="00C9191A">
      <w:pPr>
        <w:spacing w:line="360" w:lineRule="auto"/>
        <w:ind w:left="567" w:hanging="567"/>
        <w:rPr>
          <w:rFonts w:ascii="Times New Roman" w:hAnsi="Times New Roman"/>
          <w:szCs w:val="24"/>
        </w:rPr>
      </w:pPr>
      <w:r w:rsidRPr="00FA2CD0">
        <w:rPr>
          <w:rFonts w:ascii="Times New Roman" w:hAnsi="Times New Roman"/>
          <w:szCs w:val="24"/>
        </w:rPr>
        <w:t>Bird,</w:t>
      </w:r>
      <w:r w:rsidR="00CE5ECB" w:rsidRPr="00FA2CD0">
        <w:rPr>
          <w:rFonts w:ascii="Times New Roman" w:hAnsi="Times New Roman"/>
          <w:szCs w:val="24"/>
        </w:rPr>
        <w:t xml:space="preserve"> A.F.</w:t>
      </w:r>
      <w:r w:rsidRPr="00FA2CD0">
        <w:rPr>
          <w:rFonts w:ascii="Times New Roman" w:hAnsi="Times New Roman"/>
          <w:szCs w:val="24"/>
        </w:rPr>
        <w:t xml:space="preserve"> </w:t>
      </w:r>
      <w:r w:rsidR="00BA6533" w:rsidRPr="00FA2CD0">
        <w:rPr>
          <w:rFonts w:ascii="Times New Roman" w:hAnsi="Times New Roman"/>
          <w:szCs w:val="24"/>
        </w:rPr>
        <w:t>(</w:t>
      </w:r>
      <w:r w:rsidRPr="00FA2CD0">
        <w:rPr>
          <w:rFonts w:ascii="Times New Roman" w:hAnsi="Times New Roman"/>
          <w:szCs w:val="24"/>
        </w:rPr>
        <w:t>1974</w:t>
      </w:r>
      <w:r w:rsidR="00052F1B">
        <w:rPr>
          <w:rFonts w:ascii="Times New Roman" w:hAnsi="Times New Roman"/>
          <w:szCs w:val="24"/>
        </w:rPr>
        <w:t xml:space="preserve">) </w:t>
      </w:r>
      <w:r w:rsidR="00CE5ECB" w:rsidRPr="00FA2CD0">
        <w:rPr>
          <w:rFonts w:ascii="Times New Roman" w:hAnsi="Times New Roman"/>
          <w:szCs w:val="24"/>
        </w:rPr>
        <w:t>Plant response to root-kno</w:t>
      </w:r>
      <w:r w:rsidR="00E508F8" w:rsidRPr="00FA2CD0">
        <w:rPr>
          <w:rFonts w:ascii="Times New Roman" w:hAnsi="Times New Roman"/>
          <w:szCs w:val="24"/>
        </w:rPr>
        <w:t>t</w:t>
      </w:r>
      <w:r w:rsidR="00CE5ECB" w:rsidRPr="00FA2CD0">
        <w:rPr>
          <w:rFonts w:ascii="Times New Roman" w:hAnsi="Times New Roman"/>
          <w:szCs w:val="24"/>
        </w:rPr>
        <w:t xml:space="preserve"> nematodes. </w:t>
      </w:r>
      <w:r w:rsidR="00CE5ECB" w:rsidRPr="00FA2CD0">
        <w:rPr>
          <w:rFonts w:ascii="Times New Roman" w:hAnsi="Times New Roman"/>
          <w:i/>
          <w:szCs w:val="24"/>
        </w:rPr>
        <w:t xml:space="preserve">Annual </w:t>
      </w:r>
      <w:r w:rsidR="00A30F5D" w:rsidRPr="00FA2CD0">
        <w:rPr>
          <w:rFonts w:ascii="Times New Roman" w:hAnsi="Times New Roman"/>
          <w:i/>
          <w:szCs w:val="24"/>
        </w:rPr>
        <w:t>R</w:t>
      </w:r>
      <w:r w:rsidR="00CE5ECB" w:rsidRPr="00FA2CD0">
        <w:rPr>
          <w:rFonts w:ascii="Times New Roman" w:hAnsi="Times New Roman"/>
          <w:i/>
          <w:szCs w:val="24"/>
        </w:rPr>
        <w:t xml:space="preserve">eview of </w:t>
      </w:r>
      <w:r w:rsidR="00A30F5D" w:rsidRPr="00FA2CD0">
        <w:rPr>
          <w:rFonts w:ascii="Times New Roman" w:hAnsi="Times New Roman"/>
          <w:i/>
          <w:szCs w:val="24"/>
        </w:rPr>
        <w:t>P</w:t>
      </w:r>
      <w:r w:rsidR="00CE5ECB" w:rsidRPr="00FA2CD0">
        <w:rPr>
          <w:rFonts w:ascii="Times New Roman" w:hAnsi="Times New Roman"/>
          <w:i/>
          <w:szCs w:val="24"/>
        </w:rPr>
        <w:t>hytopathology</w:t>
      </w:r>
      <w:r w:rsidR="00CE5ECB" w:rsidRPr="00FA2CD0">
        <w:rPr>
          <w:rFonts w:ascii="Times New Roman" w:hAnsi="Times New Roman"/>
          <w:szCs w:val="24"/>
        </w:rPr>
        <w:t xml:space="preserve"> 16, 69-85.</w:t>
      </w:r>
    </w:p>
    <w:p w14:paraId="279B41D1" w14:textId="77777777" w:rsidR="00A92A3B" w:rsidRPr="00FA2CD0" w:rsidRDefault="00A92A3B" w:rsidP="00C9191A">
      <w:pPr>
        <w:spacing w:line="360" w:lineRule="auto"/>
        <w:ind w:left="567" w:hanging="567"/>
        <w:rPr>
          <w:rFonts w:ascii="Times New Roman" w:hAnsi="Times New Roman"/>
          <w:szCs w:val="24"/>
        </w:rPr>
      </w:pPr>
      <w:r w:rsidRPr="00FA2CD0">
        <w:rPr>
          <w:rFonts w:ascii="Times New Roman" w:hAnsi="Times New Roman"/>
          <w:szCs w:val="24"/>
        </w:rPr>
        <w:lastRenderedPageBreak/>
        <w:t>Bird, A.F. (1986</w:t>
      </w:r>
      <w:r w:rsidR="00052F1B">
        <w:rPr>
          <w:rFonts w:ascii="Times New Roman" w:hAnsi="Times New Roman"/>
          <w:szCs w:val="24"/>
        </w:rPr>
        <w:t xml:space="preserve">) </w:t>
      </w:r>
      <w:r w:rsidRPr="00FA2CD0">
        <w:rPr>
          <w:rFonts w:ascii="Times New Roman" w:hAnsi="Times New Roman"/>
          <w:szCs w:val="24"/>
        </w:rPr>
        <w:t xml:space="preserve">The influence of the actinomycete, </w:t>
      </w:r>
      <w:r w:rsidRPr="00FA2CD0">
        <w:rPr>
          <w:rFonts w:ascii="Times New Roman" w:hAnsi="Times New Roman"/>
          <w:i/>
          <w:szCs w:val="24"/>
        </w:rPr>
        <w:t>Past</w:t>
      </w:r>
      <w:r w:rsidR="0039519B" w:rsidRPr="00FA2CD0">
        <w:rPr>
          <w:rFonts w:ascii="Times New Roman" w:hAnsi="Times New Roman"/>
          <w:i/>
          <w:szCs w:val="24"/>
        </w:rPr>
        <w:t>e</w:t>
      </w:r>
      <w:r w:rsidRPr="00FA2CD0">
        <w:rPr>
          <w:rFonts w:ascii="Times New Roman" w:hAnsi="Times New Roman"/>
          <w:i/>
          <w:szCs w:val="24"/>
        </w:rPr>
        <w:t>ur</w:t>
      </w:r>
      <w:r w:rsidR="0039519B" w:rsidRPr="00FA2CD0">
        <w:rPr>
          <w:rFonts w:ascii="Times New Roman" w:hAnsi="Times New Roman"/>
          <w:i/>
          <w:szCs w:val="24"/>
        </w:rPr>
        <w:t>i</w:t>
      </w:r>
      <w:r w:rsidRPr="00FA2CD0">
        <w:rPr>
          <w:rFonts w:ascii="Times New Roman" w:hAnsi="Times New Roman"/>
          <w:i/>
          <w:szCs w:val="24"/>
        </w:rPr>
        <w:t>a penetrans</w:t>
      </w:r>
      <w:r w:rsidRPr="00FA2CD0">
        <w:rPr>
          <w:rFonts w:ascii="Times New Roman" w:hAnsi="Times New Roman"/>
          <w:szCs w:val="24"/>
        </w:rPr>
        <w:t xml:space="preserve">, on the host-parasite relationship of the plant-parasitic nematode, </w:t>
      </w:r>
      <w:r w:rsidRPr="00FA2CD0">
        <w:rPr>
          <w:rFonts w:ascii="Times New Roman" w:hAnsi="Times New Roman"/>
          <w:i/>
          <w:szCs w:val="24"/>
        </w:rPr>
        <w:t>Meloidogyne javanica</w:t>
      </w:r>
      <w:r w:rsidRPr="00FA2CD0">
        <w:rPr>
          <w:rFonts w:ascii="Times New Roman" w:hAnsi="Times New Roman"/>
          <w:szCs w:val="24"/>
        </w:rPr>
        <w:t xml:space="preserve">. </w:t>
      </w:r>
      <w:r w:rsidRPr="00FA2CD0">
        <w:rPr>
          <w:rFonts w:ascii="Times New Roman" w:hAnsi="Times New Roman"/>
          <w:i/>
          <w:szCs w:val="24"/>
        </w:rPr>
        <w:t>Parasitology</w:t>
      </w:r>
      <w:r w:rsidRPr="00FA2CD0">
        <w:rPr>
          <w:rFonts w:ascii="Times New Roman" w:hAnsi="Times New Roman"/>
          <w:szCs w:val="24"/>
        </w:rPr>
        <w:t xml:space="preserve"> 93, 571-580. </w:t>
      </w:r>
    </w:p>
    <w:p w14:paraId="0A38AC39" w14:textId="77777777" w:rsidR="00442E9C" w:rsidRPr="00FA2CD0" w:rsidRDefault="003815EC" w:rsidP="00442E9C">
      <w:pPr>
        <w:spacing w:line="360" w:lineRule="auto"/>
        <w:ind w:left="567" w:hanging="567"/>
        <w:rPr>
          <w:rFonts w:ascii="Times New Roman" w:hAnsi="Times New Roman"/>
          <w:szCs w:val="24"/>
        </w:rPr>
      </w:pPr>
      <w:r w:rsidRPr="00FA2CD0">
        <w:rPr>
          <w:rFonts w:ascii="Times New Roman" w:hAnsi="Times New Roman"/>
          <w:szCs w:val="24"/>
        </w:rPr>
        <w:t>Bird</w:t>
      </w:r>
      <w:r w:rsidR="00E508F8" w:rsidRPr="00FA2CD0">
        <w:rPr>
          <w:rFonts w:ascii="Times New Roman" w:hAnsi="Times New Roman"/>
          <w:szCs w:val="24"/>
        </w:rPr>
        <w:t>, A.F., Downton, W.S.J.</w:t>
      </w:r>
      <w:r w:rsidR="00052F1B">
        <w:rPr>
          <w:rFonts w:ascii="Times New Roman" w:hAnsi="Times New Roman"/>
          <w:szCs w:val="24"/>
        </w:rPr>
        <w:t xml:space="preserve"> and </w:t>
      </w:r>
      <w:r w:rsidR="00E508F8" w:rsidRPr="00FA2CD0">
        <w:rPr>
          <w:rFonts w:ascii="Times New Roman" w:hAnsi="Times New Roman"/>
          <w:szCs w:val="24"/>
        </w:rPr>
        <w:t>Hawker, J.S. (</w:t>
      </w:r>
      <w:r w:rsidRPr="00FA2CD0">
        <w:rPr>
          <w:rFonts w:ascii="Times New Roman" w:hAnsi="Times New Roman"/>
          <w:szCs w:val="24"/>
        </w:rPr>
        <w:t>1975</w:t>
      </w:r>
      <w:r w:rsidR="00052F1B">
        <w:rPr>
          <w:rFonts w:ascii="Times New Roman" w:hAnsi="Times New Roman"/>
          <w:szCs w:val="24"/>
        </w:rPr>
        <w:t xml:space="preserve">) </w:t>
      </w:r>
      <w:r w:rsidR="00E508F8" w:rsidRPr="00FA2CD0">
        <w:rPr>
          <w:rFonts w:ascii="Times New Roman" w:hAnsi="Times New Roman"/>
          <w:szCs w:val="24"/>
        </w:rPr>
        <w:t>Cellulase secretions by second stage larvae of the root-knot nematode (</w:t>
      </w:r>
      <w:r w:rsidR="00E508F8" w:rsidRPr="00FA2CD0">
        <w:rPr>
          <w:rFonts w:ascii="Times New Roman" w:hAnsi="Times New Roman"/>
          <w:i/>
          <w:szCs w:val="24"/>
        </w:rPr>
        <w:t>Meloidogyne javanica</w:t>
      </w:r>
      <w:r w:rsidR="00E508F8" w:rsidRPr="00FA2CD0">
        <w:rPr>
          <w:rFonts w:ascii="Times New Roman" w:hAnsi="Times New Roman"/>
          <w:szCs w:val="24"/>
        </w:rPr>
        <w:t xml:space="preserve">). </w:t>
      </w:r>
      <w:r w:rsidR="00E508F8" w:rsidRPr="00FA2CD0">
        <w:rPr>
          <w:rFonts w:ascii="Times New Roman" w:hAnsi="Times New Roman"/>
          <w:i/>
          <w:szCs w:val="24"/>
        </w:rPr>
        <w:t>Marcellia</w:t>
      </w:r>
      <w:r w:rsidR="00E508F8" w:rsidRPr="00FA2CD0">
        <w:rPr>
          <w:rFonts w:ascii="Times New Roman" w:hAnsi="Times New Roman"/>
          <w:szCs w:val="24"/>
        </w:rPr>
        <w:t xml:space="preserve"> 38, 165-169</w:t>
      </w:r>
      <w:r w:rsidR="00442E9C" w:rsidRPr="00FA2CD0">
        <w:rPr>
          <w:rFonts w:ascii="Times New Roman" w:hAnsi="Times New Roman"/>
          <w:szCs w:val="24"/>
        </w:rPr>
        <w:t>.</w:t>
      </w:r>
    </w:p>
    <w:p w14:paraId="3B33AA26" w14:textId="77777777" w:rsidR="0012476A" w:rsidRPr="00FA2CD0" w:rsidRDefault="0012476A" w:rsidP="0012476A">
      <w:pPr>
        <w:spacing w:line="360" w:lineRule="auto"/>
        <w:ind w:left="567" w:hanging="567"/>
        <w:rPr>
          <w:rFonts w:ascii="Times New Roman" w:hAnsi="Times New Roman"/>
          <w:szCs w:val="24"/>
        </w:rPr>
      </w:pPr>
      <w:r w:rsidRPr="00FA2CD0">
        <w:rPr>
          <w:rFonts w:ascii="Times New Roman" w:hAnsi="Times New Roman"/>
          <w:szCs w:val="24"/>
        </w:rPr>
        <w:t>Blok, V.C.</w:t>
      </w:r>
      <w:r>
        <w:rPr>
          <w:rFonts w:ascii="Times New Roman" w:hAnsi="Times New Roman"/>
          <w:szCs w:val="24"/>
        </w:rPr>
        <w:t xml:space="preserve"> and </w:t>
      </w:r>
      <w:r w:rsidRPr="00FA2CD0">
        <w:rPr>
          <w:rFonts w:ascii="Times New Roman" w:hAnsi="Times New Roman"/>
          <w:szCs w:val="24"/>
        </w:rPr>
        <w:t>Powers, T.C. (2009</w:t>
      </w:r>
      <w:r>
        <w:rPr>
          <w:rFonts w:ascii="Times New Roman" w:hAnsi="Times New Roman"/>
          <w:szCs w:val="24"/>
        </w:rPr>
        <w:t xml:space="preserve">) </w:t>
      </w:r>
      <w:r w:rsidRPr="00FA2CD0">
        <w:rPr>
          <w:rFonts w:ascii="Times New Roman" w:hAnsi="Times New Roman"/>
          <w:szCs w:val="24"/>
        </w:rPr>
        <w:t>Biochemical and molecular identification. In: Perry, R.N., Moens, M.</w:t>
      </w:r>
      <w:r>
        <w:rPr>
          <w:rFonts w:ascii="Times New Roman" w:hAnsi="Times New Roman"/>
          <w:szCs w:val="24"/>
        </w:rPr>
        <w:t xml:space="preserve"> and </w:t>
      </w:r>
      <w:r w:rsidRPr="00FA2CD0">
        <w:rPr>
          <w:rFonts w:ascii="Times New Roman" w:hAnsi="Times New Roman"/>
          <w:szCs w:val="24"/>
        </w:rPr>
        <w:t>Starr, J.L. (</w:t>
      </w:r>
      <w:r>
        <w:rPr>
          <w:rFonts w:ascii="Times New Roman" w:hAnsi="Times New Roman"/>
          <w:szCs w:val="24"/>
        </w:rPr>
        <w:t>Eds</w:t>
      </w:r>
      <w:r w:rsidRPr="00FA2CD0">
        <w:rPr>
          <w:rFonts w:ascii="Times New Roman" w:hAnsi="Times New Roman"/>
          <w:szCs w:val="24"/>
        </w:rPr>
        <w:t xml:space="preserve">). </w:t>
      </w:r>
      <w:r w:rsidRPr="00FA2CD0">
        <w:rPr>
          <w:rFonts w:ascii="Times New Roman" w:hAnsi="Times New Roman"/>
          <w:i/>
          <w:iCs/>
          <w:szCs w:val="24"/>
        </w:rPr>
        <w:t>Root-knot Nematodes</w:t>
      </w:r>
      <w:r w:rsidRPr="00FA2CD0">
        <w:rPr>
          <w:rFonts w:ascii="Times New Roman" w:hAnsi="Times New Roman"/>
          <w:szCs w:val="24"/>
        </w:rPr>
        <w:t>. Wallingford, UK, CAB International, pp. 98-118.</w:t>
      </w:r>
    </w:p>
    <w:p w14:paraId="48134A6C" w14:textId="77777777" w:rsidR="00442E9C" w:rsidRPr="00FA2CD0" w:rsidRDefault="00AD1FA1" w:rsidP="0012476A">
      <w:pPr>
        <w:spacing w:line="360" w:lineRule="auto"/>
        <w:ind w:left="567" w:hanging="567"/>
        <w:rPr>
          <w:rFonts w:ascii="Times New Roman" w:hAnsi="Times New Roman"/>
          <w:szCs w:val="24"/>
        </w:rPr>
      </w:pPr>
      <w:r w:rsidRPr="00FA2CD0">
        <w:rPr>
          <w:rFonts w:ascii="Times New Roman" w:eastAsia="Calibri" w:hAnsi="Times New Roman"/>
          <w:color w:val="272727"/>
          <w:szCs w:val="24"/>
          <w:lang w:eastAsia="en-US"/>
        </w:rPr>
        <w:t>Blok</w:t>
      </w:r>
      <w:r w:rsidR="0012476A">
        <w:rPr>
          <w:rFonts w:ascii="Times New Roman" w:eastAsia="Calibri" w:hAnsi="Times New Roman"/>
          <w:color w:val="272727"/>
          <w:szCs w:val="24"/>
          <w:lang w:eastAsia="en-US"/>
        </w:rPr>
        <w:t>, V.</w:t>
      </w:r>
      <w:r w:rsidR="00696BFD" w:rsidRPr="00FA2CD0">
        <w:rPr>
          <w:rFonts w:ascii="Times New Roman" w:eastAsia="Calibri" w:hAnsi="Times New Roman"/>
          <w:color w:val="272727"/>
          <w:szCs w:val="24"/>
          <w:lang w:eastAsia="en-US"/>
        </w:rPr>
        <w:t xml:space="preserve">C., </w:t>
      </w:r>
      <w:r w:rsidRPr="00FA2CD0">
        <w:rPr>
          <w:rFonts w:ascii="Times New Roman" w:eastAsia="Calibri" w:hAnsi="Times New Roman"/>
          <w:color w:val="272727"/>
          <w:szCs w:val="24"/>
          <w:lang w:eastAsia="en-US"/>
        </w:rPr>
        <w:t>Phillips</w:t>
      </w:r>
      <w:r w:rsidR="00696BFD" w:rsidRPr="00FA2CD0">
        <w:rPr>
          <w:rFonts w:ascii="Times New Roman" w:eastAsia="Calibri" w:hAnsi="Times New Roman"/>
          <w:color w:val="272727"/>
          <w:szCs w:val="24"/>
          <w:lang w:eastAsia="en-US"/>
        </w:rPr>
        <w:t xml:space="preserve">, M. S. </w:t>
      </w:r>
      <w:r w:rsidRPr="00FA2CD0">
        <w:rPr>
          <w:rFonts w:ascii="Times New Roman" w:eastAsia="Calibri" w:hAnsi="Times New Roman"/>
          <w:color w:val="272727"/>
          <w:szCs w:val="24"/>
          <w:lang w:eastAsia="en-US"/>
        </w:rPr>
        <w:t>and Fargette</w:t>
      </w:r>
      <w:r w:rsidR="00696BFD" w:rsidRPr="00FA2CD0">
        <w:rPr>
          <w:rFonts w:ascii="Times New Roman" w:eastAsia="Calibri" w:hAnsi="Times New Roman"/>
          <w:color w:val="272727"/>
          <w:szCs w:val="24"/>
          <w:lang w:eastAsia="en-US"/>
        </w:rPr>
        <w:t>, M.</w:t>
      </w:r>
      <w:r w:rsidR="00442E9C" w:rsidRPr="00FA2CD0">
        <w:rPr>
          <w:rFonts w:ascii="Times New Roman" w:eastAsia="Calibri" w:hAnsi="Times New Roman"/>
          <w:color w:val="272727"/>
          <w:szCs w:val="24"/>
          <w:lang w:eastAsia="en-US"/>
        </w:rPr>
        <w:t xml:space="preserve"> 1997. Comparison of sequence differences in the intergenic region of the ribosomal cistron of </w:t>
      </w:r>
      <w:r w:rsidR="00442E9C" w:rsidRPr="00FA2CD0">
        <w:rPr>
          <w:rFonts w:ascii="Times New Roman" w:eastAsia="Calibri" w:hAnsi="Times New Roman"/>
          <w:i/>
          <w:iCs/>
          <w:color w:val="272727"/>
          <w:szCs w:val="24"/>
          <w:lang w:eastAsia="en-US"/>
        </w:rPr>
        <w:t>Meloidogyne mayaguensis</w:t>
      </w:r>
      <w:r w:rsidR="00442E9C" w:rsidRPr="00FA2CD0">
        <w:rPr>
          <w:rFonts w:ascii="Times New Roman" w:eastAsia="Calibri" w:hAnsi="Times New Roman"/>
          <w:color w:val="272727"/>
          <w:szCs w:val="24"/>
          <w:lang w:eastAsia="en-US"/>
        </w:rPr>
        <w:t xml:space="preserve"> and the major tropical root-knot nematodes. </w:t>
      </w:r>
      <w:r w:rsidR="00442E9C" w:rsidRPr="00FA2CD0">
        <w:rPr>
          <w:rFonts w:ascii="Times New Roman" w:eastAsia="Calibri" w:hAnsi="Times New Roman"/>
          <w:i/>
          <w:iCs/>
          <w:color w:val="272727"/>
          <w:szCs w:val="24"/>
          <w:lang w:eastAsia="en-US"/>
        </w:rPr>
        <w:t>Journal of Nematology</w:t>
      </w:r>
      <w:r w:rsidR="00442E9C" w:rsidRPr="00FA2CD0">
        <w:rPr>
          <w:rFonts w:ascii="Times New Roman" w:eastAsia="Calibri" w:hAnsi="Times New Roman"/>
          <w:color w:val="272727"/>
          <w:szCs w:val="24"/>
          <w:lang w:eastAsia="en-US"/>
        </w:rPr>
        <w:t xml:space="preserve"> 29, 16-22.</w:t>
      </w:r>
    </w:p>
    <w:p w14:paraId="271AEA2D" w14:textId="77777777" w:rsidR="007234AD" w:rsidRPr="00FA2CD0" w:rsidRDefault="007E3E26" w:rsidP="007234AD">
      <w:pPr>
        <w:spacing w:line="360" w:lineRule="auto"/>
        <w:ind w:left="567" w:hanging="567"/>
        <w:rPr>
          <w:rFonts w:ascii="Times New Roman" w:hAnsi="Times New Roman"/>
          <w:szCs w:val="24"/>
        </w:rPr>
      </w:pPr>
      <w:r w:rsidRPr="00FA2CD0">
        <w:rPr>
          <w:rFonts w:ascii="Times New Roman" w:hAnsi="Times New Roman"/>
          <w:szCs w:val="24"/>
        </w:rPr>
        <w:t>Bridge, J. (1996</w:t>
      </w:r>
      <w:r w:rsidR="00052F1B">
        <w:rPr>
          <w:rFonts w:ascii="Times New Roman" w:hAnsi="Times New Roman"/>
          <w:szCs w:val="24"/>
        </w:rPr>
        <w:t xml:space="preserve">) </w:t>
      </w:r>
      <w:r w:rsidRPr="00FA2CD0">
        <w:rPr>
          <w:rFonts w:ascii="Times New Roman" w:hAnsi="Times New Roman"/>
          <w:szCs w:val="24"/>
        </w:rPr>
        <w:t xml:space="preserve">Nematode management in sustainable and subsistence agriculture. </w:t>
      </w:r>
      <w:r w:rsidRPr="00FA2CD0">
        <w:rPr>
          <w:rFonts w:ascii="Times New Roman" w:hAnsi="Times New Roman"/>
          <w:i/>
          <w:szCs w:val="24"/>
        </w:rPr>
        <w:t xml:space="preserve">Annual Review </w:t>
      </w:r>
      <w:r w:rsidR="00A92A3B" w:rsidRPr="00FA2CD0">
        <w:rPr>
          <w:rFonts w:ascii="Times New Roman" w:hAnsi="Times New Roman"/>
          <w:i/>
          <w:szCs w:val="24"/>
        </w:rPr>
        <w:t xml:space="preserve">of </w:t>
      </w:r>
      <w:r w:rsidRPr="00FA2CD0">
        <w:rPr>
          <w:rFonts w:ascii="Times New Roman" w:hAnsi="Times New Roman"/>
          <w:i/>
          <w:szCs w:val="24"/>
        </w:rPr>
        <w:t xml:space="preserve">Phytopathology </w:t>
      </w:r>
      <w:r w:rsidRPr="00FA2CD0">
        <w:rPr>
          <w:rFonts w:ascii="Times New Roman" w:hAnsi="Times New Roman"/>
          <w:szCs w:val="24"/>
        </w:rPr>
        <w:t>34, 201-225.</w:t>
      </w:r>
    </w:p>
    <w:p w14:paraId="4E968B20" w14:textId="77777777" w:rsidR="007234AD" w:rsidRPr="00FA2CD0" w:rsidRDefault="00AD1FA1" w:rsidP="00C9191A">
      <w:pPr>
        <w:spacing w:line="360" w:lineRule="auto"/>
        <w:ind w:left="567" w:hanging="567"/>
        <w:rPr>
          <w:rFonts w:ascii="Times New Roman" w:hAnsi="Times New Roman"/>
          <w:szCs w:val="24"/>
        </w:rPr>
      </w:pPr>
      <w:r w:rsidRPr="00FA2CD0">
        <w:rPr>
          <w:rFonts w:ascii="Times New Roman" w:eastAsia="Calibri" w:hAnsi="Times New Roman"/>
          <w:color w:val="272727"/>
          <w:szCs w:val="24"/>
          <w:lang w:eastAsia="en-US"/>
        </w:rPr>
        <w:t>Brito</w:t>
      </w:r>
      <w:r w:rsidR="0012476A">
        <w:rPr>
          <w:rFonts w:ascii="Times New Roman" w:eastAsia="Calibri" w:hAnsi="Times New Roman"/>
          <w:color w:val="272727"/>
          <w:szCs w:val="24"/>
          <w:lang w:eastAsia="en-US"/>
        </w:rPr>
        <w:t>, J.</w:t>
      </w:r>
      <w:r w:rsidR="007234AD" w:rsidRPr="00FA2CD0">
        <w:rPr>
          <w:rFonts w:ascii="Times New Roman" w:eastAsia="Calibri" w:hAnsi="Times New Roman"/>
          <w:color w:val="272727"/>
          <w:szCs w:val="24"/>
          <w:lang w:eastAsia="en-US"/>
        </w:rPr>
        <w:t xml:space="preserve">A., </w:t>
      </w:r>
      <w:r w:rsidRPr="00FA2CD0">
        <w:rPr>
          <w:rFonts w:ascii="Times New Roman" w:eastAsia="Calibri" w:hAnsi="Times New Roman"/>
          <w:color w:val="272727"/>
          <w:szCs w:val="24"/>
          <w:lang w:eastAsia="en-US"/>
        </w:rPr>
        <w:t>Powers</w:t>
      </w:r>
      <w:r w:rsidR="0012476A">
        <w:rPr>
          <w:rFonts w:ascii="Times New Roman" w:eastAsia="Calibri" w:hAnsi="Times New Roman"/>
          <w:color w:val="272727"/>
          <w:szCs w:val="24"/>
          <w:lang w:eastAsia="en-US"/>
        </w:rPr>
        <w:t>, T.</w:t>
      </w:r>
      <w:r w:rsidR="007234AD" w:rsidRPr="00FA2CD0">
        <w:rPr>
          <w:rFonts w:ascii="Times New Roman" w:eastAsia="Calibri" w:hAnsi="Times New Roman"/>
          <w:color w:val="272727"/>
          <w:szCs w:val="24"/>
          <w:lang w:eastAsia="en-US"/>
        </w:rPr>
        <w:t xml:space="preserve">O., </w:t>
      </w:r>
      <w:r w:rsidRPr="00FA2CD0">
        <w:rPr>
          <w:rFonts w:ascii="Times New Roman" w:eastAsia="Calibri" w:hAnsi="Times New Roman"/>
          <w:color w:val="272727"/>
          <w:szCs w:val="24"/>
          <w:lang w:eastAsia="en-US"/>
        </w:rPr>
        <w:t>Mullin</w:t>
      </w:r>
      <w:r w:rsidR="0012476A">
        <w:rPr>
          <w:rFonts w:ascii="Times New Roman" w:eastAsia="Calibri" w:hAnsi="Times New Roman"/>
          <w:color w:val="272727"/>
          <w:szCs w:val="24"/>
          <w:lang w:eastAsia="en-US"/>
        </w:rPr>
        <w:t>, P.</w:t>
      </w:r>
      <w:r w:rsidR="007234AD" w:rsidRPr="00FA2CD0">
        <w:rPr>
          <w:rFonts w:ascii="Times New Roman" w:eastAsia="Calibri" w:hAnsi="Times New Roman"/>
          <w:color w:val="272727"/>
          <w:szCs w:val="24"/>
          <w:lang w:eastAsia="en-US"/>
        </w:rPr>
        <w:t xml:space="preserve">G., </w:t>
      </w:r>
      <w:r w:rsidRPr="00FA2CD0">
        <w:rPr>
          <w:rFonts w:ascii="Times New Roman" w:eastAsia="Calibri" w:hAnsi="Times New Roman"/>
          <w:color w:val="272727"/>
          <w:szCs w:val="24"/>
          <w:lang w:eastAsia="en-US"/>
        </w:rPr>
        <w:t>Inserra</w:t>
      </w:r>
      <w:r w:rsidR="0012476A">
        <w:rPr>
          <w:rFonts w:ascii="Times New Roman" w:eastAsia="Calibri" w:hAnsi="Times New Roman"/>
          <w:color w:val="272727"/>
          <w:szCs w:val="24"/>
          <w:lang w:eastAsia="en-US"/>
        </w:rPr>
        <w:t>, R.</w:t>
      </w:r>
      <w:r w:rsidR="007234AD" w:rsidRPr="00FA2CD0">
        <w:rPr>
          <w:rFonts w:ascii="Times New Roman" w:eastAsia="Calibri" w:hAnsi="Times New Roman"/>
          <w:color w:val="272727"/>
          <w:szCs w:val="24"/>
          <w:lang w:eastAsia="en-US"/>
        </w:rPr>
        <w:t>N.</w:t>
      </w:r>
      <w:r w:rsidR="00052F1B">
        <w:rPr>
          <w:rFonts w:ascii="Times New Roman" w:eastAsia="Calibri" w:hAnsi="Times New Roman"/>
          <w:color w:val="272727"/>
          <w:szCs w:val="24"/>
          <w:lang w:eastAsia="en-US"/>
        </w:rPr>
        <w:t xml:space="preserve"> and </w:t>
      </w:r>
      <w:r w:rsidRPr="00FA2CD0">
        <w:rPr>
          <w:rFonts w:ascii="Times New Roman" w:eastAsia="Calibri" w:hAnsi="Times New Roman"/>
          <w:color w:val="272727"/>
          <w:szCs w:val="24"/>
          <w:lang w:eastAsia="en-US"/>
        </w:rPr>
        <w:t>Dickson</w:t>
      </w:r>
      <w:r w:rsidR="0012476A">
        <w:rPr>
          <w:rFonts w:ascii="Times New Roman" w:eastAsia="Calibri" w:hAnsi="Times New Roman"/>
          <w:color w:val="272727"/>
          <w:szCs w:val="24"/>
          <w:lang w:eastAsia="en-US"/>
        </w:rPr>
        <w:t>, D.</w:t>
      </w:r>
      <w:r w:rsidR="007234AD" w:rsidRPr="00FA2CD0">
        <w:rPr>
          <w:rFonts w:ascii="Times New Roman" w:eastAsia="Calibri" w:hAnsi="Times New Roman"/>
          <w:color w:val="272727"/>
          <w:szCs w:val="24"/>
          <w:lang w:eastAsia="en-US"/>
        </w:rPr>
        <w:t>W. (2004</w:t>
      </w:r>
      <w:r w:rsidR="00052F1B">
        <w:rPr>
          <w:rFonts w:ascii="Times New Roman" w:eastAsia="Calibri" w:hAnsi="Times New Roman"/>
          <w:color w:val="272727"/>
          <w:szCs w:val="24"/>
          <w:lang w:eastAsia="en-US"/>
        </w:rPr>
        <w:t xml:space="preserve">) </w:t>
      </w:r>
      <w:r w:rsidR="007234AD" w:rsidRPr="00FA2CD0">
        <w:rPr>
          <w:rFonts w:ascii="Times New Roman" w:eastAsia="Calibri" w:hAnsi="Times New Roman"/>
          <w:color w:val="272727"/>
          <w:szCs w:val="24"/>
          <w:lang w:eastAsia="en-US"/>
        </w:rPr>
        <w:t xml:space="preserve">Morphological and molecular characterization of </w:t>
      </w:r>
      <w:r w:rsidR="00884CFE" w:rsidRPr="00FA2CD0">
        <w:rPr>
          <w:rFonts w:ascii="Times New Roman" w:eastAsia="Calibri" w:hAnsi="Times New Roman"/>
          <w:i/>
          <w:iCs/>
          <w:color w:val="272727"/>
          <w:szCs w:val="24"/>
          <w:lang w:eastAsia="en-US"/>
        </w:rPr>
        <w:t>Meloidogyne</w:t>
      </w:r>
      <w:r w:rsidR="007234AD" w:rsidRPr="00FA2CD0">
        <w:rPr>
          <w:rFonts w:ascii="Times New Roman" w:eastAsia="Calibri" w:hAnsi="Times New Roman"/>
          <w:i/>
          <w:iCs/>
          <w:color w:val="272727"/>
          <w:szCs w:val="24"/>
          <w:lang w:eastAsia="en-US"/>
        </w:rPr>
        <w:t xml:space="preserve"> mayaguensis</w:t>
      </w:r>
      <w:r w:rsidR="007234AD" w:rsidRPr="00FA2CD0">
        <w:rPr>
          <w:rFonts w:ascii="Times New Roman" w:eastAsia="Calibri" w:hAnsi="Times New Roman"/>
          <w:color w:val="272727"/>
          <w:szCs w:val="24"/>
          <w:lang w:eastAsia="en-US"/>
        </w:rPr>
        <w:t xml:space="preserve"> isolates from Florida. </w:t>
      </w:r>
      <w:r w:rsidR="007234AD" w:rsidRPr="00FA2CD0">
        <w:rPr>
          <w:rFonts w:ascii="Times New Roman" w:eastAsia="Calibri" w:hAnsi="Times New Roman"/>
          <w:i/>
          <w:iCs/>
          <w:color w:val="272727"/>
          <w:szCs w:val="24"/>
          <w:lang w:eastAsia="en-US"/>
        </w:rPr>
        <w:t>Journal of Nematology</w:t>
      </w:r>
      <w:r w:rsidR="007234AD" w:rsidRPr="00FA2CD0">
        <w:rPr>
          <w:rFonts w:ascii="Times New Roman" w:eastAsia="Calibri" w:hAnsi="Times New Roman"/>
          <w:color w:val="272727"/>
          <w:szCs w:val="24"/>
          <w:lang w:eastAsia="en-US"/>
        </w:rPr>
        <w:t xml:space="preserve"> 36, 232-240.</w:t>
      </w:r>
    </w:p>
    <w:p w14:paraId="00642F1C"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Byrd Jr, D.W., Kirkpatrick, T.</w:t>
      </w:r>
      <w:r w:rsidR="00052F1B">
        <w:rPr>
          <w:rFonts w:ascii="Times New Roman" w:hAnsi="Times New Roman"/>
          <w:szCs w:val="24"/>
        </w:rPr>
        <w:t xml:space="preserve"> and </w:t>
      </w:r>
      <w:r w:rsidRPr="00FA2CD0">
        <w:rPr>
          <w:rFonts w:ascii="Times New Roman" w:hAnsi="Times New Roman"/>
          <w:szCs w:val="24"/>
        </w:rPr>
        <w:t>Barker, K.R. (1983</w:t>
      </w:r>
      <w:r w:rsidR="00052F1B">
        <w:rPr>
          <w:rFonts w:ascii="Times New Roman" w:hAnsi="Times New Roman"/>
          <w:szCs w:val="24"/>
        </w:rPr>
        <w:t xml:space="preserve">) </w:t>
      </w:r>
      <w:r w:rsidRPr="00FA2CD0">
        <w:rPr>
          <w:rFonts w:ascii="Times New Roman" w:hAnsi="Times New Roman"/>
          <w:szCs w:val="24"/>
        </w:rPr>
        <w:t xml:space="preserve">An improved technique for clearing and staining plant tissues for detection of nematodes. </w:t>
      </w:r>
      <w:r w:rsidRPr="00FA2CD0">
        <w:rPr>
          <w:rFonts w:ascii="Times New Roman" w:hAnsi="Times New Roman"/>
          <w:i/>
          <w:iCs/>
          <w:szCs w:val="24"/>
        </w:rPr>
        <w:t>Journal of Nematology</w:t>
      </w:r>
      <w:r w:rsidRPr="00FA2CD0">
        <w:rPr>
          <w:rFonts w:ascii="Times New Roman" w:hAnsi="Times New Roman"/>
          <w:szCs w:val="24"/>
        </w:rPr>
        <w:t xml:space="preserve"> 15, 142-143.</w:t>
      </w:r>
    </w:p>
    <w:p w14:paraId="1E6FE88A" w14:textId="77777777" w:rsidR="00057DAB" w:rsidRPr="00FA2CD0" w:rsidRDefault="00057DAB" w:rsidP="00C9191A">
      <w:pPr>
        <w:spacing w:line="360" w:lineRule="auto"/>
        <w:ind w:left="567" w:hanging="567"/>
        <w:rPr>
          <w:rFonts w:ascii="Times New Roman" w:hAnsi="Times New Roman"/>
          <w:szCs w:val="24"/>
        </w:rPr>
      </w:pPr>
      <w:r w:rsidRPr="00FA2CD0">
        <w:rPr>
          <w:rFonts w:ascii="Times New Roman" w:hAnsi="Times New Roman"/>
          <w:szCs w:val="24"/>
        </w:rPr>
        <w:t xml:space="preserve">Cain, </w:t>
      </w:r>
      <w:r w:rsidR="007D0A4D" w:rsidRPr="00FA2CD0">
        <w:rPr>
          <w:rFonts w:ascii="Times New Roman" w:hAnsi="Times New Roman"/>
          <w:szCs w:val="24"/>
        </w:rPr>
        <w:t>D.W., McKenry, M.V.</w:t>
      </w:r>
      <w:r w:rsidR="00052F1B">
        <w:rPr>
          <w:rFonts w:ascii="Times New Roman" w:hAnsi="Times New Roman"/>
          <w:szCs w:val="24"/>
        </w:rPr>
        <w:t xml:space="preserve"> and </w:t>
      </w:r>
      <w:r w:rsidR="007D0A4D" w:rsidRPr="00FA2CD0">
        <w:rPr>
          <w:rFonts w:ascii="Times New Roman" w:hAnsi="Times New Roman"/>
          <w:szCs w:val="24"/>
        </w:rPr>
        <w:t>Tarailo, R.E. (</w:t>
      </w:r>
      <w:r w:rsidRPr="00FA2CD0">
        <w:rPr>
          <w:rFonts w:ascii="Times New Roman" w:hAnsi="Times New Roman"/>
          <w:szCs w:val="24"/>
        </w:rPr>
        <w:t>1984</w:t>
      </w:r>
      <w:r w:rsidR="00052F1B">
        <w:rPr>
          <w:rFonts w:ascii="Times New Roman" w:hAnsi="Times New Roman"/>
          <w:szCs w:val="24"/>
        </w:rPr>
        <w:t xml:space="preserve">) </w:t>
      </w:r>
      <w:r w:rsidR="007D0A4D" w:rsidRPr="00FA2CD0">
        <w:rPr>
          <w:rFonts w:ascii="Times New Roman" w:hAnsi="Times New Roman"/>
          <w:szCs w:val="24"/>
        </w:rPr>
        <w:t xml:space="preserve">A new pathotype of root-knot nematode on grape rootstalks. </w:t>
      </w:r>
      <w:r w:rsidR="007D0A4D" w:rsidRPr="00FA2CD0">
        <w:rPr>
          <w:rFonts w:ascii="Times New Roman" w:hAnsi="Times New Roman"/>
          <w:i/>
          <w:szCs w:val="24"/>
        </w:rPr>
        <w:t>Journal of Nematology</w:t>
      </w:r>
      <w:r w:rsidR="007D0A4D" w:rsidRPr="00FA2CD0">
        <w:rPr>
          <w:rFonts w:ascii="Times New Roman" w:hAnsi="Times New Roman"/>
          <w:szCs w:val="24"/>
        </w:rPr>
        <w:t xml:space="preserve"> 16, 207-208. </w:t>
      </w:r>
    </w:p>
    <w:p w14:paraId="4638C5C8" w14:textId="77777777" w:rsidR="00881B5C" w:rsidRPr="00FA2CD0" w:rsidRDefault="0039519B" w:rsidP="00C9191A">
      <w:pPr>
        <w:spacing w:line="360" w:lineRule="auto"/>
        <w:ind w:left="567" w:hanging="567"/>
        <w:rPr>
          <w:rFonts w:ascii="Times New Roman" w:hAnsi="Times New Roman"/>
          <w:szCs w:val="24"/>
        </w:rPr>
      </w:pPr>
      <w:r w:rsidRPr="00FA2CD0">
        <w:rPr>
          <w:rFonts w:ascii="Times New Roman" w:hAnsi="Times New Roman"/>
          <w:szCs w:val="24"/>
        </w:rPr>
        <w:t>Canto-Saen</w:t>
      </w:r>
      <w:r w:rsidR="00881B5C" w:rsidRPr="00FA2CD0">
        <w:rPr>
          <w:rFonts w:ascii="Times New Roman" w:hAnsi="Times New Roman"/>
          <w:szCs w:val="24"/>
        </w:rPr>
        <w:t>z, M. (1985</w:t>
      </w:r>
      <w:r w:rsidR="00052F1B">
        <w:rPr>
          <w:rFonts w:ascii="Times New Roman" w:hAnsi="Times New Roman"/>
          <w:szCs w:val="24"/>
        </w:rPr>
        <w:t xml:space="preserve">) </w:t>
      </w:r>
      <w:r w:rsidR="00881B5C" w:rsidRPr="00FA2CD0">
        <w:rPr>
          <w:rFonts w:ascii="Times New Roman" w:hAnsi="Times New Roman"/>
          <w:szCs w:val="24"/>
        </w:rPr>
        <w:t xml:space="preserve">The nature of resistance to </w:t>
      </w:r>
      <w:r w:rsidR="00881B5C" w:rsidRPr="00FA2CD0">
        <w:rPr>
          <w:rFonts w:ascii="Times New Roman" w:hAnsi="Times New Roman"/>
          <w:i/>
          <w:szCs w:val="24"/>
        </w:rPr>
        <w:t>Meloidogyne incognita</w:t>
      </w:r>
      <w:r w:rsidR="00881B5C" w:rsidRPr="00FA2CD0">
        <w:rPr>
          <w:rFonts w:ascii="Times New Roman" w:hAnsi="Times New Roman"/>
          <w:szCs w:val="24"/>
        </w:rPr>
        <w:t xml:space="preserve"> (Kofoid</w:t>
      </w:r>
      <w:r w:rsidR="00052F1B">
        <w:rPr>
          <w:rFonts w:ascii="Times New Roman" w:hAnsi="Times New Roman"/>
          <w:szCs w:val="24"/>
        </w:rPr>
        <w:t xml:space="preserve"> and </w:t>
      </w:r>
      <w:r w:rsidR="00881B5C" w:rsidRPr="00FA2CD0">
        <w:rPr>
          <w:rFonts w:ascii="Times New Roman" w:hAnsi="Times New Roman"/>
          <w:szCs w:val="24"/>
        </w:rPr>
        <w:t>White, 1919) Chitwood, 1949. In: Barker, K.R., Carter, C.C.</w:t>
      </w:r>
      <w:r w:rsidR="00052F1B">
        <w:rPr>
          <w:rFonts w:ascii="Times New Roman" w:hAnsi="Times New Roman"/>
          <w:szCs w:val="24"/>
        </w:rPr>
        <w:t xml:space="preserve"> and </w:t>
      </w:r>
      <w:r w:rsidR="00881B5C" w:rsidRPr="00FA2CD0">
        <w:rPr>
          <w:rFonts w:ascii="Times New Roman" w:hAnsi="Times New Roman"/>
          <w:szCs w:val="24"/>
        </w:rPr>
        <w:t>Sasser, J.N. (</w:t>
      </w:r>
      <w:r w:rsidR="002B1375">
        <w:rPr>
          <w:rFonts w:ascii="Times New Roman" w:hAnsi="Times New Roman"/>
          <w:szCs w:val="24"/>
        </w:rPr>
        <w:t>e</w:t>
      </w:r>
      <w:r w:rsidR="00052F1B">
        <w:rPr>
          <w:rFonts w:ascii="Times New Roman" w:hAnsi="Times New Roman"/>
          <w:szCs w:val="24"/>
        </w:rPr>
        <w:t xml:space="preserve">ds) </w:t>
      </w:r>
      <w:r w:rsidR="00881B5C" w:rsidRPr="00FA2CD0">
        <w:rPr>
          <w:rFonts w:ascii="Times New Roman" w:hAnsi="Times New Roman"/>
          <w:i/>
          <w:szCs w:val="24"/>
        </w:rPr>
        <w:t>An advanced treatise on</w:t>
      </w:r>
      <w:r w:rsidR="00881B5C" w:rsidRPr="00FA2CD0">
        <w:rPr>
          <w:rFonts w:ascii="Times New Roman" w:hAnsi="Times New Roman"/>
          <w:szCs w:val="24"/>
        </w:rPr>
        <w:t xml:space="preserve"> </w:t>
      </w:r>
      <w:r w:rsidR="00881B5C" w:rsidRPr="00FA2CD0">
        <w:rPr>
          <w:rFonts w:ascii="Times New Roman" w:hAnsi="Times New Roman"/>
          <w:iCs/>
          <w:szCs w:val="24"/>
        </w:rPr>
        <w:t>Meloidogyne</w:t>
      </w:r>
      <w:r w:rsidR="00881B5C" w:rsidRPr="00FA2CD0">
        <w:rPr>
          <w:rFonts w:ascii="Times New Roman" w:hAnsi="Times New Roman"/>
          <w:szCs w:val="24"/>
        </w:rPr>
        <w:t xml:space="preserve">. </w:t>
      </w:r>
      <w:r w:rsidR="00881B5C" w:rsidRPr="00FA2CD0">
        <w:rPr>
          <w:rFonts w:ascii="Times New Roman" w:hAnsi="Times New Roman"/>
          <w:i/>
          <w:szCs w:val="24"/>
        </w:rPr>
        <w:t>Volume II: Methodology.</w:t>
      </w:r>
      <w:r w:rsidR="00881B5C"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00881B5C" w:rsidRPr="00FA2CD0">
        <w:rPr>
          <w:rFonts w:ascii="Times New Roman" w:hAnsi="Times New Roman"/>
          <w:szCs w:val="24"/>
        </w:rPr>
        <w:t>pp. 225-231.</w:t>
      </w:r>
    </w:p>
    <w:p w14:paraId="0B08751B" w14:textId="77777777" w:rsidR="00634CCD" w:rsidRPr="00FA2CD0" w:rsidRDefault="00634CCD"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Carneiro, R.M.D.G., Carneiro, R.G., Abrantes, I.M.O., Santos, M.S.N.A.</w:t>
      </w:r>
      <w:r w:rsidR="00052F1B">
        <w:rPr>
          <w:rFonts w:ascii="Times New Roman" w:hAnsi="Times New Roman"/>
          <w:szCs w:val="24"/>
          <w:lang w:val="en-US"/>
        </w:rPr>
        <w:t xml:space="preserve"> and </w:t>
      </w:r>
      <w:r w:rsidRPr="00FA2CD0">
        <w:rPr>
          <w:rFonts w:ascii="Times New Roman" w:hAnsi="Times New Roman"/>
          <w:szCs w:val="24"/>
          <w:lang w:val="en-US"/>
        </w:rPr>
        <w:t>Almeida, M.R.A. (1996</w:t>
      </w:r>
      <w:r w:rsidR="00052F1B">
        <w:rPr>
          <w:rFonts w:ascii="Times New Roman" w:hAnsi="Times New Roman"/>
          <w:szCs w:val="24"/>
          <w:lang w:val="en-US"/>
        </w:rPr>
        <w:t xml:space="preserve">) </w:t>
      </w:r>
      <w:r w:rsidRPr="00FA2CD0">
        <w:rPr>
          <w:rFonts w:ascii="Times New Roman" w:hAnsi="Times New Roman"/>
          <w:i/>
          <w:szCs w:val="24"/>
          <w:lang w:val="en-US"/>
        </w:rPr>
        <w:t>Meloidogyne</w:t>
      </w:r>
      <w:r w:rsidRPr="00FA2CD0">
        <w:rPr>
          <w:rFonts w:ascii="Times New Roman" w:hAnsi="Times New Roman"/>
          <w:szCs w:val="24"/>
          <w:lang w:val="en-US"/>
        </w:rPr>
        <w:t xml:space="preserve"> </w:t>
      </w:r>
      <w:r w:rsidRPr="00FA2CD0">
        <w:rPr>
          <w:rFonts w:ascii="Times New Roman" w:hAnsi="Times New Roman"/>
          <w:i/>
          <w:szCs w:val="24"/>
          <w:lang w:val="en-US"/>
        </w:rPr>
        <w:t>paranaensis</w:t>
      </w:r>
      <w:r w:rsidRPr="00FA2CD0">
        <w:rPr>
          <w:rFonts w:ascii="Times New Roman" w:hAnsi="Times New Roman"/>
          <w:szCs w:val="24"/>
          <w:lang w:val="en-US"/>
        </w:rPr>
        <w:t xml:space="preserve"> n. sp. (Nemata: Meloidogynidae), a root-knot nematode parasitizing coffee in Brazil. </w:t>
      </w:r>
      <w:r w:rsidRPr="00FA2CD0">
        <w:rPr>
          <w:rFonts w:ascii="Times New Roman" w:hAnsi="Times New Roman"/>
          <w:i/>
          <w:szCs w:val="24"/>
          <w:lang w:val="en-US"/>
        </w:rPr>
        <w:t>Journal of Nematology</w:t>
      </w:r>
      <w:r w:rsidRPr="00FA2CD0">
        <w:rPr>
          <w:rFonts w:ascii="Times New Roman" w:hAnsi="Times New Roman"/>
          <w:szCs w:val="24"/>
          <w:lang w:val="en-US"/>
        </w:rPr>
        <w:t xml:space="preserve"> 28, 177-189.</w:t>
      </w:r>
    </w:p>
    <w:p w14:paraId="5E81526A"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Carneiro, R.M.D.G., Randig, O., Almeida, M</w:t>
      </w:r>
      <w:r w:rsidR="0066362B" w:rsidRPr="00FA2CD0">
        <w:rPr>
          <w:rFonts w:ascii="Times New Roman" w:hAnsi="Times New Roman"/>
          <w:szCs w:val="24"/>
        </w:rPr>
        <w:t>.R.A.</w:t>
      </w:r>
      <w:r w:rsidR="00052F1B">
        <w:rPr>
          <w:rFonts w:ascii="Times New Roman" w:hAnsi="Times New Roman"/>
          <w:szCs w:val="24"/>
        </w:rPr>
        <w:t xml:space="preserve"> and </w:t>
      </w:r>
      <w:r w:rsidR="0066362B" w:rsidRPr="00FA2CD0">
        <w:rPr>
          <w:rFonts w:ascii="Times New Roman" w:hAnsi="Times New Roman"/>
          <w:szCs w:val="24"/>
        </w:rPr>
        <w:t>Gomes, A.C.M.M. (2004</w:t>
      </w:r>
      <w:r w:rsidR="00052F1B">
        <w:rPr>
          <w:rFonts w:ascii="Times New Roman" w:hAnsi="Times New Roman"/>
          <w:szCs w:val="24"/>
        </w:rPr>
        <w:t xml:space="preserve">) </w:t>
      </w:r>
      <w:r w:rsidRPr="00FA2CD0">
        <w:rPr>
          <w:rFonts w:ascii="Times New Roman" w:hAnsi="Times New Roman"/>
          <w:szCs w:val="24"/>
        </w:rPr>
        <w:t xml:space="preserve">Additional information on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ethiopica</w:t>
      </w:r>
      <w:r w:rsidRPr="00FA2CD0">
        <w:rPr>
          <w:rFonts w:ascii="Times New Roman" w:hAnsi="Times New Roman"/>
          <w:szCs w:val="24"/>
        </w:rPr>
        <w:t xml:space="preserve"> Whitehead, 1968 (Tylenchida: Meloidogynidae), a root-knot nematode parasitising kiwi fruit and grapevine from Brazil and Chile. </w:t>
      </w:r>
      <w:r w:rsidRPr="00FA2CD0">
        <w:rPr>
          <w:rFonts w:ascii="Times New Roman" w:hAnsi="Times New Roman"/>
          <w:i/>
          <w:szCs w:val="24"/>
        </w:rPr>
        <w:t>Nematology</w:t>
      </w:r>
      <w:r w:rsidRPr="00FA2CD0">
        <w:rPr>
          <w:rFonts w:ascii="Times New Roman" w:hAnsi="Times New Roman"/>
          <w:szCs w:val="24"/>
        </w:rPr>
        <w:t xml:space="preserve"> 6, 109-123.</w:t>
      </w:r>
    </w:p>
    <w:p w14:paraId="2243A2E6"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lastRenderedPageBreak/>
        <w:t>Carneiro, R.M.D.G., Almeida, M.R.A., Cofcewicz, E.T., Magunacelaya, J.C.</w:t>
      </w:r>
      <w:r w:rsidR="00052F1B">
        <w:rPr>
          <w:rFonts w:ascii="Times New Roman" w:hAnsi="Times New Roman"/>
          <w:szCs w:val="24"/>
        </w:rPr>
        <w:t xml:space="preserve"> and </w:t>
      </w:r>
      <w:r w:rsidRPr="00FA2CD0">
        <w:rPr>
          <w:rFonts w:ascii="Times New Roman" w:hAnsi="Times New Roman"/>
          <w:szCs w:val="24"/>
        </w:rPr>
        <w:t>Aballay. E. (2007</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ethiopica</w:t>
      </w:r>
      <w:r w:rsidRPr="00FA2CD0">
        <w:rPr>
          <w:rFonts w:ascii="Times New Roman" w:hAnsi="Times New Roman"/>
          <w:szCs w:val="24"/>
        </w:rPr>
        <w:t xml:space="preserve">, a major root-knot nematode parasitising </w:t>
      </w:r>
      <w:r w:rsidRPr="00FA2CD0">
        <w:rPr>
          <w:rFonts w:ascii="Times New Roman" w:hAnsi="Times New Roman"/>
          <w:i/>
          <w:szCs w:val="24"/>
        </w:rPr>
        <w:t>Vitis</w:t>
      </w:r>
      <w:r w:rsidRPr="00FA2CD0">
        <w:rPr>
          <w:rFonts w:ascii="Times New Roman" w:hAnsi="Times New Roman"/>
          <w:szCs w:val="24"/>
        </w:rPr>
        <w:t xml:space="preserve"> </w:t>
      </w:r>
      <w:r w:rsidRPr="00FA2CD0">
        <w:rPr>
          <w:rFonts w:ascii="Times New Roman" w:hAnsi="Times New Roman"/>
          <w:i/>
          <w:szCs w:val="24"/>
        </w:rPr>
        <w:t>vinifera</w:t>
      </w:r>
      <w:r w:rsidRPr="00FA2CD0">
        <w:rPr>
          <w:rFonts w:ascii="Times New Roman" w:hAnsi="Times New Roman"/>
          <w:szCs w:val="24"/>
        </w:rPr>
        <w:t xml:space="preserve"> and other crops in Chile. </w:t>
      </w:r>
      <w:r w:rsidRPr="00FA2CD0">
        <w:rPr>
          <w:rFonts w:ascii="Times New Roman" w:hAnsi="Times New Roman"/>
          <w:i/>
          <w:szCs w:val="24"/>
        </w:rPr>
        <w:t>Nematology</w:t>
      </w:r>
      <w:r w:rsidRPr="00FA2CD0">
        <w:rPr>
          <w:rFonts w:ascii="Times New Roman" w:hAnsi="Times New Roman"/>
          <w:szCs w:val="24"/>
        </w:rPr>
        <w:t xml:space="preserve"> 9, 635-641.</w:t>
      </w:r>
    </w:p>
    <w:p w14:paraId="17CD04BC" w14:textId="77777777" w:rsidR="00646927" w:rsidRPr="00FA2CD0" w:rsidRDefault="00646927" w:rsidP="00C9191A">
      <w:pPr>
        <w:pStyle w:val="PlainText"/>
        <w:spacing w:line="360" w:lineRule="auto"/>
        <w:ind w:left="567" w:hanging="567"/>
        <w:rPr>
          <w:rFonts w:ascii="Times New Roman" w:hAnsi="Times New Roman"/>
          <w:color w:val="000000"/>
          <w:szCs w:val="24"/>
          <w:lang w:val="en-US"/>
        </w:rPr>
      </w:pPr>
      <w:r w:rsidRPr="00FA2CD0">
        <w:rPr>
          <w:rFonts w:ascii="Times New Roman" w:hAnsi="Times New Roman"/>
          <w:color w:val="000000"/>
          <w:szCs w:val="24"/>
          <w:lang w:val="en-US"/>
        </w:rPr>
        <w:t>Carta, L.K., Handoo, Z.A., Powers, T.O., Miller, S.A., Pérez-Zubiri, R.</w:t>
      </w:r>
      <w:r w:rsidR="00052F1B">
        <w:rPr>
          <w:rFonts w:ascii="Times New Roman" w:hAnsi="Times New Roman"/>
          <w:color w:val="000000"/>
          <w:szCs w:val="24"/>
          <w:lang w:val="en-US"/>
        </w:rPr>
        <w:t xml:space="preserve"> and </w:t>
      </w:r>
      <w:r w:rsidRPr="00FA2CD0">
        <w:rPr>
          <w:rFonts w:ascii="Times New Roman" w:hAnsi="Times New Roman"/>
          <w:color w:val="000000"/>
          <w:szCs w:val="24"/>
          <w:lang w:val="en-US"/>
        </w:rPr>
        <w:t>Ramírez-Suárez, A. (2006</w:t>
      </w:r>
      <w:r w:rsidR="00052F1B">
        <w:rPr>
          <w:rFonts w:ascii="Times New Roman" w:hAnsi="Times New Roman"/>
          <w:color w:val="000000"/>
          <w:szCs w:val="24"/>
          <w:lang w:val="en-US"/>
        </w:rPr>
        <w:t xml:space="preserve">) </w:t>
      </w:r>
      <w:r w:rsidRPr="00FA2CD0">
        <w:rPr>
          <w:rFonts w:ascii="Times New Roman" w:hAnsi="Times New Roman"/>
          <w:color w:val="000000"/>
          <w:szCs w:val="24"/>
          <w:lang w:val="en-US"/>
        </w:rPr>
        <w:t xml:space="preserve">Guidelines for isolation and identification of regulated nematodes of potato. </w:t>
      </w:r>
      <w:r w:rsidR="00CA090E" w:rsidRPr="00FA2CD0">
        <w:rPr>
          <w:rFonts w:ascii="Times New Roman" w:hAnsi="Times New Roman"/>
          <w:i/>
          <w:color w:val="000000"/>
          <w:szCs w:val="24"/>
          <w:lang w:val="en-US"/>
        </w:rPr>
        <w:t>Revista Me</w:t>
      </w:r>
      <w:r w:rsidRPr="00FA2CD0">
        <w:rPr>
          <w:rFonts w:ascii="Times New Roman" w:hAnsi="Times New Roman"/>
          <w:i/>
          <w:color w:val="000000"/>
          <w:szCs w:val="24"/>
          <w:lang w:val="en-US"/>
        </w:rPr>
        <w:t>xicana de Fitopatología</w:t>
      </w:r>
      <w:r w:rsidR="00A269BB" w:rsidRPr="00FA2CD0">
        <w:rPr>
          <w:rFonts w:ascii="Times New Roman" w:hAnsi="Times New Roman"/>
          <w:color w:val="000000"/>
          <w:szCs w:val="24"/>
          <w:lang w:val="en-US"/>
        </w:rPr>
        <w:t xml:space="preserve"> 23</w:t>
      </w:r>
      <w:r w:rsidRPr="00FA2CD0">
        <w:rPr>
          <w:rFonts w:ascii="Times New Roman" w:hAnsi="Times New Roman"/>
          <w:color w:val="000000"/>
          <w:szCs w:val="24"/>
          <w:lang w:val="en-US"/>
        </w:rPr>
        <w:t>(2005), 211-222.</w:t>
      </w:r>
    </w:p>
    <w:p w14:paraId="2F3B5619" w14:textId="77777777" w:rsidR="006F19AE" w:rsidRPr="00FA2CD0" w:rsidRDefault="00CB448A" w:rsidP="00C9191A">
      <w:pPr>
        <w:pStyle w:val="PlainText"/>
        <w:spacing w:line="360" w:lineRule="auto"/>
        <w:ind w:left="567" w:hanging="567"/>
        <w:rPr>
          <w:rFonts w:ascii="Times New Roman" w:hAnsi="Times New Roman"/>
          <w:color w:val="000000"/>
          <w:szCs w:val="24"/>
          <w:lang w:val="en-US"/>
        </w:rPr>
      </w:pPr>
      <w:r w:rsidRPr="00FA2CD0">
        <w:rPr>
          <w:rFonts w:ascii="Times New Roman" w:hAnsi="Times New Roman"/>
          <w:color w:val="000000"/>
          <w:szCs w:val="24"/>
          <w:lang w:val="en-US"/>
        </w:rPr>
        <w:t>Carter, C.C.</w:t>
      </w:r>
      <w:r w:rsidR="00052F1B">
        <w:rPr>
          <w:rFonts w:ascii="Times New Roman" w:hAnsi="Times New Roman"/>
          <w:color w:val="000000"/>
          <w:szCs w:val="24"/>
          <w:lang w:val="en-US"/>
        </w:rPr>
        <w:t xml:space="preserve"> and </w:t>
      </w:r>
      <w:r w:rsidRPr="00FA2CD0">
        <w:rPr>
          <w:rFonts w:ascii="Times New Roman" w:hAnsi="Times New Roman"/>
          <w:color w:val="000000"/>
          <w:szCs w:val="24"/>
          <w:lang w:val="en-US"/>
        </w:rPr>
        <w:t>Sasser</w:t>
      </w:r>
      <w:r w:rsidR="00D12ADA" w:rsidRPr="00FA2CD0">
        <w:rPr>
          <w:rFonts w:ascii="Times New Roman" w:hAnsi="Times New Roman"/>
          <w:color w:val="000000"/>
          <w:szCs w:val="24"/>
          <w:lang w:val="en-US"/>
        </w:rPr>
        <w:t>, J.N. (1982</w:t>
      </w:r>
      <w:r w:rsidR="00052F1B">
        <w:rPr>
          <w:rFonts w:ascii="Times New Roman" w:hAnsi="Times New Roman"/>
          <w:color w:val="000000"/>
          <w:szCs w:val="24"/>
          <w:lang w:val="en-US"/>
        </w:rPr>
        <w:t xml:space="preserve">) </w:t>
      </w:r>
      <w:r w:rsidR="006F56CE" w:rsidRPr="002F5EAC">
        <w:rPr>
          <w:rFonts w:ascii="Times New Roman" w:hAnsi="Times New Roman"/>
          <w:i/>
          <w:iCs/>
          <w:color w:val="000000"/>
          <w:szCs w:val="24"/>
          <w:lang w:val="en-US"/>
        </w:rPr>
        <w:t xml:space="preserve">Research on the </w:t>
      </w:r>
      <w:r w:rsidR="002F5EAC" w:rsidRPr="002F5EAC">
        <w:rPr>
          <w:rFonts w:ascii="Times New Roman" w:hAnsi="Times New Roman"/>
          <w:i/>
          <w:iCs/>
          <w:color w:val="000000"/>
          <w:szCs w:val="24"/>
          <w:lang w:val="en-US"/>
        </w:rPr>
        <w:t xml:space="preserve">Integrated Crop Protection System </w:t>
      </w:r>
      <w:r w:rsidR="006F56CE" w:rsidRPr="002F5EAC">
        <w:rPr>
          <w:rFonts w:ascii="Times New Roman" w:hAnsi="Times New Roman"/>
          <w:i/>
          <w:iCs/>
          <w:color w:val="000000"/>
          <w:szCs w:val="24"/>
          <w:lang w:val="en-US"/>
        </w:rPr>
        <w:t xml:space="preserve">with </w:t>
      </w:r>
      <w:r w:rsidR="002F5EAC" w:rsidRPr="002F5EAC">
        <w:rPr>
          <w:rFonts w:ascii="Times New Roman" w:hAnsi="Times New Roman"/>
          <w:i/>
          <w:iCs/>
          <w:color w:val="000000"/>
          <w:szCs w:val="24"/>
          <w:lang w:val="en-US"/>
        </w:rPr>
        <w:t xml:space="preserve">Emphasis </w:t>
      </w:r>
      <w:r w:rsidR="006F56CE" w:rsidRPr="002F5EAC">
        <w:rPr>
          <w:rFonts w:ascii="Times New Roman" w:hAnsi="Times New Roman"/>
          <w:i/>
          <w:iCs/>
          <w:color w:val="000000"/>
          <w:szCs w:val="24"/>
          <w:lang w:val="en-US"/>
        </w:rPr>
        <w:t xml:space="preserve">on the </w:t>
      </w:r>
      <w:r w:rsidR="002F5EAC" w:rsidRPr="002F5EAC">
        <w:rPr>
          <w:rFonts w:ascii="Times New Roman" w:hAnsi="Times New Roman"/>
          <w:i/>
          <w:iCs/>
          <w:color w:val="000000"/>
          <w:szCs w:val="24"/>
          <w:lang w:val="en-US"/>
        </w:rPr>
        <w:t>Root</w:t>
      </w:r>
      <w:r w:rsidR="00D12ADA" w:rsidRPr="002F5EAC">
        <w:rPr>
          <w:rFonts w:ascii="Times New Roman" w:hAnsi="Times New Roman"/>
          <w:i/>
          <w:iCs/>
          <w:color w:val="000000"/>
          <w:szCs w:val="24"/>
          <w:lang w:val="en-US"/>
        </w:rPr>
        <w:t xml:space="preserve">-knot </w:t>
      </w:r>
      <w:r w:rsidR="002F5EAC" w:rsidRPr="002F5EAC">
        <w:rPr>
          <w:rFonts w:ascii="Times New Roman" w:hAnsi="Times New Roman"/>
          <w:i/>
          <w:iCs/>
          <w:color w:val="000000"/>
          <w:szCs w:val="24"/>
          <w:lang w:val="en-US"/>
        </w:rPr>
        <w:t xml:space="preserve">Nematodes </w:t>
      </w:r>
      <w:r w:rsidR="00D12ADA" w:rsidRPr="002F5EAC">
        <w:rPr>
          <w:rFonts w:ascii="Times New Roman" w:hAnsi="Times New Roman"/>
          <w:i/>
          <w:iCs/>
          <w:color w:val="000000"/>
          <w:szCs w:val="24"/>
          <w:lang w:val="en-US"/>
        </w:rPr>
        <w:t>(</w:t>
      </w:r>
      <w:r w:rsidR="00D12ADA" w:rsidRPr="002F5EAC">
        <w:rPr>
          <w:rFonts w:ascii="Times New Roman" w:hAnsi="Times New Roman"/>
          <w:color w:val="000000"/>
          <w:szCs w:val="24"/>
          <w:lang w:val="en-US"/>
        </w:rPr>
        <w:t>Meloidogyne</w:t>
      </w:r>
      <w:r w:rsidR="00D12ADA" w:rsidRPr="002F5EAC">
        <w:rPr>
          <w:rFonts w:ascii="Times New Roman" w:hAnsi="Times New Roman"/>
          <w:i/>
          <w:iCs/>
          <w:color w:val="000000"/>
          <w:szCs w:val="24"/>
          <w:lang w:val="en-US"/>
        </w:rPr>
        <w:t xml:space="preserve"> spp.)</w:t>
      </w:r>
      <w:r w:rsidR="006F56CE" w:rsidRPr="002F5EAC">
        <w:rPr>
          <w:rFonts w:ascii="Times New Roman" w:hAnsi="Times New Roman"/>
          <w:i/>
          <w:iCs/>
          <w:color w:val="000000"/>
          <w:szCs w:val="24"/>
          <w:lang w:val="en-US"/>
        </w:rPr>
        <w:t xml:space="preserve"> </w:t>
      </w:r>
      <w:r w:rsidR="002F5EAC" w:rsidRPr="002F5EAC">
        <w:rPr>
          <w:rFonts w:ascii="Times New Roman" w:hAnsi="Times New Roman"/>
          <w:i/>
          <w:iCs/>
          <w:color w:val="000000"/>
          <w:szCs w:val="24"/>
          <w:lang w:val="en-US"/>
        </w:rPr>
        <w:t xml:space="preserve">Affecting Economic Food Crops </w:t>
      </w:r>
      <w:r w:rsidR="006F56CE" w:rsidRPr="002F5EAC">
        <w:rPr>
          <w:rFonts w:ascii="Times New Roman" w:hAnsi="Times New Roman"/>
          <w:i/>
          <w:iCs/>
          <w:color w:val="000000"/>
          <w:szCs w:val="24"/>
          <w:lang w:val="en-US"/>
        </w:rPr>
        <w:t xml:space="preserve">in </w:t>
      </w:r>
      <w:r w:rsidR="002F5EAC" w:rsidRPr="002F5EAC">
        <w:rPr>
          <w:rFonts w:ascii="Times New Roman" w:hAnsi="Times New Roman"/>
          <w:i/>
          <w:iCs/>
          <w:color w:val="000000"/>
          <w:szCs w:val="24"/>
          <w:lang w:val="en-US"/>
        </w:rPr>
        <w:t>Developing Nations</w:t>
      </w:r>
      <w:r w:rsidR="006F56CE" w:rsidRPr="00FA2CD0">
        <w:rPr>
          <w:rFonts w:ascii="Times New Roman" w:hAnsi="Times New Roman"/>
          <w:color w:val="000000"/>
          <w:szCs w:val="24"/>
          <w:lang w:val="en-US"/>
        </w:rPr>
        <w:t>. International Meloidogyne Pro</w:t>
      </w:r>
      <w:r w:rsidR="00A92A3B" w:rsidRPr="00FA2CD0">
        <w:rPr>
          <w:rFonts w:ascii="Times New Roman" w:hAnsi="Times New Roman"/>
          <w:color w:val="000000"/>
          <w:szCs w:val="24"/>
          <w:lang w:val="en-US"/>
        </w:rPr>
        <w:t>j</w:t>
      </w:r>
      <w:r w:rsidR="006F56CE" w:rsidRPr="00FA2CD0">
        <w:rPr>
          <w:rFonts w:ascii="Times New Roman" w:hAnsi="Times New Roman"/>
          <w:color w:val="000000"/>
          <w:szCs w:val="24"/>
          <w:lang w:val="en-US"/>
        </w:rPr>
        <w:t>ect (IMP) contract No. AID/ta-c-1234.</w:t>
      </w:r>
      <w:r w:rsidR="006F56CE" w:rsidRPr="00FA2CD0">
        <w:rPr>
          <w:rFonts w:ascii="Times New Roman" w:hAnsi="Times New Roman"/>
          <w:szCs w:val="24"/>
          <w:lang w:val="en-US"/>
        </w:rPr>
        <w:t xml:space="preserve"> Department of Plant Pathology and the United States Agency for International Development, North Carolina State University</w:t>
      </w:r>
      <w:r w:rsidR="00A92A3B" w:rsidRPr="00FA2CD0">
        <w:rPr>
          <w:rFonts w:ascii="Times New Roman" w:hAnsi="Times New Roman"/>
          <w:szCs w:val="24"/>
          <w:lang w:val="en-US"/>
        </w:rPr>
        <w:t>,</w:t>
      </w:r>
      <w:r w:rsidR="00A269BB" w:rsidRPr="00FA2CD0">
        <w:rPr>
          <w:rFonts w:ascii="Times New Roman" w:hAnsi="Times New Roman"/>
          <w:szCs w:val="24"/>
          <w:lang w:val="en-US"/>
        </w:rPr>
        <w:t xml:space="preserve"> </w:t>
      </w:r>
      <w:r w:rsidR="006F56CE" w:rsidRPr="00FA2CD0">
        <w:rPr>
          <w:rFonts w:ascii="Times New Roman" w:hAnsi="Times New Roman"/>
          <w:szCs w:val="24"/>
          <w:lang w:val="en-US"/>
        </w:rPr>
        <w:t>25</w:t>
      </w:r>
      <w:r w:rsidR="00A269BB" w:rsidRPr="00FA2CD0">
        <w:rPr>
          <w:rFonts w:ascii="Times New Roman" w:hAnsi="Times New Roman"/>
          <w:szCs w:val="24"/>
          <w:lang w:val="en-US"/>
        </w:rPr>
        <w:t xml:space="preserve"> pp</w:t>
      </w:r>
      <w:r w:rsidR="006F56CE" w:rsidRPr="00FA2CD0">
        <w:rPr>
          <w:rFonts w:ascii="Times New Roman" w:hAnsi="Times New Roman"/>
          <w:szCs w:val="24"/>
          <w:lang w:val="en-US"/>
        </w:rPr>
        <w:t>.</w:t>
      </w:r>
    </w:p>
    <w:p w14:paraId="1262C098" w14:textId="77777777" w:rsidR="003815EC" w:rsidRPr="00FA2CD0" w:rsidRDefault="00CA090E" w:rsidP="00CA090E">
      <w:pPr>
        <w:pStyle w:val="PlainText"/>
        <w:spacing w:line="360" w:lineRule="auto"/>
        <w:ind w:left="567" w:hanging="567"/>
        <w:rPr>
          <w:rFonts w:ascii="Times New Roman" w:eastAsia="Times New Roman" w:hAnsi="Times New Roman"/>
          <w:szCs w:val="24"/>
          <w:lang w:val="en-US"/>
        </w:rPr>
      </w:pPr>
      <w:r w:rsidRPr="00FA2CD0">
        <w:rPr>
          <w:rFonts w:ascii="Times New Roman" w:eastAsia="Times New Roman" w:hAnsi="Times New Roman"/>
          <w:szCs w:val="24"/>
          <w:lang w:val="en-US"/>
        </w:rPr>
        <w:t>Castillo, P., Di Vito, M., Vovla</w:t>
      </w:r>
      <w:r w:rsidR="006F19AE" w:rsidRPr="00FA2CD0">
        <w:rPr>
          <w:rFonts w:ascii="Times New Roman" w:eastAsia="Times New Roman" w:hAnsi="Times New Roman"/>
          <w:szCs w:val="24"/>
          <w:lang w:val="en-US"/>
        </w:rPr>
        <w:t>s, N.</w:t>
      </w:r>
      <w:r w:rsidR="00052F1B">
        <w:rPr>
          <w:rFonts w:ascii="Times New Roman" w:eastAsia="Times New Roman" w:hAnsi="Times New Roman"/>
          <w:szCs w:val="24"/>
          <w:lang w:val="en-US"/>
        </w:rPr>
        <w:t xml:space="preserve"> and </w:t>
      </w:r>
      <w:r w:rsidR="006F19AE" w:rsidRPr="00FA2CD0">
        <w:rPr>
          <w:rFonts w:ascii="Times New Roman" w:eastAsia="Times New Roman" w:hAnsi="Times New Roman"/>
          <w:szCs w:val="24"/>
          <w:lang w:val="en-US"/>
        </w:rPr>
        <w:t>Jimenez-Diaz, R.M. (</w:t>
      </w:r>
      <w:r w:rsidR="003815EC" w:rsidRPr="00FA2CD0">
        <w:rPr>
          <w:rFonts w:ascii="Times New Roman" w:eastAsia="Times New Roman" w:hAnsi="Times New Roman"/>
          <w:szCs w:val="24"/>
          <w:lang w:val="en-US"/>
        </w:rPr>
        <w:t>2001</w:t>
      </w:r>
      <w:r w:rsidR="00052F1B">
        <w:rPr>
          <w:rFonts w:ascii="Times New Roman" w:eastAsia="Times New Roman" w:hAnsi="Times New Roman"/>
          <w:szCs w:val="24"/>
          <w:lang w:val="en-US"/>
        </w:rPr>
        <w:t xml:space="preserve">) </w:t>
      </w:r>
      <w:r w:rsidR="006F19AE" w:rsidRPr="00FA2CD0">
        <w:rPr>
          <w:rFonts w:ascii="Times New Roman" w:eastAsia="Times New Roman" w:hAnsi="Times New Roman"/>
          <w:szCs w:val="24"/>
          <w:lang w:val="en-US"/>
        </w:rPr>
        <w:t xml:space="preserve">Host parasite relationships in root-knot disease of white mulberry. </w:t>
      </w:r>
      <w:r w:rsidR="006F19AE" w:rsidRPr="00FA2CD0">
        <w:rPr>
          <w:rFonts w:ascii="Times New Roman" w:eastAsia="Times New Roman" w:hAnsi="Times New Roman"/>
          <w:i/>
          <w:szCs w:val="24"/>
          <w:lang w:val="en-US"/>
        </w:rPr>
        <w:t>Plant Disease</w:t>
      </w:r>
      <w:r w:rsidR="006F19AE" w:rsidRPr="00FA2CD0">
        <w:rPr>
          <w:rFonts w:ascii="Times New Roman" w:eastAsia="Times New Roman" w:hAnsi="Times New Roman"/>
          <w:szCs w:val="24"/>
          <w:lang w:val="en-US"/>
        </w:rPr>
        <w:t xml:space="preserve"> 85, 277-281.</w:t>
      </w:r>
    </w:p>
    <w:p w14:paraId="718353F1" w14:textId="77777777" w:rsidR="00AA52D6" w:rsidRPr="00FA2CD0" w:rsidRDefault="00AA52D6" w:rsidP="00DE673E">
      <w:pPr>
        <w:pStyle w:val="PlainText"/>
        <w:spacing w:line="360" w:lineRule="auto"/>
        <w:ind w:left="567" w:hanging="567"/>
        <w:rPr>
          <w:rFonts w:ascii="Times New Roman" w:eastAsia="Times New Roman" w:hAnsi="Times New Roman"/>
          <w:szCs w:val="24"/>
          <w:lang w:val="en-US"/>
        </w:rPr>
      </w:pPr>
      <w:r w:rsidRPr="00FA2CD0">
        <w:rPr>
          <w:rFonts w:ascii="Times New Roman" w:eastAsia="Times New Roman" w:hAnsi="Times New Roman"/>
          <w:szCs w:val="24"/>
          <w:lang w:val="en-US"/>
        </w:rPr>
        <w:t>Castro, J.M.C., Lima, R.D.</w:t>
      </w:r>
      <w:r w:rsidR="00052F1B">
        <w:rPr>
          <w:rFonts w:ascii="Times New Roman" w:eastAsia="Times New Roman" w:hAnsi="Times New Roman"/>
          <w:szCs w:val="24"/>
          <w:lang w:val="en-US"/>
        </w:rPr>
        <w:t xml:space="preserve"> and </w:t>
      </w:r>
      <w:r w:rsidRPr="00FA2CD0">
        <w:rPr>
          <w:rFonts w:ascii="Times New Roman" w:eastAsia="Times New Roman" w:hAnsi="Times New Roman"/>
          <w:szCs w:val="24"/>
          <w:lang w:val="en-US"/>
        </w:rPr>
        <w:t>Carneiro, R.M.D.G. (2003</w:t>
      </w:r>
      <w:r w:rsidR="00052F1B">
        <w:rPr>
          <w:rFonts w:ascii="Times New Roman" w:eastAsia="Times New Roman" w:hAnsi="Times New Roman"/>
          <w:szCs w:val="24"/>
          <w:lang w:val="en-US"/>
        </w:rPr>
        <w:t xml:space="preserve">) </w:t>
      </w:r>
      <w:r w:rsidR="00CA090E" w:rsidRPr="00FA2CD0">
        <w:rPr>
          <w:rFonts w:ascii="Times New Roman" w:eastAsia="Times New Roman" w:hAnsi="Times New Roman"/>
          <w:szCs w:val="24"/>
          <w:lang w:val="en-US"/>
        </w:rPr>
        <w:t>Variabilidae i</w:t>
      </w:r>
      <w:r w:rsidRPr="00FA2CD0">
        <w:rPr>
          <w:rFonts w:ascii="Times New Roman" w:eastAsia="Times New Roman" w:hAnsi="Times New Roman"/>
          <w:szCs w:val="24"/>
          <w:lang w:val="en-US"/>
        </w:rPr>
        <w:t>soenzim</w:t>
      </w:r>
      <w:r w:rsidR="00124848" w:rsidRPr="00FA2CD0">
        <w:rPr>
          <w:rFonts w:ascii="Times New Roman" w:eastAsia="Times New Roman" w:hAnsi="Times New Roman"/>
          <w:szCs w:val="24"/>
          <w:lang w:val="en-US"/>
        </w:rPr>
        <w:t>á</w:t>
      </w:r>
      <w:r w:rsidRPr="00FA2CD0">
        <w:rPr>
          <w:rFonts w:ascii="Times New Roman" w:eastAsia="Times New Roman" w:hAnsi="Times New Roman"/>
          <w:szCs w:val="24"/>
          <w:lang w:val="en-US"/>
        </w:rPr>
        <w:t>tica de populac</w:t>
      </w:r>
      <w:r w:rsidR="00124848" w:rsidRPr="00FA2CD0">
        <w:rPr>
          <w:rFonts w:ascii="Times New Roman" w:eastAsia="Times New Roman" w:hAnsi="Times New Roman"/>
          <w:szCs w:val="24"/>
          <w:lang w:val="en-US"/>
        </w:rPr>
        <w:t>õ</w:t>
      </w:r>
      <w:r w:rsidRPr="00FA2CD0">
        <w:rPr>
          <w:rFonts w:ascii="Times New Roman" w:eastAsia="Times New Roman" w:hAnsi="Times New Roman"/>
          <w:szCs w:val="24"/>
          <w:lang w:val="en-US"/>
        </w:rPr>
        <w:t xml:space="preserve">es de </w:t>
      </w:r>
      <w:r w:rsidRPr="00FA2CD0">
        <w:rPr>
          <w:rFonts w:ascii="Times New Roman" w:eastAsia="Times New Roman" w:hAnsi="Times New Roman"/>
          <w:i/>
          <w:szCs w:val="24"/>
          <w:lang w:val="en-US"/>
        </w:rPr>
        <w:t>Meloidogyne</w:t>
      </w:r>
      <w:r w:rsidRPr="00FA2CD0">
        <w:rPr>
          <w:rFonts w:ascii="Times New Roman" w:eastAsia="Times New Roman" w:hAnsi="Times New Roman"/>
          <w:szCs w:val="24"/>
          <w:lang w:val="en-US"/>
        </w:rPr>
        <w:t xml:space="preserve"> spp. provenientes de regi</w:t>
      </w:r>
      <w:r w:rsidR="00124848" w:rsidRPr="00FA2CD0">
        <w:rPr>
          <w:rFonts w:ascii="Times New Roman" w:eastAsia="Times New Roman" w:hAnsi="Times New Roman"/>
          <w:szCs w:val="24"/>
          <w:lang w:val="en-US"/>
        </w:rPr>
        <w:t>õ</w:t>
      </w:r>
      <w:r w:rsidRPr="00FA2CD0">
        <w:rPr>
          <w:rFonts w:ascii="Times New Roman" w:eastAsia="Times New Roman" w:hAnsi="Times New Roman"/>
          <w:szCs w:val="24"/>
          <w:lang w:val="en-US"/>
        </w:rPr>
        <w:t xml:space="preserve">es brasileras produtoras se soja. </w:t>
      </w:r>
      <w:r w:rsidRPr="00FA2CD0">
        <w:rPr>
          <w:rFonts w:ascii="Times New Roman" w:eastAsia="Times New Roman" w:hAnsi="Times New Roman"/>
          <w:i/>
          <w:iCs/>
          <w:szCs w:val="24"/>
          <w:lang w:val="en-US"/>
        </w:rPr>
        <w:t xml:space="preserve">Nematologia </w:t>
      </w:r>
      <w:r w:rsidR="00DE673E" w:rsidRPr="00FA2CD0">
        <w:rPr>
          <w:rFonts w:ascii="Times New Roman" w:eastAsia="Times New Roman" w:hAnsi="Times New Roman"/>
          <w:i/>
          <w:iCs/>
          <w:szCs w:val="24"/>
          <w:lang w:val="en-US"/>
        </w:rPr>
        <w:t>B</w:t>
      </w:r>
      <w:r w:rsidRPr="00FA2CD0">
        <w:rPr>
          <w:rFonts w:ascii="Times New Roman" w:eastAsia="Times New Roman" w:hAnsi="Times New Roman"/>
          <w:i/>
          <w:iCs/>
          <w:szCs w:val="24"/>
          <w:lang w:val="en-US"/>
        </w:rPr>
        <w:t>rasile</w:t>
      </w:r>
      <w:r w:rsidR="00124848" w:rsidRPr="00FA2CD0">
        <w:rPr>
          <w:rFonts w:ascii="Times New Roman" w:eastAsia="Times New Roman" w:hAnsi="Times New Roman"/>
          <w:i/>
          <w:iCs/>
          <w:szCs w:val="24"/>
          <w:lang w:val="en-US"/>
        </w:rPr>
        <w:t>ira</w:t>
      </w:r>
      <w:r w:rsidR="00124848" w:rsidRPr="00FA2CD0">
        <w:rPr>
          <w:rFonts w:ascii="Times New Roman" w:eastAsia="Times New Roman" w:hAnsi="Times New Roman"/>
          <w:szCs w:val="24"/>
          <w:lang w:val="en-US"/>
        </w:rPr>
        <w:t xml:space="preserve"> 27, 1-13.</w:t>
      </w:r>
    </w:p>
    <w:p w14:paraId="563844C1"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Charchar, J.M.</w:t>
      </w:r>
      <w:r w:rsidR="00052F1B">
        <w:rPr>
          <w:rFonts w:ascii="Times New Roman" w:hAnsi="Times New Roman"/>
          <w:szCs w:val="24"/>
        </w:rPr>
        <w:t xml:space="preserve"> and </w:t>
      </w:r>
      <w:r w:rsidRPr="00FA2CD0">
        <w:rPr>
          <w:rFonts w:ascii="Times New Roman" w:hAnsi="Times New Roman"/>
          <w:szCs w:val="24"/>
        </w:rPr>
        <w:t>Eisenback, J.D. (2000</w:t>
      </w:r>
      <w:r w:rsidR="00052F1B">
        <w:rPr>
          <w:rFonts w:ascii="Times New Roman" w:hAnsi="Times New Roman"/>
          <w:szCs w:val="24"/>
        </w:rPr>
        <w:t xml:space="preserve">) </w:t>
      </w:r>
      <w:r w:rsidRPr="00FA2CD0">
        <w:rPr>
          <w:rFonts w:ascii="Times New Roman" w:hAnsi="Times New Roman"/>
          <w:szCs w:val="24"/>
        </w:rPr>
        <w:t xml:space="preserve">An improved technique to prepare perineal patterns of root-knot nematodes for SEM. </w:t>
      </w:r>
      <w:r w:rsidRPr="00FA2CD0">
        <w:rPr>
          <w:rFonts w:ascii="Times New Roman" w:hAnsi="Times New Roman"/>
          <w:i/>
          <w:iCs/>
          <w:szCs w:val="24"/>
        </w:rPr>
        <w:t>Nematologia Brasileira</w:t>
      </w:r>
      <w:r w:rsidRPr="00FA2CD0">
        <w:rPr>
          <w:rFonts w:ascii="Times New Roman" w:hAnsi="Times New Roman"/>
          <w:szCs w:val="24"/>
        </w:rPr>
        <w:t xml:space="preserve"> 24, 245-247. </w:t>
      </w:r>
    </w:p>
    <w:p w14:paraId="47B271DC"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Chitwood, B.G. (1949</w:t>
      </w:r>
      <w:r w:rsidR="00052F1B">
        <w:rPr>
          <w:rFonts w:ascii="Times New Roman" w:hAnsi="Times New Roman"/>
          <w:szCs w:val="24"/>
        </w:rPr>
        <w:t xml:space="preserve">) </w:t>
      </w:r>
      <w:r w:rsidR="00D042B0" w:rsidRPr="00FA2CD0">
        <w:rPr>
          <w:rFonts w:ascii="Times New Roman" w:hAnsi="Times New Roman"/>
          <w:szCs w:val="24"/>
        </w:rPr>
        <w:t>Root-knot nematodes – p</w:t>
      </w:r>
      <w:r w:rsidRPr="00FA2CD0">
        <w:rPr>
          <w:rFonts w:ascii="Times New Roman" w:hAnsi="Times New Roman"/>
          <w:szCs w:val="24"/>
        </w:rPr>
        <w:t xml:space="preserve">art 1. A revision of the genus </w:t>
      </w:r>
      <w:r w:rsidRPr="00FA2CD0">
        <w:rPr>
          <w:rFonts w:ascii="Times New Roman" w:hAnsi="Times New Roman"/>
          <w:i/>
          <w:szCs w:val="24"/>
        </w:rPr>
        <w:t>Meloidogyne</w:t>
      </w:r>
      <w:r w:rsidRPr="00FA2CD0">
        <w:rPr>
          <w:rFonts w:ascii="Times New Roman" w:hAnsi="Times New Roman"/>
          <w:szCs w:val="24"/>
        </w:rPr>
        <w:t xml:space="preserve"> </w:t>
      </w:r>
      <w:r w:rsidR="009F033D" w:rsidRPr="00FA2CD0">
        <w:rPr>
          <w:rFonts w:ascii="Times New Roman" w:hAnsi="Times New Roman"/>
          <w:szCs w:val="24"/>
        </w:rPr>
        <w:t>Göldi</w:t>
      </w:r>
      <w:r w:rsidRPr="00FA2CD0">
        <w:rPr>
          <w:rFonts w:ascii="Times New Roman" w:hAnsi="Times New Roman"/>
          <w:szCs w:val="24"/>
        </w:rPr>
        <w:t xml:space="preserve">, 1887. </w:t>
      </w:r>
      <w:r w:rsidRPr="00FA2CD0">
        <w:rPr>
          <w:rFonts w:ascii="Times New Roman" w:hAnsi="Times New Roman"/>
          <w:i/>
          <w:szCs w:val="24"/>
        </w:rPr>
        <w:t>Proceedings of the Helminthological Society of Washington</w:t>
      </w:r>
      <w:r w:rsidRPr="00FA2CD0">
        <w:rPr>
          <w:rFonts w:ascii="Times New Roman" w:hAnsi="Times New Roman"/>
          <w:szCs w:val="24"/>
        </w:rPr>
        <w:t xml:space="preserve"> 16, 90-104.</w:t>
      </w:r>
    </w:p>
    <w:p w14:paraId="23C6E548" w14:textId="77777777" w:rsidR="00CE5ECB" w:rsidRPr="00FA2CD0" w:rsidRDefault="00CE5ECB" w:rsidP="00C9191A">
      <w:pPr>
        <w:spacing w:line="360" w:lineRule="auto"/>
        <w:ind w:left="567" w:hanging="567"/>
        <w:rPr>
          <w:rFonts w:ascii="Times New Roman" w:hAnsi="Times New Roman"/>
          <w:szCs w:val="24"/>
        </w:rPr>
      </w:pPr>
      <w:r w:rsidRPr="00FA2CD0">
        <w:rPr>
          <w:rFonts w:ascii="Times New Roman" w:hAnsi="Times New Roman"/>
          <w:szCs w:val="24"/>
        </w:rPr>
        <w:t>Cook</w:t>
      </w:r>
      <w:r w:rsidR="006F19AE" w:rsidRPr="00FA2CD0">
        <w:rPr>
          <w:rFonts w:ascii="Times New Roman" w:hAnsi="Times New Roman"/>
          <w:szCs w:val="24"/>
        </w:rPr>
        <w:t>, R.</w:t>
      </w:r>
      <w:r w:rsidR="00052F1B">
        <w:rPr>
          <w:rFonts w:ascii="Times New Roman" w:hAnsi="Times New Roman"/>
          <w:szCs w:val="24"/>
        </w:rPr>
        <w:t xml:space="preserve"> and </w:t>
      </w:r>
      <w:r w:rsidRPr="00FA2CD0">
        <w:rPr>
          <w:rFonts w:ascii="Times New Roman" w:hAnsi="Times New Roman"/>
          <w:szCs w:val="24"/>
        </w:rPr>
        <w:t>Starr</w:t>
      </w:r>
      <w:r w:rsidR="006F19AE" w:rsidRPr="00FA2CD0">
        <w:rPr>
          <w:rFonts w:ascii="Times New Roman" w:hAnsi="Times New Roman"/>
          <w:szCs w:val="24"/>
        </w:rPr>
        <w:t>, J.L.</w:t>
      </w:r>
      <w:r w:rsidRPr="00FA2CD0">
        <w:rPr>
          <w:rFonts w:ascii="Times New Roman" w:hAnsi="Times New Roman"/>
          <w:szCs w:val="24"/>
        </w:rPr>
        <w:t xml:space="preserve"> (2006</w:t>
      </w:r>
      <w:r w:rsidR="00052F1B">
        <w:rPr>
          <w:rFonts w:ascii="Times New Roman" w:hAnsi="Times New Roman"/>
          <w:szCs w:val="24"/>
        </w:rPr>
        <w:t xml:space="preserve">) </w:t>
      </w:r>
      <w:r w:rsidR="006F19AE" w:rsidRPr="00FA2CD0">
        <w:rPr>
          <w:rFonts w:ascii="Times New Roman" w:hAnsi="Times New Roman"/>
          <w:szCs w:val="24"/>
        </w:rPr>
        <w:t>Resistant cultivars. In: Perry, R.N.</w:t>
      </w:r>
      <w:r w:rsidR="00052F1B">
        <w:rPr>
          <w:rFonts w:ascii="Times New Roman" w:hAnsi="Times New Roman"/>
          <w:szCs w:val="24"/>
        </w:rPr>
        <w:t xml:space="preserve"> and </w:t>
      </w:r>
      <w:r w:rsidR="006F19AE" w:rsidRPr="00FA2CD0">
        <w:rPr>
          <w:rFonts w:ascii="Times New Roman" w:hAnsi="Times New Roman"/>
          <w:szCs w:val="24"/>
        </w:rPr>
        <w:t>Moens, M. (</w:t>
      </w:r>
      <w:r w:rsidR="002F5EAC">
        <w:rPr>
          <w:rFonts w:ascii="Times New Roman" w:hAnsi="Times New Roman"/>
          <w:szCs w:val="24"/>
        </w:rPr>
        <w:t>e</w:t>
      </w:r>
      <w:r w:rsidR="00052F1B">
        <w:rPr>
          <w:rFonts w:ascii="Times New Roman" w:hAnsi="Times New Roman"/>
          <w:szCs w:val="24"/>
        </w:rPr>
        <w:t xml:space="preserve">ds) </w:t>
      </w:r>
      <w:r w:rsidR="00A30F5D" w:rsidRPr="00FA2CD0">
        <w:rPr>
          <w:rFonts w:ascii="Times New Roman" w:hAnsi="Times New Roman"/>
          <w:i/>
          <w:szCs w:val="24"/>
        </w:rPr>
        <w:t xml:space="preserve">Plant </w:t>
      </w:r>
      <w:r w:rsidR="00AD1FA1" w:rsidRPr="00FA2CD0">
        <w:rPr>
          <w:rFonts w:ascii="Times New Roman" w:hAnsi="Times New Roman"/>
          <w:i/>
          <w:szCs w:val="24"/>
        </w:rPr>
        <w:t>Nematology</w:t>
      </w:r>
      <w:r w:rsidR="006F19AE" w:rsidRPr="00FA2CD0">
        <w:rPr>
          <w:rFonts w:ascii="Times New Roman" w:hAnsi="Times New Roman"/>
          <w:szCs w:val="24"/>
        </w:rPr>
        <w:t xml:space="preserve">. </w:t>
      </w:r>
      <w:r w:rsidR="00A92A3B" w:rsidRPr="00FA2CD0">
        <w:rPr>
          <w:rFonts w:ascii="Times New Roman" w:hAnsi="Times New Roman"/>
          <w:szCs w:val="24"/>
        </w:rPr>
        <w:t xml:space="preserve">Wallingford, UK, </w:t>
      </w:r>
      <w:r w:rsidR="006F19AE" w:rsidRPr="00FA2CD0">
        <w:rPr>
          <w:rFonts w:ascii="Times New Roman" w:hAnsi="Times New Roman"/>
          <w:szCs w:val="24"/>
        </w:rPr>
        <w:t>CABI Publishing, pp. 370-391.</w:t>
      </w:r>
    </w:p>
    <w:p w14:paraId="2056C543" w14:textId="77777777" w:rsidR="00FA7AB6" w:rsidRPr="00FA2CD0" w:rsidRDefault="00FA7AB6" w:rsidP="00C9191A">
      <w:pPr>
        <w:spacing w:line="360" w:lineRule="auto"/>
        <w:ind w:left="567" w:hanging="567"/>
        <w:rPr>
          <w:rFonts w:ascii="Times New Roman" w:hAnsi="Times New Roman"/>
          <w:szCs w:val="24"/>
        </w:rPr>
      </w:pPr>
      <w:r w:rsidRPr="00FA2CD0">
        <w:rPr>
          <w:rFonts w:ascii="Times New Roman" w:hAnsi="Times New Roman"/>
          <w:szCs w:val="24"/>
        </w:rPr>
        <w:t>Coyne</w:t>
      </w:r>
      <w:r w:rsidR="006F19AE" w:rsidRPr="00FA2CD0">
        <w:rPr>
          <w:rFonts w:ascii="Times New Roman" w:hAnsi="Times New Roman"/>
          <w:szCs w:val="24"/>
        </w:rPr>
        <w:t>, D.L</w:t>
      </w:r>
      <w:r w:rsidR="00CA090E" w:rsidRPr="00FA2CD0">
        <w:rPr>
          <w:rFonts w:ascii="Times New Roman" w:hAnsi="Times New Roman"/>
          <w:szCs w:val="24"/>
        </w:rPr>
        <w:t>., Fourie, H.H</w:t>
      </w:r>
      <w:r w:rsidR="006F19AE" w:rsidRPr="00FA2CD0">
        <w:rPr>
          <w:rFonts w:ascii="Times New Roman" w:hAnsi="Times New Roman"/>
          <w:szCs w:val="24"/>
        </w:rPr>
        <w:t>.</w:t>
      </w:r>
      <w:r w:rsidR="00052F1B">
        <w:rPr>
          <w:rFonts w:ascii="Times New Roman" w:hAnsi="Times New Roman"/>
          <w:szCs w:val="24"/>
        </w:rPr>
        <w:t xml:space="preserve"> and </w:t>
      </w:r>
      <w:r w:rsidR="006F19AE" w:rsidRPr="00FA2CD0">
        <w:rPr>
          <w:rFonts w:ascii="Times New Roman" w:hAnsi="Times New Roman"/>
          <w:szCs w:val="24"/>
        </w:rPr>
        <w:t>Moens, M. (</w:t>
      </w:r>
      <w:r w:rsidRPr="00FA2CD0">
        <w:rPr>
          <w:rFonts w:ascii="Times New Roman" w:hAnsi="Times New Roman"/>
          <w:szCs w:val="24"/>
        </w:rPr>
        <w:t>2009</w:t>
      </w:r>
      <w:r w:rsidR="00052F1B">
        <w:rPr>
          <w:rFonts w:ascii="Times New Roman" w:hAnsi="Times New Roman"/>
          <w:szCs w:val="24"/>
        </w:rPr>
        <w:t xml:space="preserve">) </w:t>
      </w:r>
      <w:r w:rsidR="006F19AE" w:rsidRPr="00FA2CD0">
        <w:rPr>
          <w:rFonts w:ascii="Times New Roman" w:hAnsi="Times New Roman"/>
          <w:szCs w:val="24"/>
        </w:rPr>
        <w:t xml:space="preserve">Current and </w:t>
      </w:r>
      <w:r w:rsidR="00A30F5D" w:rsidRPr="00FA2CD0">
        <w:rPr>
          <w:rFonts w:ascii="Times New Roman" w:hAnsi="Times New Roman"/>
          <w:szCs w:val="24"/>
        </w:rPr>
        <w:t>f</w:t>
      </w:r>
      <w:r w:rsidR="006F19AE" w:rsidRPr="00FA2CD0">
        <w:rPr>
          <w:rFonts w:ascii="Times New Roman" w:hAnsi="Times New Roman"/>
          <w:szCs w:val="24"/>
        </w:rPr>
        <w:t xml:space="preserve">uture </w:t>
      </w:r>
      <w:r w:rsidR="00A30F5D" w:rsidRPr="00FA2CD0">
        <w:rPr>
          <w:rFonts w:ascii="Times New Roman" w:hAnsi="Times New Roman"/>
          <w:szCs w:val="24"/>
        </w:rPr>
        <w:t>m</w:t>
      </w:r>
      <w:r w:rsidR="006F19AE" w:rsidRPr="00FA2CD0">
        <w:rPr>
          <w:rFonts w:ascii="Times New Roman" w:hAnsi="Times New Roman"/>
          <w:szCs w:val="24"/>
        </w:rPr>
        <w:t xml:space="preserve">anagement </w:t>
      </w:r>
      <w:r w:rsidR="00A30F5D" w:rsidRPr="00FA2CD0">
        <w:rPr>
          <w:rFonts w:ascii="Times New Roman" w:hAnsi="Times New Roman"/>
          <w:szCs w:val="24"/>
        </w:rPr>
        <w:t>s</w:t>
      </w:r>
      <w:r w:rsidR="006F19AE" w:rsidRPr="00FA2CD0">
        <w:rPr>
          <w:rFonts w:ascii="Times New Roman" w:hAnsi="Times New Roman"/>
          <w:szCs w:val="24"/>
        </w:rPr>
        <w:t xml:space="preserve">trategies in </w:t>
      </w:r>
      <w:r w:rsidR="00A92A3B" w:rsidRPr="00FA2CD0">
        <w:rPr>
          <w:rFonts w:ascii="Times New Roman" w:hAnsi="Times New Roman"/>
          <w:szCs w:val="24"/>
        </w:rPr>
        <w:t>r</w:t>
      </w:r>
      <w:r w:rsidR="006F19AE" w:rsidRPr="00FA2CD0">
        <w:rPr>
          <w:rFonts w:ascii="Times New Roman" w:hAnsi="Times New Roman"/>
          <w:szCs w:val="24"/>
        </w:rPr>
        <w:t xml:space="preserve">esource-poor </w:t>
      </w:r>
      <w:r w:rsidR="00A92A3B" w:rsidRPr="00FA2CD0">
        <w:rPr>
          <w:rFonts w:ascii="Times New Roman" w:hAnsi="Times New Roman"/>
          <w:szCs w:val="24"/>
        </w:rPr>
        <w:t>f</w:t>
      </w:r>
      <w:r w:rsidR="006F19AE" w:rsidRPr="00FA2CD0">
        <w:rPr>
          <w:rFonts w:ascii="Times New Roman" w:hAnsi="Times New Roman"/>
          <w:szCs w:val="24"/>
        </w:rPr>
        <w:t>arming. In: Perry, R.N., Moens, M.</w:t>
      </w:r>
      <w:r w:rsidR="00052F1B">
        <w:rPr>
          <w:rFonts w:ascii="Times New Roman" w:hAnsi="Times New Roman"/>
          <w:szCs w:val="24"/>
        </w:rPr>
        <w:t xml:space="preserve"> and </w:t>
      </w:r>
      <w:r w:rsidR="006F19AE" w:rsidRPr="00FA2CD0">
        <w:rPr>
          <w:rFonts w:ascii="Times New Roman" w:hAnsi="Times New Roman"/>
          <w:szCs w:val="24"/>
        </w:rPr>
        <w:t>Starr, J.L.</w:t>
      </w:r>
      <w:r w:rsidR="00A269BB" w:rsidRPr="00FA2CD0">
        <w:rPr>
          <w:rFonts w:ascii="Times New Roman" w:hAnsi="Times New Roman"/>
          <w:szCs w:val="24"/>
        </w:rPr>
        <w:t xml:space="preserve"> (</w:t>
      </w:r>
      <w:r w:rsidR="002F5EAC">
        <w:rPr>
          <w:rFonts w:ascii="Times New Roman" w:hAnsi="Times New Roman"/>
          <w:szCs w:val="24"/>
        </w:rPr>
        <w:t>e</w:t>
      </w:r>
      <w:r w:rsidR="00052F1B">
        <w:rPr>
          <w:rFonts w:ascii="Times New Roman" w:hAnsi="Times New Roman"/>
          <w:szCs w:val="24"/>
        </w:rPr>
        <w:t xml:space="preserve">ds) </w:t>
      </w:r>
      <w:r w:rsidR="006F19AE" w:rsidRPr="00FA2CD0">
        <w:rPr>
          <w:rFonts w:ascii="Times New Roman" w:hAnsi="Times New Roman"/>
          <w:i/>
          <w:iCs/>
          <w:szCs w:val="24"/>
        </w:rPr>
        <w:t xml:space="preserve">Root-knot </w:t>
      </w:r>
      <w:r w:rsidR="002F5EAC" w:rsidRPr="00FA2CD0">
        <w:rPr>
          <w:rFonts w:ascii="Times New Roman" w:hAnsi="Times New Roman"/>
          <w:i/>
          <w:iCs/>
          <w:szCs w:val="24"/>
        </w:rPr>
        <w:t>Nematodes</w:t>
      </w:r>
      <w:r w:rsidR="006F19AE" w:rsidRPr="00FA2CD0">
        <w:rPr>
          <w:rFonts w:ascii="Times New Roman" w:hAnsi="Times New Roman"/>
          <w:szCs w:val="24"/>
        </w:rPr>
        <w:t>. Wallingford, UK, CAB International, pp. 444-475.</w:t>
      </w:r>
    </w:p>
    <w:p w14:paraId="3BDA6778" w14:textId="77777777" w:rsidR="005442D4" w:rsidRPr="00FA2CD0" w:rsidRDefault="00CA090E" w:rsidP="00C9191A">
      <w:pPr>
        <w:tabs>
          <w:tab w:val="left" w:pos="4320"/>
        </w:tabs>
        <w:spacing w:line="360" w:lineRule="auto"/>
        <w:ind w:left="567" w:hanging="567"/>
        <w:rPr>
          <w:rFonts w:ascii="Times New Roman" w:hAnsi="Times New Roman"/>
          <w:szCs w:val="24"/>
        </w:rPr>
      </w:pPr>
      <w:r w:rsidRPr="00FA2CD0">
        <w:rPr>
          <w:rFonts w:ascii="Times New Roman" w:hAnsi="Times New Roman"/>
          <w:szCs w:val="24"/>
        </w:rPr>
        <w:t>Di Vito</w:t>
      </w:r>
      <w:r w:rsidR="005442D4" w:rsidRPr="00FA2CD0">
        <w:rPr>
          <w:rFonts w:ascii="Times New Roman" w:hAnsi="Times New Roman"/>
          <w:szCs w:val="24"/>
        </w:rPr>
        <w:t xml:space="preserve">, M., Vovlas, N., </w:t>
      </w:r>
      <w:r w:rsidR="00CB448A" w:rsidRPr="00FA2CD0">
        <w:rPr>
          <w:rFonts w:ascii="Times New Roman" w:hAnsi="Times New Roman"/>
          <w:szCs w:val="24"/>
        </w:rPr>
        <w:t>Lamberti, F., Zaccheo, G.</w:t>
      </w:r>
      <w:r w:rsidR="00052F1B">
        <w:rPr>
          <w:rFonts w:ascii="Times New Roman" w:hAnsi="Times New Roman"/>
          <w:szCs w:val="24"/>
        </w:rPr>
        <w:t xml:space="preserve"> and </w:t>
      </w:r>
      <w:r w:rsidR="00CB448A" w:rsidRPr="00FA2CD0">
        <w:rPr>
          <w:rFonts w:ascii="Times New Roman" w:hAnsi="Times New Roman"/>
          <w:szCs w:val="24"/>
        </w:rPr>
        <w:t>Catalano, F. (1996</w:t>
      </w:r>
      <w:r w:rsidR="00052F1B">
        <w:rPr>
          <w:rFonts w:ascii="Times New Roman" w:hAnsi="Times New Roman"/>
          <w:szCs w:val="24"/>
        </w:rPr>
        <w:t xml:space="preserve">) </w:t>
      </w:r>
      <w:r w:rsidR="00CB448A" w:rsidRPr="00FA2CD0">
        <w:rPr>
          <w:rFonts w:ascii="Times New Roman" w:hAnsi="Times New Roman"/>
          <w:szCs w:val="24"/>
        </w:rPr>
        <w:t xml:space="preserve">Pathogenicity of </w:t>
      </w:r>
      <w:r w:rsidR="00CB448A" w:rsidRPr="00FA2CD0">
        <w:rPr>
          <w:rFonts w:ascii="Times New Roman" w:hAnsi="Times New Roman"/>
          <w:i/>
          <w:szCs w:val="24"/>
        </w:rPr>
        <w:t>Meloidogyne javanica</w:t>
      </w:r>
      <w:r w:rsidR="00CB448A" w:rsidRPr="00FA2CD0">
        <w:rPr>
          <w:rFonts w:ascii="Times New Roman" w:hAnsi="Times New Roman"/>
          <w:szCs w:val="24"/>
        </w:rPr>
        <w:t xml:space="preserve"> on Asian and African rice. </w:t>
      </w:r>
      <w:r w:rsidR="00CB448A" w:rsidRPr="00FA2CD0">
        <w:rPr>
          <w:rFonts w:ascii="Times New Roman" w:hAnsi="Times New Roman"/>
          <w:i/>
          <w:szCs w:val="24"/>
        </w:rPr>
        <w:t>Nematologia Mediterranea</w:t>
      </w:r>
      <w:r w:rsidR="00CB448A" w:rsidRPr="00FA2CD0">
        <w:rPr>
          <w:rFonts w:ascii="Times New Roman" w:hAnsi="Times New Roman"/>
          <w:szCs w:val="24"/>
        </w:rPr>
        <w:t xml:space="preserve"> 25, 95-99.</w:t>
      </w:r>
    </w:p>
    <w:p w14:paraId="44C02F0D" w14:textId="77777777" w:rsidR="0083396A" w:rsidRPr="00FA2CD0" w:rsidRDefault="0083396A" w:rsidP="0083396A">
      <w:pPr>
        <w:tabs>
          <w:tab w:val="left" w:pos="4320"/>
        </w:tabs>
        <w:spacing w:line="360" w:lineRule="auto"/>
        <w:ind w:left="567" w:hanging="567"/>
        <w:rPr>
          <w:rFonts w:ascii="Times New Roman" w:hAnsi="Times New Roman"/>
          <w:szCs w:val="24"/>
        </w:rPr>
      </w:pPr>
      <w:r w:rsidRPr="00FA2CD0">
        <w:rPr>
          <w:rFonts w:ascii="Times New Roman" w:hAnsi="Times New Roman"/>
          <w:szCs w:val="24"/>
        </w:rPr>
        <w:t>Di Vito, M., Vovlas, N.</w:t>
      </w:r>
      <w:r w:rsidR="00052F1B">
        <w:rPr>
          <w:rFonts w:ascii="Times New Roman" w:hAnsi="Times New Roman"/>
          <w:szCs w:val="24"/>
        </w:rPr>
        <w:t xml:space="preserve"> and </w:t>
      </w:r>
      <w:r w:rsidRPr="00FA2CD0">
        <w:rPr>
          <w:rFonts w:ascii="Times New Roman" w:hAnsi="Times New Roman"/>
          <w:szCs w:val="24"/>
        </w:rPr>
        <w:t>Castillo, P. (2004</w:t>
      </w:r>
      <w:r w:rsidR="00052F1B">
        <w:rPr>
          <w:rFonts w:ascii="Times New Roman" w:hAnsi="Times New Roman"/>
          <w:szCs w:val="24"/>
        </w:rPr>
        <w:t xml:space="preserve">) </w:t>
      </w:r>
      <w:r w:rsidRPr="00FA2CD0">
        <w:rPr>
          <w:rFonts w:ascii="Times New Roman" w:hAnsi="Times New Roman"/>
          <w:szCs w:val="24"/>
        </w:rPr>
        <w:t xml:space="preserve">Host-parasite relationship of </w:t>
      </w:r>
      <w:r w:rsidRPr="00FA2CD0">
        <w:rPr>
          <w:rFonts w:ascii="Times New Roman" w:hAnsi="Times New Roman"/>
          <w:i/>
          <w:szCs w:val="24"/>
        </w:rPr>
        <w:t>Meloidogyne incognita</w:t>
      </w:r>
      <w:r w:rsidRPr="00FA2CD0">
        <w:rPr>
          <w:rFonts w:ascii="Times New Roman" w:hAnsi="Times New Roman"/>
          <w:szCs w:val="24"/>
        </w:rPr>
        <w:t xml:space="preserve"> on spinach. </w:t>
      </w:r>
      <w:r w:rsidRPr="00FA2CD0">
        <w:rPr>
          <w:rFonts w:ascii="Times New Roman" w:hAnsi="Times New Roman"/>
          <w:i/>
          <w:szCs w:val="24"/>
        </w:rPr>
        <w:t>Plant Pathology</w:t>
      </w:r>
      <w:r w:rsidRPr="00FA2CD0">
        <w:rPr>
          <w:rFonts w:ascii="Times New Roman" w:hAnsi="Times New Roman"/>
          <w:szCs w:val="24"/>
        </w:rPr>
        <w:t xml:space="preserve"> 53, 508-514.</w:t>
      </w:r>
    </w:p>
    <w:p w14:paraId="1BD9D201" w14:textId="77777777" w:rsidR="00FA7AB6" w:rsidRPr="00FA2CD0" w:rsidRDefault="00FA7AB6" w:rsidP="00C9191A">
      <w:pPr>
        <w:tabs>
          <w:tab w:val="left" w:pos="4320"/>
        </w:tabs>
        <w:spacing w:line="360" w:lineRule="auto"/>
        <w:ind w:left="567" w:hanging="567"/>
        <w:rPr>
          <w:rFonts w:ascii="Times New Roman" w:hAnsi="Times New Roman"/>
          <w:szCs w:val="24"/>
        </w:rPr>
      </w:pPr>
      <w:r w:rsidRPr="00FA2CD0">
        <w:rPr>
          <w:rFonts w:ascii="Times New Roman" w:hAnsi="Times New Roman"/>
          <w:szCs w:val="24"/>
        </w:rPr>
        <w:t>Dropkin,</w:t>
      </w:r>
      <w:r w:rsidR="00E508F8" w:rsidRPr="00FA2CD0">
        <w:rPr>
          <w:rFonts w:ascii="Times New Roman" w:hAnsi="Times New Roman"/>
          <w:szCs w:val="24"/>
        </w:rPr>
        <w:t xml:space="preserve"> V.H.</w:t>
      </w:r>
      <w:r w:rsidRPr="00FA2CD0">
        <w:rPr>
          <w:rFonts w:ascii="Times New Roman" w:hAnsi="Times New Roman"/>
          <w:szCs w:val="24"/>
        </w:rPr>
        <w:t xml:space="preserve"> </w:t>
      </w:r>
      <w:r w:rsidR="00E508F8" w:rsidRPr="00FA2CD0">
        <w:rPr>
          <w:rFonts w:ascii="Times New Roman" w:hAnsi="Times New Roman"/>
          <w:szCs w:val="24"/>
        </w:rPr>
        <w:t>(</w:t>
      </w:r>
      <w:r w:rsidRPr="00FA2CD0">
        <w:rPr>
          <w:rFonts w:ascii="Times New Roman" w:hAnsi="Times New Roman"/>
          <w:szCs w:val="24"/>
        </w:rPr>
        <w:t>1972</w:t>
      </w:r>
      <w:r w:rsidR="00052F1B">
        <w:rPr>
          <w:rFonts w:ascii="Times New Roman" w:hAnsi="Times New Roman"/>
          <w:szCs w:val="24"/>
        </w:rPr>
        <w:t xml:space="preserve">) </w:t>
      </w:r>
      <w:r w:rsidR="00E508F8" w:rsidRPr="00FA2CD0">
        <w:rPr>
          <w:rFonts w:ascii="Times New Roman" w:hAnsi="Times New Roman"/>
          <w:szCs w:val="24"/>
        </w:rPr>
        <w:t xml:space="preserve">Pathology of </w:t>
      </w:r>
      <w:r w:rsidR="00E508F8" w:rsidRPr="00FA2CD0">
        <w:rPr>
          <w:rFonts w:ascii="Times New Roman" w:hAnsi="Times New Roman"/>
          <w:i/>
          <w:iCs/>
          <w:szCs w:val="24"/>
        </w:rPr>
        <w:t>Meloidogyne</w:t>
      </w:r>
      <w:r w:rsidR="00E508F8" w:rsidRPr="00FA2CD0">
        <w:rPr>
          <w:rFonts w:ascii="Times New Roman" w:hAnsi="Times New Roman"/>
          <w:szCs w:val="24"/>
        </w:rPr>
        <w:t>-galling, giant cell</w:t>
      </w:r>
      <w:r w:rsidR="000604D9" w:rsidRPr="00FA2CD0">
        <w:rPr>
          <w:rFonts w:ascii="Times New Roman" w:hAnsi="Times New Roman"/>
          <w:szCs w:val="24"/>
        </w:rPr>
        <w:t xml:space="preserve"> formation effects on host physiology. </w:t>
      </w:r>
      <w:r w:rsidR="000604D9" w:rsidRPr="00FA2CD0">
        <w:rPr>
          <w:rFonts w:ascii="Times New Roman" w:hAnsi="Times New Roman"/>
          <w:i/>
          <w:szCs w:val="24"/>
        </w:rPr>
        <w:t>EPPO Bulletin</w:t>
      </w:r>
      <w:r w:rsidR="000604D9" w:rsidRPr="00FA2CD0">
        <w:rPr>
          <w:rFonts w:ascii="Times New Roman" w:hAnsi="Times New Roman"/>
          <w:szCs w:val="24"/>
        </w:rPr>
        <w:t xml:space="preserve"> 6, 23-32.</w:t>
      </w:r>
      <w:r w:rsidRPr="00FA2CD0">
        <w:rPr>
          <w:rFonts w:ascii="Times New Roman" w:hAnsi="Times New Roman"/>
          <w:szCs w:val="24"/>
        </w:rPr>
        <w:t xml:space="preserve"> </w:t>
      </w:r>
    </w:p>
    <w:p w14:paraId="0E5A2065" w14:textId="77777777" w:rsidR="00057DAB" w:rsidRPr="00FA2CD0" w:rsidRDefault="00057DAB" w:rsidP="00C9191A">
      <w:pPr>
        <w:tabs>
          <w:tab w:val="left" w:pos="4320"/>
        </w:tabs>
        <w:spacing w:line="360" w:lineRule="auto"/>
        <w:ind w:left="567" w:hanging="567"/>
        <w:rPr>
          <w:rFonts w:ascii="Times New Roman" w:hAnsi="Times New Roman"/>
          <w:szCs w:val="24"/>
        </w:rPr>
      </w:pPr>
      <w:r w:rsidRPr="00FA2CD0">
        <w:rPr>
          <w:rFonts w:ascii="Times New Roman" w:hAnsi="Times New Roman"/>
          <w:szCs w:val="24"/>
        </w:rPr>
        <w:lastRenderedPageBreak/>
        <w:t>Dropkin</w:t>
      </w:r>
      <w:r w:rsidR="00E508F8" w:rsidRPr="00FA2CD0">
        <w:rPr>
          <w:rFonts w:ascii="Times New Roman" w:hAnsi="Times New Roman"/>
          <w:szCs w:val="24"/>
        </w:rPr>
        <w:t>, V.H.</w:t>
      </w:r>
      <w:r w:rsidRPr="00FA2CD0">
        <w:rPr>
          <w:rFonts w:ascii="Times New Roman" w:hAnsi="Times New Roman"/>
          <w:szCs w:val="24"/>
        </w:rPr>
        <w:t xml:space="preserve"> (1988</w:t>
      </w:r>
      <w:r w:rsidR="00052F1B">
        <w:rPr>
          <w:rFonts w:ascii="Times New Roman" w:hAnsi="Times New Roman"/>
          <w:szCs w:val="24"/>
        </w:rPr>
        <w:t xml:space="preserve">) </w:t>
      </w:r>
      <w:r w:rsidR="00E508F8" w:rsidRPr="00FA2CD0">
        <w:rPr>
          <w:rFonts w:ascii="Times New Roman" w:hAnsi="Times New Roman"/>
          <w:szCs w:val="24"/>
        </w:rPr>
        <w:t xml:space="preserve">The concept of race in phytonematology. </w:t>
      </w:r>
      <w:r w:rsidR="00E508F8" w:rsidRPr="00FA2CD0">
        <w:rPr>
          <w:rFonts w:ascii="Times New Roman" w:hAnsi="Times New Roman"/>
          <w:i/>
          <w:szCs w:val="24"/>
        </w:rPr>
        <w:t>Annual Review of Phytopathology</w:t>
      </w:r>
      <w:r w:rsidR="00E508F8" w:rsidRPr="00FA2CD0">
        <w:rPr>
          <w:rFonts w:ascii="Times New Roman" w:hAnsi="Times New Roman"/>
          <w:szCs w:val="24"/>
        </w:rPr>
        <w:t xml:space="preserve"> 26, 145-161.</w:t>
      </w:r>
    </w:p>
    <w:p w14:paraId="329986BA" w14:textId="77777777" w:rsidR="00722850" w:rsidRPr="00FA2CD0" w:rsidRDefault="00722850" w:rsidP="002F5EAC">
      <w:pPr>
        <w:widowControl w:val="0"/>
        <w:autoSpaceDE w:val="0"/>
        <w:autoSpaceDN w:val="0"/>
        <w:adjustRightInd w:val="0"/>
        <w:spacing w:line="360" w:lineRule="auto"/>
        <w:ind w:left="567" w:hanging="567"/>
        <w:rPr>
          <w:rFonts w:ascii="Times New Roman" w:hAnsi="Times New Roman"/>
          <w:szCs w:val="24"/>
        </w:rPr>
      </w:pPr>
      <w:r w:rsidRPr="00FA2CD0">
        <w:rPr>
          <w:rFonts w:ascii="Times New Roman" w:hAnsi="Times New Roman"/>
          <w:szCs w:val="24"/>
        </w:rPr>
        <w:t>Eisenback, J.D. (1985a</w:t>
      </w:r>
      <w:r w:rsidR="00052F1B">
        <w:rPr>
          <w:rFonts w:ascii="Times New Roman" w:hAnsi="Times New Roman"/>
          <w:szCs w:val="24"/>
        </w:rPr>
        <w:t xml:space="preserve">) </w:t>
      </w:r>
      <w:r w:rsidRPr="00FA2CD0">
        <w:rPr>
          <w:rFonts w:ascii="Times New Roman" w:hAnsi="Times New Roman"/>
          <w:szCs w:val="24"/>
        </w:rPr>
        <w:t xml:space="preserve">Detailed morphology and anatomy of second-stage juveniles, males, and females of the genus </w:t>
      </w:r>
      <w:r w:rsidRPr="00FA2CD0">
        <w:rPr>
          <w:rFonts w:ascii="Times New Roman" w:hAnsi="Times New Roman"/>
          <w:i/>
          <w:szCs w:val="24"/>
        </w:rPr>
        <w:t>Meloidogyne</w:t>
      </w:r>
      <w:r w:rsidRPr="00FA2CD0">
        <w:rPr>
          <w:rFonts w:ascii="Times New Roman" w:hAnsi="Times New Roman"/>
          <w:szCs w:val="24"/>
        </w:rPr>
        <w:t xml:space="preserve"> (root-knot nematodes). In: Sasser, J.N.</w:t>
      </w:r>
      <w:r w:rsidR="00052F1B">
        <w:rPr>
          <w:rFonts w:ascii="Times New Roman" w:hAnsi="Times New Roman"/>
          <w:szCs w:val="24"/>
        </w:rPr>
        <w:t xml:space="preserve"> and </w:t>
      </w:r>
      <w:r w:rsidRPr="00FA2CD0">
        <w:rPr>
          <w:rFonts w:ascii="Times New Roman" w:hAnsi="Times New Roman"/>
          <w:szCs w:val="24"/>
        </w:rPr>
        <w:t>Carter, C.C. (</w:t>
      </w:r>
      <w:r w:rsidR="002F5EAC">
        <w:rPr>
          <w:rFonts w:ascii="Times New Roman" w:hAnsi="Times New Roman"/>
          <w:szCs w:val="24"/>
        </w:rPr>
        <w:t>e</w:t>
      </w:r>
      <w:r w:rsidR="00052F1B">
        <w:rPr>
          <w:rFonts w:ascii="Times New Roman" w:hAnsi="Times New Roman"/>
          <w:szCs w:val="24"/>
        </w:rPr>
        <w:t>ds</w:t>
      </w:r>
      <w:r w:rsidRPr="00FA2CD0">
        <w:rPr>
          <w:rFonts w:ascii="Times New Roman" w:hAnsi="Times New Roman"/>
          <w:szCs w:val="24"/>
        </w:rPr>
        <w:t xml:space="preserve">). </w:t>
      </w:r>
      <w:r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Pr="00FA2CD0">
        <w:rPr>
          <w:rFonts w:ascii="Times New Roman" w:hAnsi="Times New Roman"/>
          <w:i/>
          <w:szCs w:val="24"/>
        </w:rPr>
        <w:t>on</w:t>
      </w:r>
      <w:r w:rsidRPr="00FA2CD0">
        <w:rPr>
          <w:rFonts w:ascii="Times New Roman" w:hAnsi="Times New Roman"/>
          <w:szCs w:val="24"/>
        </w:rPr>
        <w:t xml:space="preserve"> Meloidogyne. </w:t>
      </w:r>
      <w:r w:rsidRPr="00FA2CD0">
        <w:rPr>
          <w:rFonts w:ascii="Times New Roman" w:hAnsi="Times New Roman"/>
          <w:i/>
          <w:szCs w:val="24"/>
        </w:rPr>
        <w:t>Volume I</w:t>
      </w:r>
      <w:r w:rsidR="002F5EAC">
        <w:rPr>
          <w:rFonts w:ascii="Times New Roman" w:hAnsi="Times New Roman"/>
          <w:i/>
          <w:szCs w:val="24"/>
        </w:rPr>
        <w:t>:</w:t>
      </w:r>
      <w:r w:rsidRPr="00FA2CD0">
        <w:rPr>
          <w:rFonts w:ascii="Times New Roman" w:hAnsi="Times New Roman"/>
          <w:i/>
          <w:szCs w:val="24"/>
        </w:rPr>
        <w:t xml:space="preserve"> Biology and </w:t>
      </w:r>
      <w:r w:rsidR="00AD1FA1" w:rsidRPr="00FA2CD0">
        <w:rPr>
          <w:rFonts w:ascii="Times New Roman" w:hAnsi="Times New Roman"/>
          <w:i/>
          <w:szCs w:val="24"/>
        </w:rPr>
        <w:t>Control</w:t>
      </w:r>
      <w:r w:rsidRPr="00FA2CD0">
        <w:rPr>
          <w:rFonts w:ascii="Times New Roman" w:hAnsi="Times New Roman"/>
          <w:i/>
          <w:szCs w:val="24"/>
        </w:rPr>
        <w:t>.</w:t>
      </w:r>
      <w:r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Pr="00FA2CD0">
        <w:rPr>
          <w:rFonts w:ascii="Times New Roman" w:hAnsi="Times New Roman"/>
          <w:szCs w:val="24"/>
        </w:rPr>
        <w:t>pp. 47-77.</w:t>
      </w:r>
    </w:p>
    <w:p w14:paraId="46D264B6"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Eisenback, J.D. (1985</w:t>
      </w:r>
      <w:r w:rsidR="00722850" w:rsidRPr="00FA2CD0">
        <w:rPr>
          <w:rFonts w:ascii="Times New Roman" w:hAnsi="Times New Roman"/>
          <w:szCs w:val="24"/>
        </w:rPr>
        <w:t>b</w:t>
      </w:r>
      <w:r w:rsidR="00052F1B">
        <w:rPr>
          <w:rFonts w:ascii="Times New Roman" w:hAnsi="Times New Roman"/>
          <w:szCs w:val="24"/>
        </w:rPr>
        <w:t xml:space="preserve">) </w:t>
      </w:r>
      <w:r w:rsidRPr="00FA2CD0">
        <w:rPr>
          <w:rFonts w:ascii="Times New Roman" w:hAnsi="Times New Roman"/>
          <w:szCs w:val="24"/>
        </w:rPr>
        <w:t>Diagnostic characters useful in the identification of the four most common species of root-knot nematodes (</w:t>
      </w:r>
      <w:r w:rsidRPr="00FA2CD0">
        <w:rPr>
          <w:rFonts w:ascii="Times New Roman" w:hAnsi="Times New Roman"/>
          <w:i/>
          <w:szCs w:val="24"/>
        </w:rPr>
        <w:t>Meloidogyne</w:t>
      </w:r>
      <w:r w:rsidRPr="00FA2CD0">
        <w:rPr>
          <w:rFonts w:ascii="Times New Roman" w:hAnsi="Times New Roman"/>
          <w:szCs w:val="24"/>
        </w:rPr>
        <w:t xml:space="preserve"> spp.). In: Sasser, J.N.</w:t>
      </w:r>
      <w:r w:rsidR="00052F1B">
        <w:rPr>
          <w:rFonts w:ascii="Times New Roman" w:hAnsi="Times New Roman"/>
          <w:szCs w:val="24"/>
        </w:rPr>
        <w:t xml:space="preserve"> and </w:t>
      </w:r>
      <w:r w:rsidRPr="00FA2CD0">
        <w:rPr>
          <w:rFonts w:ascii="Times New Roman" w:hAnsi="Times New Roman"/>
          <w:szCs w:val="24"/>
        </w:rPr>
        <w:t>Carter, C.C. (</w:t>
      </w:r>
      <w:r w:rsidR="00052F1B">
        <w:rPr>
          <w:rFonts w:ascii="Times New Roman" w:hAnsi="Times New Roman"/>
          <w:szCs w:val="24"/>
        </w:rPr>
        <w:t xml:space="preserve">Eds) </w:t>
      </w:r>
      <w:r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Pr="00FA2CD0">
        <w:rPr>
          <w:rFonts w:ascii="Times New Roman" w:hAnsi="Times New Roman"/>
          <w:i/>
          <w:szCs w:val="24"/>
        </w:rPr>
        <w:t xml:space="preserve">on </w:t>
      </w:r>
      <w:r w:rsidRPr="00FA2CD0">
        <w:rPr>
          <w:rFonts w:ascii="Times New Roman" w:hAnsi="Times New Roman"/>
          <w:iCs/>
          <w:szCs w:val="24"/>
        </w:rPr>
        <w:t>Meloidogyne</w:t>
      </w:r>
      <w:r w:rsidRPr="00FA2CD0">
        <w:rPr>
          <w:rFonts w:ascii="Times New Roman" w:hAnsi="Times New Roman"/>
          <w:i/>
          <w:szCs w:val="24"/>
        </w:rPr>
        <w:t xml:space="preserve">. Volume I: Biology and </w:t>
      </w:r>
      <w:r w:rsidR="00AD1FA1" w:rsidRPr="00FA2CD0">
        <w:rPr>
          <w:rFonts w:ascii="Times New Roman" w:hAnsi="Times New Roman"/>
          <w:i/>
          <w:szCs w:val="24"/>
        </w:rPr>
        <w:t>Control</w:t>
      </w:r>
      <w:r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Pr="00FA2CD0">
        <w:rPr>
          <w:rFonts w:ascii="Times New Roman" w:hAnsi="Times New Roman"/>
          <w:szCs w:val="24"/>
        </w:rPr>
        <w:t>pp. 95-112.</w:t>
      </w:r>
    </w:p>
    <w:p w14:paraId="106E7D7A" w14:textId="77777777" w:rsidR="0039519B" w:rsidRPr="00FA2CD0" w:rsidRDefault="0012476A" w:rsidP="0012476A">
      <w:pPr>
        <w:spacing w:line="360" w:lineRule="auto"/>
        <w:ind w:left="567" w:hanging="567"/>
        <w:rPr>
          <w:rFonts w:ascii="Times New Roman" w:hAnsi="Times New Roman"/>
          <w:szCs w:val="24"/>
        </w:rPr>
      </w:pPr>
      <w:r>
        <w:rPr>
          <w:rFonts w:ascii="Times New Roman" w:hAnsi="Times New Roman"/>
          <w:szCs w:val="24"/>
        </w:rPr>
        <w:t>Eisenback, J.D. (ed</w:t>
      </w:r>
      <w:r w:rsidR="00052F1B">
        <w:rPr>
          <w:rFonts w:ascii="Times New Roman" w:hAnsi="Times New Roman"/>
          <w:szCs w:val="24"/>
        </w:rPr>
        <w:t xml:space="preserve">) </w:t>
      </w:r>
      <w:r w:rsidR="00646927" w:rsidRPr="00FA2CD0">
        <w:rPr>
          <w:rFonts w:ascii="Times New Roman" w:hAnsi="Times New Roman"/>
          <w:szCs w:val="24"/>
        </w:rPr>
        <w:t>(1997</w:t>
      </w:r>
      <w:r w:rsidR="00052F1B">
        <w:rPr>
          <w:rFonts w:ascii="Times New Roman" w:hAnsi="Times New Roman"/>
          <w:szCs w:val="24"/>
        </w:rPr>
        <w:t xml:space="preserve">) </w:t>
      </w:r>
      <w:r w:rsidR="00646927" w:rsidRPr="00FA2CD0">
        <w:rPr>
          <w:rFonts w:ascii="Times New Roman" w:hAnsi="Times New Roman"/>
          <w:i/>
          <w:iCs/>
          <w:szCs w:val="24"/>
        </w:rPr>
        <w:t>Root-knot nematode taxonomic database</w:t>
      </w:r>
      <w:r w:rsidR="00646927" w:rsidRPr="00FA2CD0">
        <w:rPr>
          <w:rFonts w:ascii="Times New Roman" w:hAnsi="Times New Roman"/>
          <w:szCs w:val="24"/>
        </w:rPr>
        <w:t>. Wallingford, UK, CAB International, CD-ROM.</w:t>
      </w:r>
    </w:p>
    <w:p w14:paraId="79D05F40" w14:textId="77777777" w:rsidR="00076CA7" w:rsidRPr="00FA2CD0" w:rsidRDefault="00076CA7" w:rsidP="00C9191A">
      <w:pPr>
        <w:spacing w:line="360" w:lineRule="auto"/>
        <w:ind w:left="567" w:hanging="567"/>
        <w:rPr>
          <w:rFonts w:ascii="Times New Roman" w:hAnsi="Times New Roman"/>
          <w:szCs w:val="24"/>
        </w:rPr>
      </w:pPr>
      <w:r w:rsidRPr="00FA2CD0">
        <w:rPr>
          <w:rFonts w:ascii="Times New Roman" w:hAnsi="Times New Roman"/>
          <w:szCs w:val="24"/>
        </w:rPr>
        <w:t>Eisenback, J.</w:t>
      </w:r>
      <w:r w:rsidR="00A64CE2" w:rsidRPr="00FA2CD0">
        <w:rPr>
          <w:rFonts w:ascii="Times New Roman" w:hAnsi="Times New Roman"/>
          <w:szCs w:val="24"/>
        </w:rPr>
        <w:t>D.</w:t>
      </w:r>
      <w:r w:rsidR="00052F1B">
        <w:rPr>
          <w:rFonts w:ascii="Times New Roman" w:hAnsi="Times New Roman"/>
          <w:szCs w:val="24"/>
        </w:rPr>
        <w:t xml:space="preserve"> and </w:t>
      </w:r>
      <w:r w:rsidRPr="00FA2CD0">
        <w:rPr>
          <w:rFonts w:ascii="Times New Roman" w:hAnsi="Times New Roman"/>
          <w:szCs w:val="24"/>
        </w:rPr>
        <w:t>Hunt, D.J. (2009</w:t>
      </w:r>
      <w:r w:rsidR="00052F1B">
        <w:rPr>
          <w:rFonts w:ascii="Times New Roman" w:hAnsi="Times New Roman"/>
          <w:szCs w:val="24"/>
        </w:rPr>
        <w:t xml:space="preserve">) </w:t>
      </w:r>
      <w:r w:rsidR="00A64CE2" w:rsidRPr="00FA2CD0">
        <w:rPr>
          <w:rFonts w:ascii="Times New Roman" w:hAnsi="Times New Roman"/>
          <w:szCs w:val="24"/>
        </w:rPr>
        <w:t>General morphology</w:t>
      </w:r>
      <w:r w:rsidRPr="00FA2CD0">
        <w:rPr>
          <w:rFonts w:ascii="Times New Roman" w:hAnsi="Times New Roman"/>
          <w:szCs w:val="24"/>
        </w:rPr>
        <w:t>. In: Perry, R.N., Moens, M.</w:t>
      </w:r>
      <w:r w:rsidR="00052F1B">
        <w:rPr>
          <w:rFonts w:ascii="Times New Roman" w:hAnsi="Times New Roman"/>
          <w:szCs w:val="24"/>
        </w:rPr>
        <w:t xml:space="preserve"> and </w:t>
      </w:r>
      <w:r w:rsidRPr="00FA2CD0">
        <w:rPr>
          <w:rFonts w:ascii="Times New Roman" w:hAnsi="Times New Roman"/>
          <w:szCs w:val="24"/>
        </w:rPr>
        <w:t>Starr, J.L.</w:t>
      </w:r>
      <w:r w:rsidR="0039519B" w:rsidRPr="00FA2CD0">
        <w:rPr>
          <w:rFonts w:ascii="Times New Roman" w:hAnsi="Times New Roman"/>
          <w:szCs w:val="24"/>
        </w:rPr>
        <w:t xml:space="preserve"> (</w:t>
      </w:r>
      <w:r w:rsidR="00052F1B">
        <w:rPr>
          <w:rFonts w:ascii="Times New Roman" w:hAnsi="Times New Roman"/>
          <w:szCs w:val="24"/>
        </w:rPr>
        <w:t xml:space="preserve">eds) </w:t>
      </w:r>
      <w:r w:rsidRPr="00FA2CD0">
        <w:rPr>
          <w:rFonts w:ascii="Times New Roman" w:hAnsi="Times New Roman"/>
          <w:i/>
          <w:iCs/>
          <w:szCs w:val="24"/>
        </w:rPr>
        <w:t xml:space="preserve">Root-knot </w:t>
      </w:r>
      <w:r w:rsidR="00AD1FA1" w:rsidRPr="00FA2CD0">
        <w:rPr>
          <w:rFonts w:ascii="Times New Roman" w:hAnsi="Times New Roman"/>
          <w:i/>
          <w:iCs/>
          <w:szCs w:val="24"/>
        </w:rPr>
        <w:t>Nematodes</w:t>
      </w:r>
      <w:r w:rsidRPr="00FA2CD0">
        <w:rPr>
          <w:rFonts w:ascii="Times New Roman" w:hAnsi="Times New Roman"/>
          <w:szCs w:val="24"/>
        </w:rPr>
        <w:t xml:space="preserve">. Wallingford, UK, CAB International, pp. </w:t>
      </w:r>
      <w:r w:rsidR="00A64CE2" w:rsidRPr="00FA2CD0">
        <w:rPr>
          <w:rFonts w:ascii="Times New Roman" w:hAnsi="Times New Roman"/>
          <w:szCs w:val="24"/>
        </w:rPr>
        <w:t>18-54</w:t>
      </w:r>
      <w:r w:rsidRPr="00FA2CD0">
        <w:rPr>
          <w:rFonts w:ascii="Times New Roman" w:hAnsi="Times New Roman"/>
          <w:szCs w:val="24"/>
        </w:rPr>
        <w:t>.</w:t>
      </w:r>
    </w:p>
    <w:p w14:paraId="49E3015A"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Eisenback, J.D.</w:t>
      </w:r>
      <w:r w:rsidR="00052F1B">
        <w:rPr>
          <w:rFonts w:ascii="Times New Roman" w:hAnsi="Times New Roman"/>
          <w:szCs w:val="24"/>
        </w:rPr>
        <w:t xml:space="preserve"> and </w:t>
      </w:r>
      <w:r w:rsidRPr="00FA2CD0">
        <w:rPr>
          <w:rFonts w:ascii="Times New Roman" w:hAnsi="Times New Roman"/>
          <w:szCs w:val="24"/>
        </w:rPr>
        <w:t>Triantaphyllou, H.H. (1991</w:t>
      </w:r>
      <w:r w:rsidR="00052F1B">
        <w:rPr>
          <w:rFonts w:ascii="Times New Roman" w:hAnsi="Times New Roman"/>
          <w:szCs w:val="24"/>
        </w:rPr>
        <w:t xml:space="preserve">) </w:t>
      </w:r>
      <w:r w:rsidRPr="00FA2CD0">
        <w:rPr>
          <w:rFonts w:ascii="Times New Roman" w:hAnsi="Times New Roman"/>
          <w:szCs w:val="24"/>
        </w:rPr>
        <w:t>Root-knot nematode:</w:t>
      </w:r>
      <w:r w:rsidRPr="00FA2CD0">
        <w:rPr>
          <w:rFonts w:ascii="Times New Roman" w:hAnsi="Times New Roman"/>
          <w:i/>
          <w:iCs/>
          <w:szCs w:val="24"/>
        </w:rPr>
        <w:t xml:space="preserve"> Meloidogyne </w:t>
      </w:r>
      <w:r w:rsidRPr="00FA2CD0">
        <w:rPr>
          <w:rFonts w:ascii="Times New Roman" w:hAnsi="Times New Roman"/>
          <w:szCs w:val="24"/>
        </w:rPr>
        <w:t>spp. and races. In: Nic</w:t>
      </w:r>
      <w:r w:rsidR="0012476A">
        <w:rPr>
          <w:rFonts w:ascii="Times New Roman" w:hAnsi="Times New Roman"/>
          <w:szCs w:val="24"/>
        </w:rPr>
        <w:t>kle, W.R. (ed</w:t>
      </w:r>
      <w:r w:rsidR="00052F1B">
        <w:rPr>
          <w:rFonts w:ascii="Times New Roman" w:hAnsi="Times New Roman"/>
          <w:szCs w:val="24"/>
        </w:rPr>
        <w:t xml:space="preserve">) </w:t>
      </w:r>
      <w:r w:rsidRPr="00FA2CD0">
        <w:rPr>
          <w:rFonts w:ascii="Times New Roman" w:hAnsi="Times New Roman"/>
          <w:i/>
          <w:iCs/>
          <w:szCs w:val="24"/>
        </w:rPr>
        <w:t xml:space="preserve">Manual of </w:t>
      </w:r>
      <w:r w:rsidR="00AD1FA1" w:rsidRPr="00FA2CD0">
        <w:rPr>
          <w:rFonts w:ascii="Times New Roman" w:hAnsi="Times New Roman"/>
          <w:i/>
          <w:iCs/>
          <w:szCs w:val="24"/>
        </w:rPr>
        <w:t>Agricultural Nematology</w:t>
      </w:r>
      <w:r w:rsidRPr="00FA2CD0">
        <w:rPr>
          <w:rFonts w:ascii="Times New Roman" w:hAnsi="Times New Roman"/>
          <w:szCs w:val="24"/>
        </w:rPr>
        <w:t>. Marcel Dekker, Inc., New York, NY, USA, pp. 191-274.</w:t>
      </w:r>
    </w:p>
    <w:p w14:paraId="24B7B123"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Eisenback, J.D., Hirschmann, H., Sasser, J.N.</w:t>
      </w:r>
      <w:r w:rsidR="00052F1B">
        <w:rPr>
          <w:rFonts w:ascii="Times New Roman" w:hAnsi="Times New Roman"/>
          <w:szCs w:val="24"/>
        </w:rPr>
        <w:t xml:space="preserve"> and </w:t>
      </w:r>
      <w:r w:rsidRPr="00FA2CD0">
        <w:rPr>
          <w:rFonts w:ascii="Times New Roman" w:hAnsi="Times New Roman"/>
          <w:szCs w:val="24"/>
        </w:rPr>
        <w:t>Triantaphyllou, A.C. (1981</w:t>
      </w:r>
      <w:r w:rsidR="00052F1B">
        <w:rPr>
          <w:rFonts w:ascii="Times New Roman" w:hAnsi="Times New Roman"/>
          <w:szCs w:val="24"/>
        </w:rPr>
        <w:t xml:space="preserve">) </w:t>
      </w:r>
      <w:r w:rsidRPr="00FA2CD0">
        <w:rPr>
          <w:rFonts w:ascii="Times New Roman" w:hAnsi="Times New Roman"/>
          <w:i/>
          <w:szCs w:val="24"/>
        </w:rPr>
        <w:t xml:space="preserve">A </w:t>
      </w:r>
      <w:r w:rsidR="0012476A" w:rsidRPr="00FA2CD0">
        <w:rPr>
          <w:rFonts w:ascii="Times New Roman" w:hAnsi="Times New Roman"/>
          <w:i/>
          <w:szCs w:val="24"/>
        </w:rPr>
        <w:t xml:space="preserve">Guide </w:t>
      </w:r>
      <w:r w:rsidRPr="00FA2CD0">
        <w:rPr>
          <w:rFonts w:ascii="Times New Roman" w:hAnsi="Times New Roman"/>
          <w:i/>
          <w:szCs w:val="24"/>
        </w:rPr>
        <w:t xml:space="preserve">to the </w:t>
      </w:r>
      <w:r w:rsidR="0012476A" w:rsidRPr="00FA2CD0">
        <w:rPr>
          <w:rFonts w:ascii="Times New Roman" w:hAnsi="Times New Roman"/>
          <w:i/>
          <w:szCs w:val="24"/>
        </w:rPr>
        <w:t xml:space="preserve">Four </w:t>
      </w:r>
      <w:r w:rsidR="002F5EAC" w:rsidRPr="00FA2CD0">
        <w:rPr>
          <w:rFonts w:ascii="Times New Roman" w:hAnsi="Times New Roman"/>
          <w:i/>
          <w:szCs w:val="24"/>
        </w:rPr>
        <w:t xml:space="preserve">most </w:t>
      </w:r>
      <w:r w:rsidR="0012476A" w:rsidRPr="00FA2CD0">
        <w:rPr>
          <w:rFonts w:ascii="Times New Roman" w:hAnsi="Times New Roman"/>
          <w:i/>
          <w:szCs w:val="24"/>
        </w:rPr>
        <w:t xml:space="preserve">Common Species </w:t>
      </w:r>
      <w:r w:rsidRPr="00FA2CD0">
        <w:rPr>
          <w:rFonts w:ascii="Times New Roman" w:hAnsi="Times New Roman"/>
          <w:i/>
          <w:szCs w:val="24"/>
        </w:rPr>
        <w:t xml:space="preserve">of </w:t>
      </w:r>
      <w:r w:rsidR="0012476A" w:rsidRPr="00FA2CD0">
        <w:rPr>
          <w:rFonts w:ascii="Times New Roman" w:hAnsi="Times New Roman"/>
          <w:i/>
          <w:szCs w:val="24"/>
        </w:rPr>
        <w:t>Root</w:t>
      </w:r>
      <w:r w:rsidRPr="00FA2CD0">
        <w:rPr>
          <w:rFonts w:ascii="Times New Roman" w:hAnsi="Times New Roman"/>
          <w:i/>
          <w:szCs w:val="24"/>
        </w:rPr>
        <w:t xml:space="preserve">-knot </w:t>
      </w:r>
      <w:r w:rsidR="0012476A" w:rsidRPr="00FA2CD0">
        <w:rPr>
          <w:rFonts w:ascii="Times New Roman" w:hAnsi="Times New Roman"/>
          <w:i/>
          <w:szCs w:val="24"/>
        </w:rPr>
        <w:t xml:space="preserve">Nematodes </w:t>
      </w:r>
      <w:r w:rsidRPr="00FA2CD0">
        <w:rPr>
          <w:rFonts w:ascii="Times New Roman" w:hAnsi="Times New Roman"/>
          <w:i/>
          <w:szCs w:val="24"/>
        </w:rPr>
        <w:t>(</w:t>
      </w:r>
      <w:r w:rsidRPr="00FA2CD0">
        <w:rPr>
          <w:rFonts w:ascii="Times New Roman" w:hAnsi="Times New Roman"/>
          <w:iCs/>
          <w:szCs w:val="24"/>
        </w:rPr>
        <w:t>Meloidogyne</w:t>
      </w:r>
      <w:r w:rsidRPr="00FA2CD0">
        <w:rPr>
          <w:rFonts w:ascii="Times New Roman" w:hAnsi="Times New Roman"/>
          <w:i/>
          <w:szCs w:val="24"/>
        </w:rPr>
        <w:t xml:space="preserve"> species) with a pictorial key.</w:t>
      </w:r>
      <w:r w:rsidRPr="00FA2CD0">
        <w:rPr>
          <w:rFonts w:ascii="Times New Roman" w:hAnsi="Times New Roman"/>
          <w:szCs w:val="24"/>
        </w:rPr>
        <w:t xml:space="preserve"> Departments of Plant Pathology and Genetics, North Carolina State University and the United States Agency for International Development, 48 pp.</w:t>
      </w:r>
    </w:p>
    <w:p w14:paraId="36136495" w14:textId="77777777" w:rsidR="0080508B" w:rsidRPr="00FA2CD0" w:rsidRDefault="0080508B" w:rsidP="00C9191A">
      <w:pPr>
        <w:spacing w:line="360" w:lineRule="auto"/>
        <w:ind w:left="567" w:hanging="567"/>
        <w:rPr>
          <w:rFonts w:ascii="Times New Roman" w:hAnsi="Times New Roman"/>
          <w:szCs w:val="24"/>
        </w:rPr>
      </w:pPr>
      <w:r w:rsidRPr="00FA2CD0">
        <w:rPr>
          <w:rFonts w:ascii="Times New Roman" w:eastAsia="Times New Roman" w:hAnsi="Times New Roman"/>
          <w:szCs w:val="24"/>
        </w:rPr>
        <w:t>Endo,</w:t>
      </w:r>
      <w:r w:rsidR="00597C25" w:rsidRPr="00FA2CD0">
        <w:rPr>
          <w:rFonts w:ascii="Times New Roman" w:eastAsia="Times New Roman" w:hAnsi="Times New Roman"/>
          <w:szCs w:val="24"/>
        </w:rPr>
        <w:t xml:space="preserve"> </w:t>
      </w:r>
      <w:r w:rsidRPr="00FA2CD0">
        <w:rPr>
          <w:rFonts w:ascii="Times New Roman" w:eastAsia="Times New Roman" w:hAnsi="Times New Roman"/>
          <w:szCs w:val="24"/>
        </w:rPr>
        <w:t>B.Y. (1987</w:t>
      </w:r>
      <w:r w:rsidR="00052F1B">
        <w:rPr>
          <w:rFonts w:ascii="Times New Roman" w:eastAsia="Times New Roman" w:hAnsi="Times New Roman"/>
          <w:szCs w:val="24"/>
        </w:rPr>
        <w:t xml:space="preserve">) </w:t>
      </w:r>
      <w:r w:rsidR="00EF3F1A" w:rsidRPr="00FA2CD0">
        <w:rPr>
          <w:rFonts w:ascii="Times New Roman" w:eastAsia="Times New Roman" w:hAnsi="Times New Roman"/>
          <w:szCs w:val="24"/>
        </w:rPr>
        <w:t>Histopathology and ultrastructure of crops invaded by certain sedentary endoparasitic nematodes</w:t>
      </w:r>
      <w:r w:rsidR="00EF3F1A" w:rsidRPr="00FA2CD0">
        <w:rPr>
          <w:rFonts w:ascii="Times New Roman" w:hAnsi="Times New Roman"/>
          <w:szCs w:val="24"/>
        </w:rPr>
        <w:t>. In</w:t>
      </w:r>
      <w:r w:rsidR="00A92A3B" w:rsidRPr="00FA2CD0">
        <w:rPr>
          <w:rFonts w:ascii="Times New Roman" w:hAnsi="Times New Roman"/>
          <w:szCs w:val="24"/>
        </w:rPr>
        <w:t>:</w:t>
      </w:r>
      <w:r w:rsidR="00EF3F1A" w:rsidRPr="00FA2CD0">
        <w:rPr>
          <w:rFonts w:ascii="Times New Roman" w:hAnsi="Times New Roman"/>
          <w:szCs w:val="24"/>
        </w:rPr>
        <w:t xml:space="preserve"> Veech, J.A.</w:t>
      </w:r>
      <w:r w:rsidR="00052F1B">
        <w:rPr>
          <w:rFonts w:ascii="Times New Roman" w:hAnsi="Times New Roman"/>
          <w:szCs w:val="24"/>
        </w:rPr>
        <w:t xml:space="preserve"> and </w:t>
      </w:r>
      <w:r w:rsidR="00EF3F1A" w:rsidRPr="00FA2CD0">
        <w:rPr>
          <w:rFonts w:ascii="Times New Roman" w:hAnsi="Times New Roman"/>
          <w:szCs w:val="24"/>
        </w:rPr>
        <w:t>Dickson, D.W. (</w:t>
      </w:r>
      <w:r w:rsidR="00052F1B">
        <w:rPr>
          <w:rFonts w:ascii="Times New Roman" w:hAnsi="Times New Roman"/>
          <w:szCs w:val="24"/>
        </w:rPr>
        <w:t xml:space="preserve">eds) </w:t>
      </w:r>
      <w:r w:rsidR="00B31651" w:rsidRPr="00FA2CD0">
        <w:rPr>
          <w:rFonts w:ascii="Times New Roman" w:hAnsi="Times New Roman"/>
          <w:i/>
          <w:iCs/>
          <w:szCs w:val="24"/>
        </w:rPr>
        <w:t xml:space="preserve">Vistas on </w:t>
      </w:r>
      <w:r w:rsidR="00AD1FA1" w:rsidRPr="00FA2CD0">
        <w:rPr>
          <w:rFonts w:ascii="Times New Roman" w:hAnsi="Times New Roman"/>
          <w:i/>
          <w:iCs/>
          <w:szCs w:val="24"/>
        </w:rPr>
        <w:t>Nematology</w:t>
      </w:r>
      <w:r w:rsidR="00EF3F1A" w:rsidRPr="00FA2CD0">
        <w:rPr>
          <w:rFonts w:ascii="Times New Roman" w:hAnsi="Times New Roman"/>
          <w:szCs w:val="24"/>
        </w:rPr>
        <w:t xml:space="preserve">. </w:t>
      </w:r>
      <w:r w:rsidR="00A92A3B" w:rsidRPr="00FA2CD0">
        <w:rPr>
          <w:rFonts w:ascii="Times New Roman" w:hAnsi="Times New Roman"/>
          <w:szCs w:val="24"/>
        </w:rPr>
        <w:t xml:space="preserve">Hyattsville, Maryland, USA, </w:t>
      </w:r>
      <w:r w:rsidR="00EF3F1A" w:rsidRPr="00FA2CD0">
        <w:rPr>
          <w:rFonts w:ascii="Times New Roman" w:hAnsi="Times New Roman"/>
          <w:szCs w:val="24"/>
        </w:rPr>
        <w:t>Society of Nematologists Inc, pp. 197-210.</w:t>
      </w:r>
    </w:p>
    <w:p w14:paraId="21066BF1" w14:textId="77777777" w:rsidR="00116296" w:rsidRPr="00FA2CD0" w:rsidRDefault="00170733"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EPPO (2008</w:t>
      </w:r>
      <w:r w:rsidR="00052F1B">
        <w:rPr>
          <w:rFonts w:ascii="Times New Roman" w:hAnsi="Times New Roman"/>
          <w:szCs w:val="24"/>
          <w:lang w:val="en-US"/>
        </w:rPr>
        <w:t xml:space="preserve">) </w:t>
      </w:r>
      <w:r w:rsidR="00116296" w:rsidRPr="00FA2CD0">
        <w:rPr>
          <w:rFonts w:ascii="Times New Roman" w:hAnsi="Times New Roman"/>
          <w:i/>
          <w:szCs w:val="24"/>
          <w:lang w:val="en-US"/>
        </w:rPr>
        <w:t>Meloidogyne enterolobii</w:t>
      </w:r>
      <w:r w:rsidR="005C67BD" w:rsidRPr="00FA2CD0">
        <w:rPr>
          <w:rFonts w:ascii="Times New Roman" w:hAnsi="Times New Roman"/>
          <w:i/>
          <w:szCs w:val="24"/>
          <w:lang w:val="en-US"/>
        </w:rPr>
        <w:t>.</w:t>
      </w:r>
      <w:r w:rsidR="00116296" w:rsidRPr="00FA2CD0">
        <w:rPr>
          <w:rFonts w:ascii="Times New Roman" w:hAnsi="Times New Roman"/>
          <w:szCs w:val="24"/>
          <w:lang w:val="en-US"/>
        </w:rPr>
        <w:t xml:space="preserve"> </w:t>
      </w:r>
      <w:hyperlink r:id="rId13" w:history="1">
        <w:r w:rsidR="00116296" w:rsidRPr="00FA2CD0">
          <w:rPr>
            <w:rStyle w:val="Hyperlink"/>
            <w:rFonts w:ascii="Times New Roman" w:hAnsi="Times New Roman"/>
            <w:szCs w:val="24"/>
            <w:lang w:val="en-US"/>
          </w:rPr>
          <w:t>http://www.eppo.org/QUARANTINE/Alert_List/nematodes/meloidogyne_enterolobii.htm</w:t>
        </w:r>
      </w:hyperlink>
      <w:r w:rsidR="00116296" w:rsidRPr="00FA2CD0">
        <w:rPr>
          <w:rFonts w:ascii="Times New Roman" w:hAnsi="Times New Roman"/>
          <w:szCs w:val="24"/>
          <w:lang w:val="en-US"/>
        </w:rPr>
        <w:t xml:space="preserve"> (accessed </w:t>
      </w:r>
      <w:r w:rsidR="005C67BD" w:rsidRPr="00FA2CD0">
        <w:rPr>
          <w:rFonts w:ascii="Times New Roman" w:hAnsi="Times New Roman"/>
          <w:szCs w:val="24"/>
          <w:lang w:val="en-US"/>
        </w:rPr>
        <w:t>March 2012</w:t>
      </w:r>
      <w:r w:rsidR="00116296" w:rsidRPr="00FA2CD0">
        <w:rPr>
          <w:rFonts w:ascii="Times New Roman" w:hAnsi="Times New Roman"/>
          <w:szCs w:val="24"/>
          <w:lang w:val="en-US"/>
        </w:rPr>
        <w:t>).</w:t>
      </w:r>
    </w:p>
    <w:p w14:paraId="0E67BECA" w14:textId="77777777" w:rsidR="005C67BD" w:rsidRPr="00FA2CD0" w:rsidRDefault="00170733" w:rsidP="00C9191A">
      <w:pPr>
        <w:pStyle w:val="NormalWeb"/>
        <w:spacing w:before="0" w:beforeAutospacing="0" w:after="0" w:afterAutospacing="0" w:line="360" w:lineRule="auto"/>
        <w:ind w:left="567" w:hanging="567"/>
      </w:pPr>
      <w:r w:rsidRPr="00FA2CD0">
        <w:t>EPPO (2011a</w:t>
      </w:r>
      <w:r w:rsidR="00052F1B">
        <w:t xml:space="preserve">) </w:t>
      </w:r>
      <w:r w:rsidR="005C67BD" w:rsidRPr="00FA2CD0">
        <w:rPr>
          <w:rStyle w:val="Emphasis"/>
          <w:b w:val="0"/>
          <w:bCs w:val="0"/>
          <w:i/>
          <w:iCs/>
        </w:rPr>
        <w:t>Meloidogyne enterolobii</w:t>
      </w:r>
      <w:r w:rsidR="005C67BD" w:rsidRPr="00FA2CD0">
        <w:t>. EPPO Bulletin 41, 329-339. doi: 10.1111/j.1365-2338.2011.02497.x</w:t>
      </w:r>
    </w:p>
    <w:p w14:paraId="3D0F14BD" w14:textId="77777777" w:rsidR="00A97EC1" w:rsidRPr="00FA2CD0" w:rsidRDefault="00A97EC1"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lastRenderedPageBreak/>
        <w:t>EPPO (2011</w:t>
      </w:r>
      <w:r w:rsidR="00170733" w:rsidRPr="00FA2CD0">
        <w:rPr>
          <w:rFonts w:ascii="Times New Roman" w:hAnsi="Times New Roman"/>
          <w:szCs w:val="24"/>
          <w:lang w:val="en-US"/>
        </w:rPr>
        <w:t>b</w:t>
      </w:r>
      <w:r w:rsidR="00052F1B">
        <w:rPr>
          <w:rFonts w:ascii="Times New Roman" w:hAnsi="Times New Roman"/>
          <w:szCs w:val="24"/>
          <w:lang w:val="en-US"/>
        </w:rPr>
        <w:t xml:space="preserve">) </w:t>
      </w:r>
      <w:r w:rsidRPr="00FA2CD0">
        <w:rPr>
          <w:rFonts w:ascii="Times New Roman" w:hAnsi="Times New Roman"/>
          <w:i/>
          <w:szCs w:val="24"/>
          <w:lang w:val="en-US"/>
        </w:rPr>
        <w:t>Meloidogyne ethiopica</w:t>
      </w:r>
      <w:r w:rsidR="005C67BD" w:rsidRPr="00FA2CD0">
        <w:rPr>
          <w:rFonts w:ascii="Times New Roman" w:hAnsi="Times New Roman"/>
          <w:iCs/>
          <w:szCs w:val="24"/>
          <w:lang w:val="en-US"/>
        </w:rPr>
        <w:t xml:space="preserve">. </w:t>
      </w:r>
      <w:hyperlink r:id="rId14" w:history="1">
        <w:r w:rsidR="005C67BD" w:rsidRPr="00FA2CD0">
          <w:rPr>
            <w:rStyle w:val="Hyperlink"/>
            <w:rFonts w:ascii="Times New Roman" w:hAnsi="Times New Roman"/>
            <w:szCs w:val="24"/>
            <w:lang w:val="en-US"/>
          </w:rPr>
          <w:t>http://www.eppo.org/QUARANTINE/Alert_List/nematodes/Meloidogyne_ethiopica.htm</w:t>
        </w:r>
      </w:hyperlink>
      <w:r w:rsidR="005C67BD" w:rsidRPr="00FA2CD0">
        <w:rPr>
          <w:rFonts w:ascii="Times New Roman" w:hAnsi="Times New Roman"/>
          <w:szCs w:val="24"/>
          <w:lang w:val="en-US"/>
        </w:rPr>
        <w:t xml:space="preserve">. </w:t>
      </w:r>
    </w:p>
    <w:p w14:paraId="069B69D6" w14:textId="77777777" w:rsidR="00A97EC1" w:rsidRPr="00FA2CD0" w:rsidRDefault="00A97EC1" w:rsidP="00C9191A">
      <w:pPr>
        <w:pStyle w:val="PlainText"/>
        <w:spacing w:line="360" w:lineRule="auto"/>
        <w:ind w:left="567"/>
        <w:rPr>
          <w:rFonts w:ascii="Times New Roman" w:hAnsi="Times New Roman"/>
          <w:szCs w:val="24"/>
          <w:lang w:val="en-US"/>
        </w:rPr>
      </w:pPr>
      <w:r w:rsidRPr="00FA2CD0">
        <w:rPr>
          <w:rFonts w:ascii="Times New Roman" w:hAnsi="Times New Roman"/>
          <w:szCs w:val="24"/>
          <w:lang w:val="en-US"/>
        </w:rPr>
        <w:t>(accessed March 2012).</w:t>
      </w:r>
    </w:p>
    <w:p w14:paraId="1337DBAF"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Esbenshade, P.R.</w:t>
      </w:r>
      <w:r w:rsidR="00052F1B">
        <w:rPr>
          <w:rFonts w:ascii="Times New Roman" w:hAnsi="Times New Roman"/>
          <w:szCs w:val="24"/>
        </w:rPr>
        <w:t xml:space="preserve"> and </w:t>
      </w:r>
      <w:r w:rsidRPr="00FA2CD0">
        <w:rPr>
          <w:rFonts w:ascii="Times New Roman" w:hAnsi="Times New Roman"/>
          <w:szCs w:val="24"/>
        </w:rPr>
        <w:t>Triantaphyllou, A.C. (1985a</w:t>
      </w:r>
      <w:r w:rsidR="00052F1B">
        <w:rPr>
          <w:rFonts w:ascii="Times New Roman" w:hAnsi="Times New Roman"/>
          <w:szCs w:val="24"/>
        </w:rPr>
        <w:t xml:space="preserve">) </w:t>
      </w:r>
      <w:r w:rsidRPr="00FA2CD0">
        <w:rPr>
          <w:rFonts w:ascii="Times New Roman" w:hAnsi="Times New Roman"/>
          <w:szCs w:val="24"/>
        </w:rPr>
        <w:t xml:space="preserve">Use of enzyme phenotypes for identification of </w:t>
      </w:r>
      <w:r w:rsidRPr="00FA2CD0">
        <w:rPr>
          <w:rFonts w:ascii="Times New Roman" w:hAnsi="Times New Roman"/>
          <w:i/>
          <w:szCs w:val="24"/>
        </w:rPr>
        <w:t>Meloidogyne</w:t>
      </w:r>
      <w:r w:rsidRPr="00FA2CD0">
        <w:rPr>
          <w:rFonts w:ascii="Times New Roman" w:hAnsi="Times New Roman"/>
          <w:szCs w:val="24"/>
        </w:rPr>
        <w:t xml:space="preserve"> species (Nematoda: Tylenchida). </w:t>
      </w:r>
      <w:r w:rsidRPr="00FA2CD0">
        <w:rPr>
          <w:rFonts w:ascii="Times New Roman" w:hAnsi="Times New Roman"/>
          <w:i/>
          <w:szCs w:val="24"/>
        </w:rPr>
        <w:t>Journal of Nematology</w:t>
      </w:r>
      <w:r w:rsidRPr="00FA2CD0">
        <w:rPr>
          <w:rFonts w:ascii="Times New Roman" w:hAnsi="Times New Roman"/>
          <w:szCs w:val="24"/>
        </w:rPr>
        <w:t xml:space="preserve"> 17, 6-20.</w:t>
      </w:r>
    </w:p>
    <w:p w14:paraId="60F3911A" w14:textId="77777777" w:rsidR="00646927" w:rsidRPr="00FA2CD0" w:rsidRDefault="00646927" w:rsidP="00C9191A">
      <w:pPr>
        <w:tabs>
          <w:tab w:val="left" w:pos="4320"/>
        </w:tabs>
        <w:spacing w:line="360" w:lineRule="auto"/>
        <w:ind w:left="567" w:hanging="567"/>
        <w:rPr>
          <w:rFonts w:ascii="Times New Roman" w:hAnsi="Times New Roman"/>
          <w:szCs w:val="24"/>
        </w:rPr>
      </w:pPr>
      <w:r w:rsidRPr="00FA2CD0">
        <w:rPr>
          <w:rFonts w:ascii="Times New Roman" w:hAnsi="Times New Roman"/>
          <w:szCs w:val="24"/>
        </w:rPr>
        <w:t>Esbenshade, P.R.</w:t>
      </w:r>
      <w:r w:rsidR="00052F1B">
        <w:rPr>
          <w:rFonts w:ascii="Times New Roman" w:hAnsi="Times New Roman"/>
          <w:szCs w:val="24"/>
        </w:rPr>
        <w:t xml:space="preserve"> and </w:t>
      </w:r>
      <w:r w:rsidRPr="00FA2CD0">
        <w:rPr>
          <w:rFonts w:ascii="Times New Roman" w:hAnsi="Times New Roman"/>
          <w:szCs w:val="24"/>
        </w:rPr>
        <w:t>Triantaphyllou, A.C. (1985b</w:t>
      </w:r>
      <w:r w:rsidR="00052F1B">
        <w:rPr>
          <w:rFonts w:ascii="Times New Roman" w:hAnsi="Times New Roman"/>
          <w:szCs w:val="24"/>
        </w:rPr>
        <w:t xml:space="preserve">) </w:t>
      </w:r>
      <w:r w:rsidRPr="00FA2CD0">
        <w:rPr>
          <w:rFonts w:ascii="Times New Roman" w:hAnsi="Times New Roman"/>
          <w:szCs w:val="24"/>
        </w:rPr>
        <w:t xml:space="preserve">Identification of major </w:t>
      </w:r>
      <w:r w:rsidRPr="00FA2CD0">
        <w:rPr>
          <w:rFonts w:ascii="Times New Roman" w:hAnsi="Times New Roman"/>
          <w:i/>
          <w:iCs/>
          <w:szCs w:val="24"/>
        </w:rPr>
        <w:t>Meloidogyne</w:t>
      </w:r>
      <w:r w:rsidRPr="00FA2CD0">
        <w:rPr>
          <w:rFonts w:ascii="Times New Roman" w:hAnsi="Times New Roman"/>
          <w:szCs w:val="24"/>
        </w:rPr>
        <w:t xml:space="preserve"> species employing enzyme phenotypes as differentiating characters. In: Sasser, J.N.</w:t>
      </w:r>
      <w:r w:rsidR="00052F1B">
        <w:rPr>
          <w:rFonts w:ascii="Times New Roman" w:hAnsi="Times New Roman"/>
          <w:szCs w:val="24"/>
        </w:rPr>
        <w:t xml:space="preserve"> and </w:t>
      </w:r>
      <w:r w:rsidRPr="00FA2CD0">
        <w:rPr>
          <w:rFonts w:ascii="Times New Roman" w:hAnsi="Times New Roman"/>
          <w:szCs w:val="24"/>
        </w:rPr>
        <w:t>Carter, C.C. (</w:t>
      </w:r>
      <w:r w:rsidR="00052F1B">
        <w:rPr>
          <w:rFonts w:ascii="Times New Roman" w:hAnsi="Times New Roman"/>
          <w:szCs w:val="24"/>
        </w:rPr>
        <w:t xml:space="preserve">eds) </w:t>
      </w:r>
      <w:r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Pr="00FA2CD0">
        <w:rPr>
          <w:rFonts w:ascii="Times New Roman" w:hAnsi="Times New Roman"/>
          <w:i/>
          <w:szCs w:val="24"/>
        </w:rPr>
        <w:t>on</w:t>
      </w:r>
      <w:r w:rsidRPr="00FA2CD0">
        <w:rPr>
          <w:rFonts w:ascii="Times New Roman" w:hAnsi="Times New Roman"/>
          <w:szCs w:val="24"/>
        </w:rPr>
        <w:t xml:space="preserve"> Meloidogyne. </w:t>
      </w:r>
      <w:r w:rsidRPr="00FA2CD0">
        <w:rPr>
          <w:rFonts w:ascii="Times New Roman" w:hAnsi="Times New Roman"/>
          <w:i/>
          <w:szCs w:val="24"/>
        </w:rPr>
        <w:t xml:space="preserve">Volume I: Biology and </w:t>
      </w:r>
      <w:r w:rsidR="002F5EAC" w:rsidRPr="00FA2CD0">
        <w:rPr>
          <w:rFonts w:ascii="Times New Roman" w:hAnsi="Times New Roman"/>
          <w:i/>
          <w:szCs w:val="24"/>
        </w:rPr>
        <w:t>Control</w:t>
      </w:r>
      <w:r w:rsidRPr="00FA2CD0">
        <w:rPr>
          <w:rFonts w:ascii="Times New Roman" w:hAnsi="Times New Roman"/>
          <w:i/>
          <w:szCs w:val="24"/>
        </w:rPr>
        <w:t>.</w:t>
      </w:r>
      <w:r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Pr="00FA2CD0">
        <w:rPr>
          <w:rFonts w:ascii="Times New Roman" w:hAnsi="Times New Roman"/>
          <w:szCs w:val="24"/>
        </w:rPr>
        <w:t>pp. 135-140.</w:t>
      </w:r>
    </w:p>
    <w:p w14:paraId="7B128C0D"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Esser, R.P., Perry, V.G.</w:t>
      </w:r>
      <w:r w:rsidR="00052F1B">
        <w:rPr>
          <w:rFonts w:ascii="Times New Roman" w:hAnsi="Times New Roman"/>
          <w:szCs w:val="24"/>
        </w:rPr>
        <w:t xml:space="preserve"> and </w:t>
      </w:r>
      <w:r w:rsidRPr="00FA2CD0">
        <w:rPr>
          <w:rFonts w:ascii="Times New Roman" w:hAnsi="Times New Roman"/>
          <w:szCs w:val="24"/>
        </w:rPr>
        <w:t>Taylor, A.L. (1976</w:t>
      </w:r>
      <w:r w:rsidR="00052F1B">
        <w:rPr>
          <w:rFonts w:ascii="Times New Roman" w:hAnsi="Times New Roman"/>
          <w:szCs w:val="24"/>
        </w:rPr>
        <w:t xml:space="preserve">) </w:t>
      </w:r>
      <w:r w:rsidRPr="00FA2CD0">
        <w:rPr>
          <w:rFonts w:ascii="Times New Roman" w:hAnsi="Times New Roman"/>
          <w:szCs w:val="24"/>
        </w:rPr>
        <w:t xml:space="preserve">A diagnostic compendium of the genus </w:t>
      </w:r>
      <w:r w:rsidRPr="00FA2CD0">
        <w:rPr>
          <w:rFonts w:ascii="Times New Roman" w:hAnsi="Times New Roman"/>
          <w:i/>
          <w:szCs w:val="24"/>
        </w:rPr>
        <w:t>Meloidogyne</w:t>
      </w:r>
      <w:r w:rsidRPr="00FA2CD0">
        <w:rPr>
          <w:rFonts w:ascii="Times New Roman" w:hAnsi="Times New Roman"/>
          <w:szCs w:val="24"/>
        </w:rPr>
        <w:t xml:space="preserve"> (Nematoda: Heteroderidae</w:t>
      </w:r>
      <w:r w:rsidR="00052F1B">
        <w:rPr>
          <w:rFonts w:ascii="Times New Roman" w:hAnsi="Times New Roman"/>
          <w:szCs w:val="24"/>
        </w:rPr>
        <w:t xml:space="preserve">). </w:t>
      </w:r>
      <w:r w:rsidRPr="00FA2CD0">
        <w:rPr>
          <w:rFonts w:ascii="Times New Roman" w:hAnsi="Times New Roman"/>
          <w:i/>
          <w:szCs w:val="24"/>
        </w:rPr>
        <w:t>Proceedings of the Helminthological Society of Washington</w:t>
      </w:r>
      <w:r w:rsidRPr="00FA2CD0">
        <w:rPr>
          <w:rFonts w:ascii="Times New Roman" w:hAnsi="Times New Roman"/>
          <w:szCs w:val="24"/>
        </w:rPr>
        <w:t xml:space="preserve"> 43, 138-150.</w:t>
      </w:r>
    </w:p>
    <w:p w14:paraId="1193C75C" w14:textId="77777777" w:rsidR="007E3E26" w:rsidRPr="00FA2CD0" w:rsidRDefault="007E3E26" w:rsidP="00C9191A">
      <w:pPr>
        <w:spacing w:line="360" w:lineRule="auto"/>
        <w:ind w:left="567" w:hanging="567"/>
        <w:rPr>
          <w:rFonts w:ascii="Times New Roman" w:hAnsi="Times New Roman"/>
          <w:szCs w:val="24"/>
        </w:rPr>
      </w:pPr>
      <w:r w:rsidRPr="00FA2CD0">
        <w:rPr>
          <w:rFonts w:ascii="Times New Roman" w:hAnsi="Times New Roman"/>
          <w:szCs w:val="24"/>
        </w:rPr>
        <w:t>Fassuliotis,</w:t>
      </w:r>
      <w:r w:rsidR="00881B5C" w:rsidRPr="00FA2CD0">
        <w:rPr>
          <w:rFonts w:ascii="Times New Roman" w:hAnsi="Times New Roman"/>
          <w:szCs w:val="24"/>
        </w:rPr>
        <w:t xml:space="preserve"> G. (</w:t>
      </w:r>
      <w:r w:rsidRPr="00FA2CD0">
        <w:rPr>
          <w:rFonts w:ascii="Times New Roman" w:hAnsi="Times New Roman"/>
          <w:szCs w:val="24"/>
        </w:rPr>
        <w:t>1985</w:t>
      </w:r>
      <w:r w:rsidR="00052F1B">
        <w:rPr>
          <w:rFonts w:ascii="Times New Roman" w:hAnsi="Times New Roman"/>
          <w:szCs w:val="24"/>
        </w:rPr>
        <w:t xml:space="preserve">) </w:t>
      </w:r>
      <w:r w:rsidR="00881B5C" w:rsidRPr="00FA2CD0">
        <w:rPr>
          <w:rFonts w:ascii="Times New Roman" w:hAnsi="Times New Roman"/>
          <w:szCs w:val="24"/>
        </w:rPr>
        <w:t>The role of nematologists in the development of resistant cultivars In: Barker, K.R., Carter, C.C.</w:t>
      </w:r>
      <w:r w:rsidR="00052F1B">
        <w:rPr>
          <w:rFonts w:ascii="Times New Roman" w:hAnsi="Times New Roman"/>
          <w:szCs w:val="24"/>
        </w:rPr>
        <w:t xml:space="preserve"> and </w:t>
      </w:r>
      <w:r w:rsidR="00881B5C" w:rsidRPr="00FA2CD0">
        <w:rPr>
          <w:rFonts w:ascii="Times New Roman" w:hAnsi="Times New Roman"/>
          <w:szCs w:val="24"/>
        </w:rPr>
        <w:t>Sasser, J.N. (</w:t>
      </w:r>
      <w:r w:rsidR="00052F1B">
        <w:rPr>
          <w:rFonts w:ascii="Times New Roman" w:hAnsi="Times New Roman"/>
          <w:szCs w:val="24"/>
        </w:rPr>
        <w:t xml:space="preserve">eds) </w:t>
      </w:r>
      <w:r w:rsidR="00881B5C"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00881B5C" w:rsidRPr="00FA2CD0">
        <w:rPr>
          <w:rFonts w:ascii="Times New Roman" w:hAnsi="Times New Roman"/>
          <w:i/>
          <w:szCs w:val="24"/>
        </w:rPr>
        <w:t xml:space="preserve">on </w:t>
      </w:r>
      <w:r w:rsidR="00881B5C" w:rsidRPr="00FA2CD0">
        <w:rPr>
          <w:rFonts w:ascii="Times New Roman" w:hAnsi="Times New Roman"/>
          <w:iCs/>
          <w:szCs w:val="24"/>
        </w:rPr>
        <w:t>Meloidogyne</w:t>
      </w:r>
      <w:r w:rsidR="00881B5C" w:rsidRPr="00FA2CD0">
        <w:rPr>
          <w:rFonts w:ascii="Times New Roman" w:hAnsi="Times New Roman"/>
          <w:szCs w:val="24"/>
        </w:rPr>
        <w:t xml:space="preserve">. </w:t>
      </w:r>
      <w:r w:rsidR="00881B5C" w:rsidRPr="00FA2CD0">
        <w:rPr>
          <w:rFonts w:ascii="Times New Roman" w:hAnsi="Times New Roman"/>
          <w:i/>
          <w:szCs w:val="24"/>
        </w:rPr>
        <w:t>Volume II: Methodology.</w:t>
      </w:r>
      <w:r w:rsidR="00881B5C"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00881B5C" w:rsidRPr="00FA2CD0">
        <w:rPr>
          <w:rFonts w:ascii="Times New Roman" w:hAnsi="Times New Roman"/>
          <w:szCs w:val="24"/>
        </w:rPr>
        <w:t>pp. 233-240</w:t>
      </w:r>
    </w:p>
    <w:p w14:paraId="6D53D8FB" w14:textId="77777777" w:rsidR="008831C5" w:rsidRPr="00FA2CD0" w:rsidRDefault="008831C5" w:rsidP="009366F6">
      <w:pPr>
        <w:spacing w:line="360" w:lineRule="auto"/>
        <w:ind w:left="567" w:hanging="567"/>
        <w:rPr>
          <w:rFonts w:ascii="Times New Roman" w:hAnsi="Times New Roman"/>
          <w:szCs w:val="24"/>
        </w:rPr>
      </w:pPr>
      <w:r w:rsidRPr="00FA2CD0">
        <w:rPr>
          <w:rFonts w:ascii="Times New Roman" w:hAnsi="Times New Roman"/>
          <w:szCs w:val="24"/>
        </w:rPr>
        <w:t>Ferraz, L.C.C.B.</w:t>
      </w:r>
      <w:r w:rsidR="00052F1B">
        <w:rPr>
          <w:rFonts w:ascii="Times New Roman" w:hAnsi="Times New Roman"/>
          <w:szCs w:val="24"/>
        </w:rPr>
        <w:t xml:space="preserve"> and </w:t>
      </w:r>
      <w:r w:rsidRPr="00FA2CD0">
        <w:rPr>
          <w:rFonts w:ascii="Times New Roman" w:hAnsi="Times New Roman"/>
          <w:szCs w:val="24"/>
        </w:rPr>
        <w:t>Brown, D.J.F. (2002</w:t>
      </w:r>
      <w:r w:rsidR="00052F1B">
        <w:rPr>
          <w:rFonts w:ascii="Times New Roman" w:hAnsi="Times New Roman"/>
          <w:szCs w:val="24"/>
        </w:rPr>
        <w:t xml:space="preserve">) </w:t>
      </w:r>
      <w:r w:rsidRPr="00FA2CD0">
        <w:rPr>
          <w:rFonts w:ascii="Times New Roman" w:hAnsi="Times New Roman"/>
          <w:i/>
          <w:iCs/>
          <w:szCs w:val="24"/>
        </w:rPr>
        <w:t xml:space="preserve">An </w:t>
      </w:r>
      <w:r w:rsidR="0012476A" w:rsidRPr="00FA2CD0">
        <w:rPr>
          <w:rFonts w:ascii="Times New Roman" w:hAnsi="Times New Roman"/>
          <w:i/>
          <w:iCs/>
          <w:szCs w:val="24"/>
        </w:rPr>
        <w:t xml:space="preserve">Introduction </w:t>
      </w:r>
      <w:r w:rsidRPr="00FA2CD0">
        <w:rPr>
          <w:rFonts w:ascii="Times New Roman" w:hAnsi="Times New Roman"/>
          <w:i/>
          <w:iCs/>
          <w:szCs w:val="24"/>
        </w:rPr>
        <w:t xml:space="preserve">to </w:t>
      </w:r>
      <w:r w:rsidR="0012476A" w:rsidRPr="00FA2CD0">
        <w:rPr>
          <w:rFonts w:ascii="Times New Roman" w:hAnsi="Times New Roman"/>
          <w:i/>
          <w:iCs/>
          <w:szCs w:val="24"/>
        </w:rPr>
        <w:t>Nematodes</w:t>
      </w:r>
      <w:r w:rsidRPr="00FA2CD0">
        <w:rPr>
          <w:rFonts w:ascii="Times New Roman" w:hAnsi="Times New Roman"/>
          <w:i/>
          <w:iCs/>
          <w:szCs w:val="24"/>
        </w:rPr>
        <w:t xml:space="preserve">: </w:t>
      </w:r>
      <w:r w:rsidR="0012476A" w:rsidRPr="00FA2CD0">
        <w:rPr>
          <w:rFonts w:ascii="Times New Roman" w:hAnsi="Times New Roman"/>
          <w:i/>
          <w:iCs/>
          <w:szCs w:val="24"/>
        </w:rPr>
        <w:t>Plant Nematology</w:t>
      </w:r>
      <w:r w:rsidR="00331422" w:rsidRPr="00FA2CD0">
        <w:rPr>
          <w:rFonts w:ascii="Times New Roman" w:hAnsi="Times New Roman"/>
          <w:i/>
          <w:iCs/>
          <w:szCs w:val="24"/>
        </w:rPr>
        <w:t xml:space="preserve">: a </w:t>
      </w:r>
      <w:r w:rsidR="0012476A" w:rsidRPr="00FA2CD0">
        <w:rPr>
          <w:rFonts w:ascii="Times New Roman" w:hAnsi="Times New Roman"/>
          <w:i/>
          <w:iCs/>
          <w:szCs w:val="24"/>
        </w:rPr>
        <w:t>Student’s Textbook</w:t>
      </w:r>
      <w:r w:rsidRPr="00FA2CD0">
        <w:rPr>
          <w:rFonts w:ascii="Times New Roman" w:hAnsi="Times New Roman"/>
          <w:szCs w:val="24"/>
        </w:rPr>
        <w:t xml:space="preserve">. </w:t>
      </w:r>
      <w:r w:rsidR="00A92A3B" w:rsidRPr="00FA2CD0">
        <w:rPr>
          <w:rFonts w:ascii="Times New Roman" w:hAnsi="Times New Roman"/>
          <w:szCs w:val="24"/>
        </w:rPr>
        <w:t xml:space="preserve">Sofia, Bulgaria, </w:t>
      </w:r>
      <w:r w:rsidRPr="00FA2CD0">
        <w:rPr>
          <w:rFonts w:ascii="Times New Roman" w:hAnsi="Times New Roman"/>
          <w:szCs w:val="24"/>
        </w:rPr>
        <w:t>Pensoft, 221</w:t>
      </w:r>
      <w:r w:rsidR="00A92A3B" w:rsidRPr="00FA2CD0">
        <w:rPr>
          <w:rFonts w:ascii="Times New Roman" w:hAnsi="Times New Roman"/>
          <w:szCs w:val="24"/>
        </w:rPr>
        <w:t xml:space="preserve"> pp</w:t>
      </w:r>
      <w:r w:rsidRPr="00FA2CD0">
        <w:rPr>
          <w:rFonts w:ascii="Times New Roman" w:hAnsi="Times New Roman"/>
          <w:szCs w:val="24"/>
        </w:rPr>
        <w:t>.</w:t>
      </w:r>
    </w:p>
    <w:p w14:paraId="44B7F6BE"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Franklin, M.T. (1957</w:t>
      </w:r>
      <w:r w:rsidR="00052F1B">
        <w:rPr>
          <w:rFonts w:ascii="Times New Roman" w:hAnsi="Times New Roman"/>
          <w:szCs w:val="24"/>
        </w:rPr>
        <w:t xml:space="preserve">) </w:t>
      </w:r>
      <w:r w:rsidRPr="00FA2CD0">
        <w:rPr>
          <w:rFonts w:ascii="Times New Roman" w:hAnsi="Times New Roman"/>
          <w:szCs w:val="24"/>
        </w:rPr>
        <w:t xml:space="preserve">Review of the genus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Nematologica</w:t>
      </w:r>
      <w:r w:rsidRPr="00FA2CD0">
        <w:rPr>
          <w:rFonts w:ascii="Times New Roman" w:hAnsi="Times New Roman"/>
          <w:szCs w:val="24"/>
        </w:rPr>
        <w:t xml:space="preserve"> 2 (Supplement), 387-397.</w:t>
      </w:r>
    </w:p>
    <w:p w14:paraId="60819DAE" w14:textId="77777777" w:rsidR="00646927" w:rsidRPr="00FA2CD0" w:rsidRDefault="0066362B" w:rsidP="00C9191A">
      <w:pPr>
        <w:spacing w:line="360" w:lineRule="auto"/>
        <w:ind w:left="567" w:hanging="567"/>
        <w:rPr>
          <w:rFonts w:ascii="Times New Roman" w:hAnsi="Times New Roman"/>
          <w:szCs w:val="24"/>
        </w:rPr>
      </w:pPr>
      <w:r w:rsidRPr="00FA2CD0">
        <w:rPr>
          <w:rFonts w:ascii="Times New Roman" w:hAnsi="Times New Roman"/>
          <w:szCs w:val="24"/>
        </w:rPr>
        <w:t>Franklin, M.T. (1965</w:t>
      </w:r>
      <w:r w:rsidR="00052F1B">
        <w:rPr>
          <w:rFonts w:ascii="Times New Roman" w:hAnsi="Times New Roman"/>
          <w:szCs w:val="24"/>
        </w:rPr>
        <w:t xml:space="preserve">) </w:t>
      </w:r>
      <w:r w:rsidR="00646927" w:rsidRPr="00FA2CD0">
        <w:rPr>
          <w:rFonts w:ascii="Times New Roman" w:hAnsi="Times New Roman"/>
          <w:i/>
          <w:szCs w:val="24"/>
        </w:rPr>
        <w:t>Meloidogyne</w:t>
      </w:r>
      <w:r w:rsidR="00646927" w:rsidRPr="00FA2CD0">
        <w:rPr>
          <w:rFonts w:ascii="Times New Roman" w:hAnsi="Times New Roman"/>
          <w:szCs w:val="24"/>
        </w:rPr>
        <w:t xml:space="preserve"> – root-knot</w:t>
      </w:r>
      <w:r w:rsidR="0012476A">
        <w:rPr>
          <w:rFonts w:ascii="Times New Roman" w:hAnsi="Times New Roman"/>
          <w:szCs w:val="24"/>
        </w:rPr>
        <w:t xml:space="preserve"> eelworm. In: Southey, J.F. (ed</w:t>
      </w:r>
      <w:r w:rsidR="00646927" w:rsidRPr="00FA2CD0">
        <w:rPr>
          <w:rFonts w:ascii="Times New Roman" w:hAnsi="Times New Roman"/>
          <w:szCs w:val="24"/>
        </w:rPr>
        <w:t xml:space="preserve">) </w:t>
      </w:r>
      <w:r w:rsidR="00646927" w:rsidRPr="00FA2CD0">
        <w:rPr>
          <w:rFonts w:ascii="Times New Roman" w:hAnsi="Times New Roman"/>
          <w:i/>
          <w:szCs w:val="24"/>
        </w:rPr>
        <w:t xml:space="preserve">Plant </w:t>
      </w:r>
      <w:r w:rsidR="002F5EAC" w:rsidRPr="00FA2CD0">
        <w:rPr>
          <w:rFonts w:ascii="Times New Roman" w:hAnsi="Times New Roman"/>
          <w:i/>
          <w:szCs w:val="24"/>
        </w:rPr>
        <w:t>Nematology</w:t>
      </w:r>
      <w:r w:rsidR="00C9191A" w:rsidRPr="00FA2CD0">
        <w:rPr>
          <w:rFonts w:ascii="Times New Roman" w:hAnsi="Times New Roman"/>
          <w:szCs w:val="24"/>
        </w:rPr>
        <w:t>,</w:t>
      </w:r>
      <w:r w:rsidR="00646927" w:rsidRPr="00FA2CD0">
        <w:rPr>
          <w:rFonts w:ascii="Times New Roman" w:hAnsi="Times New Roman"/>
          <w:szCs w:val="24"/>
        </w:rPr>
        <w:t xml:space="preserve"> </w:t>
      </w:r>
      <w:r w:rsidR="00C9191A" w:rsidRPr="00FA2CD0">
        <w:rPr>
          <w:rFonts w:ascii="Times New Roman" w:hAnsi="Times New Roman"/>
          <w:szCs w:val="24"/>
        </w:rPr>
        <w:t>2</w:t>
      </w:r>
      <w:r w:rsidR="00C9191A" w:rsidRPr="00FA2CD0">
        <w:rPr>
          <w:rFonts w:ascii="Times New Roman" w:hAnsi="Times New Roman"/>
          <w:szCs w:val="24"/>
          <w:vertAlign w:val="superscript"/>
        </w:rPr>
        <w:t>nd</w:t>
      </w:r>
      <w:r w:rsidR="00C9191A" w:rsidRPr="00FA2CD0">
        <w:rPr>
          <w:rFonts w:ascii="Times New Roman" w:hAnsi="Times New Roman"/>
          <w:szCs w:val="24"/>
        </w:rPr>
        <w:t xml:space="preserve"> edition. </w:t>
      </w:r>
      <w:r w:rsidR="00646927" w:rsidRPr="00FA2CD0">
        <w:rPr>
          <w:rFonts w:ascii="Times New Roman" w:hAnsi="Times New Roman"/>
          <w:szCs w:val="24"/>
        </w:rPr>
        <w:t xml:space="preserve">Technical Bulletin of the Ministry of Agriculture, Fisheries and Food, </w:t>
      </w:r>
      <w:r w:rsidR="00B31651" w:rsidRPr="00FA2CD0">
        <w:rPr>
          <w:rFonts w:ascii="Times New Roman" w:hAnsi="Times New Roman"/>
          <w:szCs w:val="24"/>
        </w:rPr>
        <w:t>No. 7.</w:t>
      </w:r>
      <w:r w:rsidR="00646927" w:rsidRPr="00FA2CD0">
        <w:rPr>
          <w:rFonts w:ascii="Times New Roman" w:hAnsi="Times New Roman"/>
          <w:szCs w:val="24"/>
        </w:rPr>
        <w:t xml:space="preserve"> </w:t>
      </w:r>
      <w:r w:rsidR="00B31651" w:rsidRPr="00FA2CD0">
        <w:rPr>
          <w:rFonts w:ascii="Times New Roman" w:hAnsi="Times New Roman"/>
          <w:szCs w:val="24"/>
        </w:rPr>
        <w:t xml:space="preserve">London, UK, </w:t>
      </w:r>
      <w:r w:rsidR="00646927" w:rsidRPr="00FA2CD0">
        <w:rPr>
          <w:rFonts w:ascii="Times New Roman" w:hAnsi="Times New Roman"/>
          <w:szCs w:val="24"/>
        </w:rPr>
        <w:t>Her Majesty’s Stationery Office, pp. 59-88.</w:t>
      </w:r>
    </w:p>
    <w:p w14:paraId="678B0110"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Franklin, M.T. (1971</w:t>
      </w:r>
      <w:r w:rsidR="00052F1B">
        <w:rPr>
          <w:rFonts w:ascii="Times New Roman" w:hAnsi="Times New Roman"/>
          <w:szCs w:val="24"/>
        </w:rPr>
        <w:t xml:space="preserve">) </w:t>
      </w:r>
      <w:r w:rsidRPr="00FA2CD0">
        <w:rPr>
          <w:rFonts w:ascii="Times New Roman" w:hAnsi="Times New Roman"/>
          <w:szCs w:val="24"/>
        </w:rPr>
        <w:t>Taxonomy of Heteroderidae. In: Zuckerman, B.M., Mai, W.F.</w:t>
      </w:r>
      <w:r w:rsidR="00052F1B">
        <w:rPr>
          <w:rFonts w:ascii="Times New Roman" w:hAnsi="Times New Roman"/>
          <w:szCs w:val="24"/>
        </w:rPr>
        <w:t xml:space="preserve"> and </w:t>
      </w:r>
      <w:r w:rsidRPr="00FA2CD0">
        <w:rPr>
          <w:rFonts w:ascii="Times New Roman" w:hAnsi="Times New Roman"/>
          <w:szCs w:val="24"/>
        </w:rPr>
        <w:t>Rohde, R.A. (</w:t>
      </w:r>
      <w:r w:rsidR="00052F1B">
        <w:rPr>
          <w:rFonts w:ascii="Times New Roman" w:hAnsi="Times New Roman"/>
          <w:szCs w:val="24"/>
        </w:rPr>
        <w:t xml:space="preserve">eds) </w:t>
      </w:r>
      <w:r w:rsidRPr="00FA2CD0">
        <w:rPr>
          <w:rFonts w:ascii="Times New Roman" w:hAnsi="Times New Roman"/>
          <w:i/>
          <w:szCs w:val="24"/>
        </w:rPr>
        <w:t xml:space="preserve">Plant </w:t>
      </w:r>
      <w:r w:rsidR="00AD1FA1" w:rsidRPr="00FA2CD0">
        <w:rPr>
          <w:rFonts w:ascii="Times New Roman" w:hAnsi="Times New Roman"/>
          <w:i/>
          <w:szCs w:val="24"/>
        </w:rPr>
        <w:t>Parasitic Nematodes</w:t>
      </w:r>
      <w:r w:rsidRPr="00FA2CD0">
        <w:rPr>
          <w:rFonts w:ascii="Times New Roman" w:hAnsi="Times New Roman"/>
          <w:i/>
          <w:szCs w:val="24"/>
        </w:rPr>
        <w:t xml:space="preserve">. Volume I. Morphology, </w:t>
      </w:r>
      <w:r w:rsidR="00AD1FA1" w:rsidRPr="00FA2CD0">
        <w:rPr>
          <w:rFonts w:ascii="Times New Roman" w:hAnsi="Times New Roman"/>
          <w:i/>
          <w:szCs w:val="24"/>
        </w:rPr>
        <w:t>Anatomy</w:t>
      </w:r>
      <w:r w:rsidRPr="00FA2CD0">
        <w:rPr>
          <w:rFonts w:ascii="Times New Roman" w:hAnsi="Times New Roman"/>
          <w:i/>
          <w:szCs w:val="24"/>
        </w:rPr>
        <w:t xml:space="preserve">, </w:t>
      </w:r>
      <w:r w:rsidR="00AD1FA1" w:rsidRPr="00FA2CD0">
        <w:rPr>
          <w:rFonts w:ascii="Times New Roman" w:hAnsi="Times New Roman"/>
          <w:i/>
          <w:szCs w:val="24"/>
        </w:rPr>
        <w:t xml:space="preserve">Taxonomy </w:t>
      </w:r>
      <w:r w:rsidRPr="00FA2CD0">
        <w:rPr>
          <w:rFonts w:ascii="Times New Roman" w:hAnsi="Times New Roman"/>
          <w:i/>
          <w:szCs w:val="24"/>
        </w:rPr>
        <w:t xml:space="preserve">and </w:t>
      </w:r>
      <w:r w:rsidR="00AD1FA1" w:rsidRPr="00FA2CD0">
        <w:rPr>
          <w:rFonts w:ascii="Times New Roman" w:hAnsi="Times New Roman"/>
          <w:i/>
          <w:szCs w:val="24"/>
        </w:rPr>
        <w:t>Ecology</w:t>
      </w:r>
      <w:r w:rsidRPr="00FA2CD0">
        <w:rPr>
          <w:rFonts w:ascii="Times New Roman" w:hAnsi="Times New Roman"/>
          <w:szCs w:val="24"/>
        </w:rPr>
        <w:t>. Academic Press, New York, pp. 139-162.</w:t>
      </w:r>
    </w:p>
    <w:p w14:paraId="5AB4AF62"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Franklin, M.T. (1976</w:t>
      </w:r>
      <w:r w:rsidR="00052F1B">
        <w:rPr>
          <w:rFonts w:ascii="Times New Roman" w:hAnsi="Times New Roman"/>
          <w:szCs w:val="24"/>
        </w:rPr>
        <w:t xml:space="preserve">) </w:t>
      </w:r>
      <w:r w:rsidRPr="00FA2CD0">
        <w:rPr>
          <w:rFonts w:ascii="Times New Roman" w:hAnsi="Times New Roman"/>
          <w:i/>
          <w:iCs/>
          <w:szCs w:val="24"/>
        </w:rPr>
        <w:t>Meloidogyne</w:t>
      </w:r>
      <w:r w:rsidRPr="00FA2CD0">
        <w:rPr>
          <w:rFonts w:ascii="Times New Roman" w:hAnsi="Times New Roman"/>
          <w:szCs w:val="24"/>
        </w:rPr>
        <w:t>. In: Sou</w:t>
      </w:r>
      <w:r w:rsidR="0012476A">
        <w:rPr>
          <w:rFonts w:ascii="Times New Roman" w:hAnsi="Times New Roman"/>
          <w:szCs w:val="24"/>
        </w:rPr>
        <w:t>they, J.F. (ed</w:t>
      </w:r>
      <w:r w:rsidR="00052F1B">
        <w:rPr>
          <w:rFonts w:ascii="Times New Roman" w:hAnsi="Times New Roman"/>
          <w:szCs w:val="24"/>
        </w:rPr>
        <w:t xml:space="preserve">) </w:t>
      </w:r>
      <w:r w:rsidRPr="00FA2CD0">
        <w:rPr>
          <w:rFonts w:ascii="Times New Roman" w:hAnsi="Times New Roman"/>
          <w:i/>
          <w:iCs/>
          <w:szCs w:val="24"/>
        </w:rPr>
        <w:t xml:space="preserve">Plant </w:t>
      </w:r>
      <w:r w:rsidR="00AD1FA1" w:rsidRPr="00FA2CD0">
        <w:rPr>
          <w:rFonts w:ascii="Times New Roman" w:hAnsi="Times New Roman"/>
          <w:i/>
          <w:iCs/>
          <w:szCs w:val="24"/>
        </w:rPr>
        <w:t>Nematology</w:t>
      </w:r>
      <w:r w:rsidR="00C9191A" w:rsidRPr="00FA2CD0">
        <w:rPr>
          <w:rFonts w:ascii="Times New Roman" w:hAnsi="Times New Roman"/>
          <w:szCs w:val="24"/>
        </w:rPr>
        <w:t>.</w:t>
      </w:r>
      <w:r w:rsidRPr="00FA2CD0">
        <w:rPr>
          <w:rFonts w:ascii="Times New Roman" w:hAnsi="Times New Roman"/>
          <w:szCs w:val="24"/>
        </w:rPr>
        <w:t xml:space="preserve"> London, UK, Her Majesty’s Stationery Office, pp. 98-124.</w:t>
      </w:r>
    </w:p>
    <w:p w14:paraId="60B92402"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lastRenderedPageBreak/>
        <w:t>Franklin, M.T. (1979</w:t>
      </w:r>
      <w:r w:rsidR="00052F1B">
        <w:rPr>
          <w:rFonts w:ascii="Times New Roman" w:hAnsi="Times New Roman"/>
          <w:szCs w:val="24"/>
        </w:rPr>
        <w:t xml:space="preserve">) </w:t>
      </w:r>
      <w:r w:rsidRPr="00FA2CD0">
        <w:rPr>
          <w:rFonts w:ascii="Times New Roman" w:hAnsi="Times New Roman"/>
          <w:szCs w:val="24"/>
        </w:rPr>
        <w:t xml:space="preserve">Taxonomy of the genus </w:t>
      </w:r>
      <w:r w:rsidRPr="00FA2CD0">
        <w:rPr>
          <w:rFonts w:ascii="Times New Roman" w:hAnsi="Times New Roman"/>
          <w:i/>
          <w:szCs w:val="24"/>
        </w:rPr>
        <w:t>Meloidogyne</w:t>
      </w:r>
      <w:r w:rsidRPr="00FA2CD0">
        <w:rPr>
          <w:rFonts w:ascii="Times New Roman" w:hAnsi="Times New Roman"/>
          <w:szCs w:val="24"/>
        </w:rPr>
        <w:t>. In: Lamberti, F.</w:t>
      </w:r>
      <w:r w:rsidR="00052F1B">
        <w:rPr>
          <w:rFonts w:ascii="Times New Roman" w:hAnsi="Times New Roman"/>
          <w:szCs w:val="24"/>
        </w:rPr>
        <w:t xml:space="preserve"> and </w:t>
      </w:r>
      <w:r w:rsidRPr="00FA2CD0">
        <w:rPr>
          <w:rFonts w:ascii="Times New Roman" w:hAnsi="Times New Roman"/>
          <w:szCs w:val="24"/>
        </w:rPr>
        <w:t>Taylor, C.E. (</w:t>
      </w:r>
      <w:r w:rsidR="00052F1B">
        <w:rPr>
          <w:rFonts w:ascii="Times New Roman" w:hAnsi="Times New Roman"/>
          <w:szCs w:val="24"/>
        </w:rPr>
        <w:t xml:space="preserve">eds) </w:t>
      </w:r>
      <w:r w:rsidRPr="00FA2CD0">
        <w:rPr>
          <w:rFonts w:ascii="Times New Roman" w:hAnsi="Times New Roman"/>
          <w:i/>
          <w:szCs w:val="24"/>
        </w:rPr>
        <w:t>Root</w:t>
      </w:r>
      <w:r w:rsidR="004D7D4C">
        <w:rPr>
          <w:rFonts w:ascii="Times New Roman" w:hAnsi="Times New Roman"/>
          <w:i/>
          <w:szCs w:val="24"/>
        </w:rPr>
        <w:t>-</w:t>
      </w:r>
      <w:r w:rsidRPr="00FA2CD0">
        <w:rPr>
          <w:rFonts w:ascii="Times New Roman" w:hAnsi="Times New Roman"/>
          <w:i/>
          <w:szCs w:val="24"/>
        </w:rPr>
        <w:t xml:space="preserve">knot </w:t>
      </w:r>
      <w:r w:rsidR="0012476A" w:rsidRPr="00FA2CD0">
        <w:rPr>
          <w:rFonts w:ascii="Times New Roman" w:hAnsi="Times New Roman"/>
          <w:i/>
          <w:szCs w:val="24"/>
        </w:rPr>
        <w:t xml:space="preserve">Nematodes </w:t>
      </w:r>
      <w:r w:rsidRPr="00FA2CD0">
        <w:rPr>
          <w:rFonts w:ascii="Times New Roman" w:hAnsi="Times New Roman"/>
          <w:i/>
          <w:szCs w:val="24"/>
        </w:rPr>
        <w:t>(</w:t>
      </w:r>
      <w:r w:rsidRPr="00FA2CD0">
        <w:rPr>
          <w:rFonts w:ascii="Times New Roman" w:hAnsi="Times New Roman"/>
          <w:szCs w:val="24"/>
        </w:rPr>
        <w:t>Meloidogyne</w:t>
      </w:r>
      <w:r w:rsidRPr="00FA2CD0">
        <w:rPr>
          <w:rFonts w:ascii="Times New Roman" w:hAnsi="Times New Roman"/>
          <w:i/>
          <w:szCs w:val="24"/>
        </w:rPr>
        <w:t xml:space="preserve"> species); </w:t>
      </w:r>
      <w:r w:rsidR="0012476A" w:rsidRPr="00FA2CD0">
        <w:rPr>
          <w:rFonts w:ascii="Times New Roman" w:hAnsi="Times New Roman"/>
          <w:i/>
          <w:szCs w:val="24"/>
        </w:rPr>
        <w:t>Systematics</w:t>
      </w:r>
      <w:r w:rsidRPr="00FA2CD0">
        <w:rPr>
          <w:rFonts w:ascii="Times New Roman" w:hAnsi="Times New Roman"/>
          <w:i/>
          <w:szCs w:val="24"/>
        </w:rPr>
        <w:t xml:space="preserve">, </w:t>
      </w:r>
      <w:r w:rsidR="0012476A" w:rsidRPr="00FA2CD0">
        <w:rPr>
          <w:rFonts w:ascii="Times New Roman" w:hAnsi="Times New Roman"/>
          <w:i/>
          <w:szCs w:val="24"/>
        </w:rPr>
        <w:t xml:space="preserve">Biology </w:t>
      </w:r>
      <w:r w:rsidRPr="00FA2CD0">
        <w:rPr>
          <w:rFonts w:ascii="Times New Roman" w:hAnsi="Times New Roman"/>
          <w:i/>
          <w:szCs w:val="24"/>
        </w:rPr>
        <w:t xml:space="preserve">and </w:t>
      </w:r>
      <w:r w:rsidR="0012476A" w:rsidRPr="00FA2CD0">
        <w:rPr>
          <w:rFonts w:ascii="Times New Roman" w:hAnsi="Times New Roman"/>
          <w:i/>
          <w:szCs w:val="24"/>
        </w:rPr>
        <w:t>Control</w:t>
      </w:r>
      <w:r w:rsidRPr="00FA2CD0">
        <w:rPr>
          <w:rFonts w:ascii="Times New Roman" w:hAnsi="Times New Roman"/>
          <w:szCs w:val="24"/>
        </w:rPr>
        <w:t>. Academic Press, London</w:t>
      </w:r>
      <w:r w:rsidR="00052F1B">
        <w:rPr>
          <w:rFonts w:ascii="Times New Roman" w:hAnsi="Times New Roman"/>
          <w:szCs w:val="24"/>
        </w:rPr>
        <w:t xml:space="preserve"> and </w:t>
      </w:r>
      <w:r w:rsidRPr="00FA2CD0">
        <w:rPr>
          <w:rFonts w:ascii="Times New Roman" w:hAnsi="Times New Roman"/>
          <w:szCs w:val="24"/>
        </w:rPr>
        <w:t>New York, pp. 37-54.</w:t>
      </w:r>
    </w:p>
    <w:p w14:paraId="39A73FA9" w14:textId="77777777" w:rsidR="00CE5ECB" w:rsidRPr="00FA2CD0" w:rsidRDefault="00CE5ECB" w:rsidP="00C9191A">
      <w:pPr>
        <w:spacing w:line="360" w:lineRule="auto"/>
        <w:ind w:left="567" w:hanging="567"/>
        <w:rPr>
          <w:rFonts w:ascii="Times New Roman" w:hAnsi="Times New Roman"/>
          <w:szCs w:val="24"/>
        </w:rPr>
      </w:pPr>
      <w:r w:rsidRPr="00FA2CD0">
        <w:rPr>
          <w:rFonts w:ascii="Times New Roman" w:hAnsi="Times New Roman"/>
          <w:szCs w:val="24"/>
        </w:rPr>
        <w:t>Gaur</w:t>
      </w:r>
      <w:r w:rsidR="00CB448A" w:rsidRPr="00FA2CD0">
        <w:rPr>
          <w:rFonts w:ascii="Times New Roman" w:hAnsi="Times New Roman"/>
          <w:szCs w:val="24"/>
        </w:rPr>
        <w:t>, H.S.</w:t>
      </w:r>
      <w:r w:rsidR="00052F1B">
        <w:rPr>
          <w:rFonts w:ascii="Times New Roman" w:hAnsi="Times New Roman"/>
          <w:szCs w:val="24"/>
        </w:rPr>
        <w:t xml:space="preserve"> and </w:t>
      </w:r>
      <w:r w:rsidRPr="00FA2CD0">
        <w:rPr>
          <w:rFonts w:ascii="Times New Roman" w:hAnsi="Times New Roman"/>
          <w:szCs w:val="24"/>
        </w:rPr>
        <w:t>Perry,</w:t>
      </w:r>
      <w:r w:rsidR="00CB448A" w:rsidRPr="00FA2CD0">
        <w:rPr>
          <w:rFonts w:ascii="Times New Roman" w:hAnsi="Times New Roman"/>
          <w:szCs w:val="24"/>
        </w:rPr>
        <w:t xml:space="preserve"> R.N.</w:t>
      </w:r>
      <w:r w:rsidRPr="00FA2CD0">
        <w:rPr>
          <w:rFonts w:ascii="Times New Roman" w:hAnsi="Times New Roman"/>
          <w:szCs w:val="24"/>
        </w:rPr>
        <w:t xml:space="preserve"> </w:t>
      </w:r>
      <w:r w:rsidR="00CB448A" w:rsidRPr="00FA2CD0">
        <w:rPr>
          <w:rFonts w:ascii="Times New Roman" w:hAnsi="Times New Roman"/>
          <w:szCs w:val="24"/>
        </w:rPr>
        <w:t>(</w:t>
      </w:r>
      <w:r w:rsidRPr="00FA2CD0">
        <w:rPr>
          <w:rFonts w:ascii="Times New Roman" w:hAnsi="Times New Roman"/>
          <w:szCs w:val="24"/>
        </w:rPr>
        <w:t>1991</w:t>
      </w:r>
      <w:r w:rsidR="00052F1B">
        <w:rPr>
          <w:rFonts w:ascii="Times New Roman" w:hAnsi="Times New Roman"/>
          <w:szCs w:val="24"/>
        </w:rPr>
        <w:t xml:space="preserve">) </w:t>
      </w:r>
      <w:r w:rsidR="00CB448A" w:rsidRPr="00FA2CD0">
        <w:rPr>
          <w:rFonts w:ascii="Times New Roman" w:hAnsi="Times New Roman"/>
          <w:szCs w:val="24"/>
        </w:rPr>
        <w:t xml:space="preserve">The use of soil solarization for control of plant-parasitic nematodes. </w:t>
      </w:r>
      <w:r w:rsidR="00CB448A" w:rsidRPr="00FA2CD0">
        <w:rPr>
          <w:rFonts w:ascii="Times New Roman" w:hAnsi="Times New Roman"/>
          <w:i/>
          <w:szCs w:val="24"/>
        </w:rPr>
        <w:t>Nematologica</w:t>
      </w:r>
      <w:r w:rsidR="00A92A3B" w:rsidRPr="00FA2CD0">
        <w:rPr>
          <w:rFonts w:ascii="Times New Roman" w:hAnsi="Times New Roman"/>
          <w:i/>
          <w:szCs w:val="24"/>
        </w:rPr>
        <w:t>l</w:t>
      </w:r>
      <w:r w:rsidR="00CB448A" w:rsidRPr="00FA2CD0">
        <w:rPr>
          <w:rFonts w:ascii="Times New Roman" w:hAnsi="Times New Roman"/>
          <w:i/>
          <w:szCs w:val="24"/>
        </w:rPr>
        <w:t xml:space="preserve"> Abstracts</w:t>
      </w:r>
      <w:r w:rsidR="00CB448A" w:rsidRPr="00FA2CD0">
        <w:rPr>
          <w:rFonts w:ascii="Times New Roman" w:hAnsi="Times New Roman"/>
          <w:szCs w:val="24"/>
        </w:rPr>
        <w:t xml:space="preserve"> 60, 153-167.</w:t>
      </w:r>
    </w:p>
    <w:p w14:paraId="6042158D" w14:textId="77777777" w:rsidR="00FA7AB6" w:rsidRPr="00FA2CD0" w:rsidRDefault="00FA7AB6" w:rsidP="00C9191A">
      <w:pPr>
        <w:spacing w:line="360" w:lineRule="auto"/>
        <w:ind w:left="567" w:hanging="567"/>
        <w:rPr>
          <w:rFonts w:ascii="Times New Roman" w:hAnsi="Times New Roman"/>
          <w:szCs w:val="24"/>
        </w:rPr>
      </w:pPr>
      <w:r w:rsidRPr="00FA2CD0">
        <w:rPr>
          <w:rFonts w:ascii="Times New Roman" w:hAnsi="Times New Roman"/>
          <w:szCs w:val="24"/>
        </w:rPr>
        <w:t>Gheysen</w:t>
      </w:r>
      <w:r w:rsidR="00EF3F1A" w:rsidRPr="00FA2CD0">
        <w:rPr>
          <w:rFonts w:ascii="Times New Roman" w:hAnsi="Times New Roman"/>
          <w:szCs w:val="24"/>
        </w:rPr>
        <w:t>, G.</w:t>
      </w:r>
      <w:r w:rsidR="00052F1B">
        <w:rPr>
          <w:rFonts w:ascii="Times New Roman" w:hAnsi="Times New Roman"/>
          <w:szCs w:val="24"/>
        </w:rPr>
        <w:t xml:space="preserve"> and </w:t>
      </w:r>
      <w:r w:rsidRPr="00FA2CD0">
        <w:rPr>
          <w:rFonts w:ascii="Times New Roman" w:hAnsi="Times New Roman"/>
          <w:szCs w:val="24"/>
        </w:rPr>
        <w:t>Jones,</w:t>
      </w:r>
      <w:r w:rsidR="00EF3F1A" w:rsidRPr="00FA2CD0">
        <w:rPr>
          <w:rFonts w:ascii="Times New Roman" w:hAnsi="Times New Roman"/>
          <w:szCs w:val="24"/>
        </w:rPr>
        <w:t xml:space="preserve"> J.T.</w:t>
      </w:r>
      <w:r w:rsidRPr="00FA2CD0">
        <w:rPr>
          <w:rFonts w:ascii="Times New Roman" w:hAnsi="Times New Roman"/>
          <w:szCs w:val="24"/>
        </w:rPr>
        <w:t xml:space="preserve"> </w:t>
      </w:r>
      <w:r w:rsidR="00EF3F1A" w:rsidRPr="00FA2CD0">
        <w:rPr>
          <w:rFonts w:ascii="Times New Roman" w:hAnsi="Times New Roman"/>
          <w:szCs w:val="24"/>
        </w:rPr>
        <w:t>(</w:t>
      </w:r>
      <w:r w:rsidRPr="00FA2CD0">
        <w:rPr>
          <w:rFonts w:ascii="Times New Roman" w:hAnsi="Times New Roman"/>
          <w:szCs w:val="24"/>
        </w:rPr>
        <w:t>2006</w:t>
      </w:r>
      <w:r w:rsidR="00052F1B">
        <w:rPr>
          <w:rFonts w:ascii="Times New Roman" w:hAnsi="Times New Roman"/>
          <w:szCs w:val="24"/>
        </w:rPr>
        <w:t xml:space="preserve">) </w:t>
      </w:r>
      <w:r w:rsidR="00EF3F1A" w:rsidRPr="00FA2CD0">
        <w:rPr>
          <w:rFonts w:ascii="Times New Roman" w:hAnsi="Times New Roman"/>
          <w:szCs w:val="24"/>
        </w:rPr>
        <w:t>Molecular aspects of plant-nematode interactions. In: Perry, R.N.</w:t>
      </w:r>
      <w:r w:rsidR="00052F1B">
        <w:rPr>
          <w:rFonts w:ascii="Times New Roman" w:hAnsi="Times New Roman"/>
          <w:szCs w:val="24"/>
        </w:rPr>
        <w:t xml:space="preserve"> and </w:t>
      </w:r>
      <w:r w:rsidR="00EF3F1A" w:rsidRPr="00FA2CD0">
        <w:rPr>
          <w:rFonts w:ascii="Times New Roman" w:hAnsi="Times New Roman"/>
          <w:szCs w:val="24"/>
        </w:rPr>
        <w:t>Moens, M. (</w:t>
      </w:r>
      <w:r w:rsidR="00052F1B">
        <w:rPr>
          <w:rFonts w:ascii="Times New Roman" w:hAnsi="Times New Roman"/>
          <w:szCs w:val="24"/>
        </w:rPr>
        <w:t xml:space="preserve">eds) </w:t>
      </w:r>
      <w:r w:rsidR="00A30F5D" w:rsidRPr="00FA2CD0">
        <w:rPr>
          <w:rFonts w:ascii="Times New Roman" w:hAnsi="Times New Roman"/>
          <w:i/>
          <w:szCs w:val="24"/>
        </w:rPr>
        <w:t xml:space="preserve">Plant </w:t>
      </w:r>
      <w:r w:rsidR="00AD1FA1" w:rsidRPr="00FA2CD0">
        <w:rPr>
          <w:rFonts w:ascii="Times New Roman" w:hAnsi="Times New Roman"/>
          <w:i/>
          <w:szCs w:val="24"/>
        </w:rPr>
        <w:t>Nematology</w:t>
      </w:r>
      <w:r w:rsidR="00EF3F1A" w:rsidRPr="00FA2CD0">
        <w:rPr>
          <w:rFonts w:ascii="Times New Roman" w:hAnsi="Times New Roman"/>
          <w:szCs w:val="24"/>
        </w:rPr>
        <w:t xml:space="preserve">. </w:t>
      </w:r>
      <w:r w:rsidR="00A92A3B" w:rsidRPr="00FA2CD0">
        <w:rPr>
          <w:rFonts w:ascii="Times New Roman" w:hAnsi="Times New Roman"/>
          <w:szCs w:val="24"/>
        </w:rPr>
        <w:t xml:space="preserve">Wallingford, UK, </w:t>
      </w:r>
      <w:r w:rsidR="00EF3F1A" w:rsidRPr="00FA2CD0">
        <w:rPr>
          <w:rFonts w:ascii="Times New Roman" w:hAnsi="Times New Roman"/>
          <w:szCs w:val="24"/>
        </w:rPr>
        <w:t>CABI Publishing, pp. 234-254.</w:t>
      </w:r>
    </w:p>
    <w:p w14:paraId="6241B649"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Golden, A.M. (1990</w:t>
      </w:r>
      <w:r w:rsidR="00052F1B">
        <w:rPr>
          <w:rFonts w:ascii="Times New Roman" w:hAnsi="Times New Roman"/>
          <w:szCs w:val="24"/>
        </w:rPr>
        <w:t xml:space="preserve">) </w:t>
      </w:r>
      <w:r w:rsidRPr="00FA2CD0">
        <w:rPr>
          <w:rFonts w:ascii="Times New Roman" w:hAnsi="Times New Roman"/>
          <w:szCs w:val="24"/>
        </w:rPr>
        <w:t xml:space="preserve">Preparation and mounting nematodes for microscopic observation. </w:t>
      </w:r>
      <w:r w:rsidRPr="00FA2CD0">
        <w:rPr>
          <w:rFonts w:ascii="Times New Roman" w:hAnsi="Times New Roman"/>
          <w:iCs/>
          <w:szCs w:val="24"/>
        </w:rPr>
        <w:t>In:</w:t>
      </w:r>
      <w:r w:rsidRPr="00FA2CD0">
        <w:rPr>
          <w:rFonts w:ascii="Times New Roman" w:hAnsi="Times New Roman"/>
          <w:szCs w:val="24"/>
        </w:rPr>
        <w:t xml:space="preserve"> Zuckerman, B.M., Mai, W.F.</w:t>
      </w:r>
      <w:r w:rsidR="00052F1B">
        <w:rPr>
          <w:rFonts w:ascii="Times New Roman" w:hAnsi="Times New Roman"/>
          <w:szCs w:val="24"/>
        </w:rPr>
        <w:t xml:space="preserve"> and </w:t>
      </w:r>
      <w:r w:rsidRPr="00FA2CD0">
        <w:rPr>
          <w:rFonts w:ascii="Times New Roman" w:hAnsi="Times New Roman"/>
          <w:szCs w:val="24"/>
        </w:rPr>
        <w:t>Krusberg, L.R. (</w:t>
      </w:r>
      <w:r w:rsidR="00052F1B">
        <w:rPr>
          <w:rFonts w:ascii="Times New Roman" w:hAnsi="Times New Roman"/>
          <w:szCs w:val="24"/>
        </w:rPr>
        <w:t xml:space="preserve">eds) </w:t>
      </w:r>
      <w:r w:rsidRPr="00FA2CD0">
        <w:rPr>
          <w:rFonts w:ascii="Times New Roman" w:hAnsi="Times New Roman"/>
          <w:i/>
          <w:iCs/>
          <w:szCs w:val="24"/>
        </w:rPr>
        <w:t xml:space="preserve">Plant </w:t>
      </w:r>
      <w:r w:rsidR="00AD1FA1" w:rsidRPr="00FA2CD0">
        <w:rPr>
          <w:rFonts w:ascii="Times New Roman" w:hAnsi="Times New Roman"/>
          <w:i/>
          <w:iCs/>
          <w:szCs w:val="24"/>
        </w:rPr>
        <w:t>Nematology Laboratory Manual</w:t>
      </w:r>
      <w:r w:rsidRPr="00FA2CD0">
        <w:rPr>
          <w:rFonts w:ascii="Times New Roman" w:hAnsi="Times New Roman"/>
          <w:szCs w:val="24"/>
        </w:rPr>
        <w:t xml:space="preserve">. University of Massachusetts Agricultural Experiment Station, Amherst, MA, USA, pp. 197-205. </w:t>
      </w:r>
    </w:p>
    <w:p w14:paraId="0DFAF639" w14:textId="77777777" w:rsidR="003A3DE8" w:rsidRPr="00FA2CD0" w:rsidRDefault="003A3DE8" w:rsidP="003A3DE8">
      <w:pPr>
        <w:pStyle w:val="PlainText"/>
        <w:spacing w:line="360" w:lineRule="auto"/>
        <w:ind w:left="567" w:hanging="567"/>
        <w:rPr>
          <w:rFonts w:ascii="Times New Roman" w:hAnsi="Times New Roman"/>
          <w:szCs w:val="24"/>
        </w:rPr>
      </w:pPr>
      <w:r w:rsidRPr="00FA2CD0">
        <w:rPr>
          <w:rFonts w:ascii="Times New Roman" w:hAnsi="Times New Roman"/>
          <w:szCs w:val="24"/>
        </w:rPr>
        <w:t>Golden, A.M.</w:t>
      </w:r>
      <w:r w:rsidR="00052F1B">
        <w:rPr>
          <w:rFonts w:ascii="Times New Roman" w:hAnsi="Times New Roman"/>
          <w:szCs w:val="24"/>
        </w:rPr>
        <w:t xml:space="preserve"> and </w:t>
      </w:r>
      <w:r w:rsidRPr="00FA2CD0">
        <w:rPr>
          <w:rFonts w:ascii="Times New Roman" w:hAnsi="Times New Roman"/>
          <w:szCs w:val="24"/>
        </w:rPr>
        <w:t>Birchfield, W. (1965</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graminicola</w:t>
      </w:r>
      <w:r w:rsidRPr="00FA2CD0">
        <w:rPr>
          <w:rFonts w:ascii="Times New Roman" w:hAnsi="Times New Roman"/>
          <w:szCs w:val="24"/>
        </w:rPr>
        <w:t xml:space="preserve"> (Heteroderidae) a new species of root-knot nematode from grass. </w:t>
      </w:r>
      <w:r w:rsidRPr="00FA2CD0">
        <w:rPr>
          <w:rFonts w:ascii="Times New Roman" w:hAnsi="Times New Roman"/>
          <w:i/>
          <w:szCs w:val="24"/>
        </w:rPr>
        <w:t xml:space="preserve">Proceedings of the Helminthological Society of Washington </w:t>
      </w:r>
      <w:r w:rsidRPr="00FA2CD0">
        <w:rPr>
          <w:rFonts w:ascii="Times New Roman" w:hAnsi="Times New Roman"/>
          <w:szCs w:val="24"/>
        </w:rPr>
        <w:t>32, 228-231.</w:t>
      </w:r>
    </w:p>
    <w:p w14:paraId="6FC4AB2A" w14:textId="77777777" w:rsidR="00CA090E" w:rsidRPr="00FA2CD0" w:rsidRDefault="00646927" w:rsidP="00C9191A">
      <w:pPr>
        <w:pStyle w:val="PlainText"/>
        <w:spacing w:line="360" w:lineRule="auto"/>
        <w:ind w:left="567" w:hanging="567"/>
        <w:rPr>
          <w:rFonts w:ascii="Times New Roman" w:hAnsi="Times New Roman"/>
          <w:szCs w:val="24"/>
        </w:rPr>
      </w:pPr>
      <w:r w:rsidRPr="00FA2CD0">
        <w:rPr>
          <w:rFonts w:ascii="Times New Roman" w:hAnsi="Times New Roman"/>
          <w:szCs w:val="24"/>
        </w:rPr>
        <w:t>Golden, A.M</w:t>
      </w:r>
      <w:r w:rsidR="00AA52D6" w:rsidRPr="00FA2CD0">
        <w:rPr>
          <w:rFonts w:ascii="Times New Roman" w:hAnsi="Times New Roman"/>
          <w:szCs w:val="24"/>
        </w:rPr>
        <w:t>.</w:t>
      </w:r>
      <w:r w:rsidR="00052F1B">
        <w:rPr>
          <w:rFonts w:ascii="Times New Roman" w:hAnsi="Times New Roman"/>
          <w:szCs w:val="24"/>
        </w:rPr>
        <w:t xml:space="preserve"> and </w:t>
      </w:r>
      <w:r w:rsidR="00AA52D6" w:rsidRPr="00FA2CD0">
        <w:rPr>
          <w:rFonts w:ascii="Times New Roman" w:hAnsi="Times New Roman"/>
          <w:szCs w:val="24"/>
        </w:rPr>
        <w:t>Birchfield, W. (1972</w:t>
      </w:r>
      <w:r w:rsidR="00052F1B">
        <w:rPr>
          <w:rFonts w:ascii="Times New Roman" w:hAnsi="Times New Roman"/>
          <w:szCs w:val="24"/>
        </w:rPr>
        <w:t xml:space="preserve">) </w:t>
      </w:r>
      <w:r w:rsidR="00CD45C9" w:rsidRPr="00FA2CD0">
        <w:rPr>
          <w:rFonts w:ascii="Times New Roman" w:hAnsi="Times New Roman"/>
          <w:i/>
          <w:szCs w:val="24"/>
        </w:rPr>
        <w:t>H</w:t>
      </w:r>
      <w:r w:rsidR="00AA52D6" w:rsidRPr="00FA2CD0">
        <w:rPr>
          <w:rFonts w:ascii="Times New Roman" w:hAnsi="Times New Roman"/>
          <w:i/>
          <w:szCs w:val="24"/>
        </w:rPr>
        <w:t>eterodera graminophila</w:t>
      </w:r>
      <w:r w:rsidR="00AA52D6" w:rsidRPr="00FA2CD0">
        <w:rPr>
          <w:rFonts w:ascii="Times New Roman" w:hAnsi="Times New Roman"/>
          <w:szCs w:val="24"/>
        </w:rPr>
        <w:t xml:space="preserve"> n. sp. (Nematoda: Heteroderidae) from grass with key to closely related species. </w:t>
      </w:r>
      <w:r w:rsidR="00AA52D6" w:rsidRPr="00FA2CD0">
        <w:rPr>
          <w:rFonts w:ascii="Times New Roman" w:hAnsi="Times New Roman"/>
          <w:i/>
          <w:szCs w:val="24"/>
        </w:rPr>
        <w:t xml:space="preserve">Journal of Nematology </w:t>
      </w:r>
      <w:r w:rsidR="00AA52D6" w:rsidRPr="00FA2CD0">
        <w:rPr>
          <w:rFonts w:ascii="Times New Roman" w:hAnsi="Times New Roman"/>
          <w:szCs w:val="24"/>
        </w:rPr>
        <w:t>4, 147-154.</w:t>
      </w:r>
    </w:p>
    <w:p w14:paraId="66E76EE1" w14:textId="77777777" w:rsidR="00646927" w:rsidRPr="00FA2CD0" w:rsidRDefault="00646927"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Golden, A.M., O’Bannon, J.H., Santo, G.S.</w:t>
      </w:r>
      <w:r w:rsidR="00052F1B">
        <w:rPr>
          <w:rFonts w:ascii="Times New Roman" w:hAnsi="Times New Roman"/>
          <w:szCs w:val="24"/>
          <w:lang w:val="en-US"/>
        </w:rPr>
        <w:t xml:space="preserve"> and </w:t>
      </w:r>
      <w:r w:rsidRPr="00FA2CD0">
        <w:rPr>
          <w:rFonts w:ascii="Times New Roman" w:hAnsi="Times New Roman"/>
          <w:szCs w:val="24"/>
          <w:lang w:val="en-US"/>
        </w:rPr>
        <w:t>Finley, A.M. (1980</w:t>
      </w:r>
      <w:r w:rsidR="00052F1B">
        <w:rPr>
          <w:rFonts w:ascii="Times New Roman" w:hAnsi="Times New Roman"/>
          <w:szCs w:val="24"/>
          <w:lang w:val="en-US"/>
        </w:rPr>
        <w:t xml:space="preserve">) </w:t>
      </w:r>
      <w:r w:rsidRPr="00FA2CD0">
        <w:rPr>
          <w:rFonts w:ascii="Times New Roman" w:hAnsi="Times New Roman"/>
          <w:szCs w:val="24"/>
          <w:lang w:val="en-US"/>
        </w:rPr>
        <w:t xml:space="preserve">Description and SEM observations of </w:t>
      </w:r>
      <w:r w:rsidRPr="00FA2CD0">
        <w:rPr>
          <w:rFonts w:ascii="Times New Roman" w:hAnsi="Times New Roman"/>
          <w:i/>
          <w:szCs w:val="24"/>
          <w:lang w:val="en-US"/>
        </w:rPr>
        <w:t>Meloidogyne</w:t>
      </w:r>
      <w:r w:rsidRPr="00FA2CD0">
        <w:rPr>
          <w:rFonts w:ascii="Times New Roman" w:hAnsi="Times New Roman"/>
          <w:szCs w:val="24"/>
          <w:lang w:val="en-US"/>
        </w:rPr>
        <w:t xml:space="preserve"> </w:t>
      </w:r>
      <w:r w:rsidRPr="00FA2CD0">
        <w:rPr>
          <w:rFonts w:ascii="Times New Roman" w:hAnsi="Times New Roman"/>
          <w:i/>
          <w:szCs w:val="24"/>
          <w:lang w:val="en-US"/>
        </w:rPr>
        <w:t>chitwoodi</w:t>
      </w:r>
      <w:r w:rsidRPr="00FA2CD0">
        <w:rPr>
          <w:rFonts w:ascii="Times New Roman" w:hAnsi="Times New Roman"/>
          <w:szCs w:val="24"/>
          <w:lang w:val="en-US"/>
        </w:rPr>
        <w:t xml:space="preserve"> n. sp. (Meloidogynidae), a root-knot nem</w:t>
      </w:r>
      <w:r w:rsidR="00C9191A" w:rsidRPr="00FA2CD0">
        <w:rPr>
          <w:rFonts w:ascii="Times New Roman" w:hAnsi="Times New Roman"/>
          <w:szCs w:val="24"/>
          <w:lang w:val="en-US"/>
        </w:rPr>
        <w:t>atode on potato in the Pacific n</w:t>
      </w:r>
      <w:r w:rsidRPr="00FA2CD0">
        <w:rPr>
          <w:rFonts w:ascii="Times New Roman" w:hAnsi="Times New Roman"/>
          <w:szCs w:val="24"/>
          <w:lang w:val="en-US"/>
        </w:rPr>
        <w:t xml:space="preserve">orthwest. </w:t>
      </w:r>
      <w:r w:rsidRPr="00FA2CD0">
        <w:rPr>
          <w:rFonts w:ascii="Times New Roman" w:hAnsi="Times New Roman"/>
          <w:i/>
          <w:szCs w:val="24"/>
          <w:lang w:val="en-US"/>
        </w:rPr>
        <w:t>Journal of Nematology</w:t>
      </w:r>
      <w:r w:rsidRPr="00FA2CD0">
        <w:rPr>
          <w:rFonts w:ascii="Times New Roman" w:hAnsi="Times New Roman"/>
          <w:szCs w:val="24"/>
          <w:lang w:val="en-US"/>
        </w:rPr>
        <w:t xml:space="preserve"> 12, 319-327.</w:t>
      </w:r>
    </w:p>
    <w:p w14:paraId="57959B0F"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Göldi, E.A. (1887</w:t>
      </w:r>
      <w:r w:rsidR="00052F1B">
        <w:rPr>
          <w:rFonts w:ascii="Times New Roman" w:hAnsi="Times New Roman"/>
          <w:szCs w:val="24"/>
        </w:rPr>
        <w:t xml:space="preserve">) </w:t>
      </w:r>
      <w:r w:rsidRPr="00FA2CD0">
        <w:rPr>
          <w:rFonts w:ascii="Times New Roman" w:hAnsi="Times New Roman"/>
          <w:szCs w:val="24"/>
        </w:rPr>
        <w:t xml:space="preserve">Relatório sôbre a moléstia do cafeeiro na provincia do Rio de Janeiro. Extrahido do VIII Vol. dos </w:t>
      </w:r>
      <w:r w:rsidRPr="00FA2CD0">
        <w:rPr>
          <w:rFonts w:ascii="Times New Roman" w:hAnsi="Times New Roman"/>
          <w:i/>
          <w:iCs/>
          <w:szCs w:val="24"/>
        </w:rPr>
        <w:t>Archivos do Museu Nacional</w:t>
      </w:r>
      <w:r w:rsidRPr="00FA2CD0">
        <w:rPr>
          <w:rFonts w:ascii="Times New Roman" w:hAnsi="Times New Roman"/>
          <w:szCs w:val="24"/>
        </w:rPr>
        <w:t>, Rio de Janeiro, Imprensa Nacional, pp. 1-121 + 4 plates and a map.</w:t>
      </w:r>
    </w:p>
    <w:p w14:paraId="216A68D1" w14:textId="77777777" w:rsidR="0058340B" w:rsidRPr="00FA2CD0" w:rsidRDefault="002643C7" w:rsidP="00C9191A">
      <w:pPr>
        <w:spacing w:line="360" w:lineRule="auto"/>
        <w:ind w:left="567" w:hanging="567"/>
        <w:rPr>
          <w:rFonts w:ascii="Times New Roman" w:hAnsi="Times New Roman"/>
          <w:szCs w:val="24"/>
        </w:rPr>
      </w:pPr>
      <w:r w:rsidRPr="00FA2CD0">
        <w:rPr>
          <w:rFonts w:ascii="Times New Roman" w:hAnsi="Times New Roman"/>
          <w:szCs w:val="24"/>
        </w:rPr>
        <w:t xml:space="preserve">de </w:t>
      </w:r>
      <w:r w:rsidR="0058340B" w:rsidRPr="00FA2CD0">
        <w:rPr>
          <w:rFonts w:ascii="Times New Roman" w:hAnsi="Times New Roman"/>
          <w:szCs w:val="24"/>
        </w:rPr>
        <w:t>Guiran, G.</w:t>
      </w:r>
      <w:r w:rsidR="00052F1B">
        <w:rPr>
          <w:rFonts w:ascii="Times New Roman" w:hAnsi="Times New Roman"/>
          <w:szCs w:val="24"/>
        </w:rPr>
        <w:t xml:space="preserve"> and </w:t>
      </w:r>
      <w:r w:rsidR="0058340B" w:rsidRPr="00FA2CD0">
        <w:rPr>
          <w:rFonts w:ascii="Times New Roman" w:hAnsi="Times New Roman"/>
          <w:szCs w:val="24"/>
        </w:rPr>
        <w:t>Ritter, M. (1979</w:t>
      </w:r>
      <w:r w:rsidR="00052F1B">
        <w:rPr>
          <w:rFonts w:ascii="Times New Roman" w:hAnsi="Times New Roman"/>
          <w:szCs w:val="24"/>
        </w:rPr>
        <w:t xml:space="preserve">) </w:t>
      </w:r>
      <w:r w:rsidR="00051A2A" w:rsidRPr="00FA2CD0">
        <w:rPr>
          <w:rFonts w:ascii="Times New Roman" w:hAnsi="Times New Roman"/>
          <w:szCs w:val="24"/>
        </w:rPr>
        <w:t>Comparison of t</w:t>
      </w:r>
      <w:r w:rsidR="0039519B" w:rsidRPr="00FA2CD0">
        <w:rPr>
          <w:rFonts w:ascii="Times New Roman" w:hAnsi="Times New Roman"/>
          <w:szCs w:val="24"/>
        </w:rPr>
        <w:t>he head patterns in Tylenchoidea</w:t>
      </w:r>
      <w:r w:rsidR="00051A2A" w:rsidRPr="00FA2CD0">
        <w:rPr>
          <w:rFonts w:ascii="Times New Roman" w:hAnsi="Times New Roman"/>
          <w:szCs w:val="24"/>
        </w:rPr>
        <w:t xml:space="preserve"> (Nematoda</w:t>
      </w:r>
      <w:r w:rsidR="00052F1B">
        <w:rPr>
          <w:rFonts w:ascii="Times New Roman" w:hAnsi="Times New Roman"/>
          <w:szCs w:val="24"/>
        </w:rPr>
        <w:t xml:space="preserve">). </w:t>
      </w:r>
      <w:r w:rsidR="00051A2A" w:rsidRPr="00FA2CD0">
        <w:rPr>
          <w:rFonts w:ascii="Times New Roman" w:hAnsi="Times New Roman"/>
          <w:i/>
          <w:szCs w:val="24"/>
        </w:rPr>
        <w:t>Nematologica</w:t>
      </w:r>
      <w:r w:rsidR="00051A2A" w:rsidRPr="00FA2CD0">
        <w:rPr>
          <w:rFonts w:ascii="Times New Roman" w:hAnsi="Times New Roman"/>
          <w:szCs w:val="24"/>
        </w:rPr>
        <w:t xml:space="preserve"> 43, 283-294.</w:t>
      </w:r>
    </w:p>
    <w:p w14:paraId="0A43CFA7" w14:textId="77777777" w:rsidR="00CA04C9" w:rsidRPr="00FA2CD0" w:rsidRDefault="00CA04C9" w:rsidP="00C9191A">
      <w:pPr>
        <w:spacing w:line="360" w:lineRule="auto"/>
        <w:ind w:left="567" w:hanging="567"/>
        <w:rPr>
          <w:rFonts w:ascii="Times New Roman" w:hAnsi="Times New Roman"/>
          <w:szCs w:val="24"/>
        </w:rPr>
      </w:pPr>
      <w:r w:rsidRPr="00FA2CD0">
        <w:rPr>
          <w:rFonts w:ascii="Times New Roman" w:hAnsi="Times New Roman"/>
          <w:szCs w:val="24"/>
        </w:rPr>
        <w:t>Hallmann</w:t>
      </w:r>
      <w:r w:rsidR="0039519B" w:rsidRPr="00FA2CD0">
        <w:rPr>
          <w:rFonts w:ascii="Times New Roman" w:hAnsi="Times New Roman"/>
          <w:szCs w:val="24"/>
        </w:rPr>
        <w:t>,</w:t>
      </w:r>
      <w:r w:rsidR="00987500" w:rsidRPr="00FA2CD0">
        <w:rPr>
          <w:rFonts w:ascii="Times New Roman" w:hAnsi="Times New Roman"/>
          <w:szCs w:val="24"/>
        </w:rPr>
        <w:t xml:space="preserve"> J., Davies, K.G.</w:t>
      </w:r>
      <w:r w:rsidR="00052F1B">
        <w:rPr>
          <w:rFonts w:ascii="Times New Roman" w:hAnsi="Times New Roman"/>
          <w:szCs w:val="24"/>
        </w:rPr>
        <w:t xml:space="preserve"> and </w:t>
      </w:r>
      <w:r w:rsidR="00987500" w:rsidRPr="00FA2CD0">
        <w:rPr>
          <w:rFonts w:ascii="Times New Roman" w:hAnsi="Times New Roman"/>
          <w:szCs w:val="24"/>
        </w:rPr>
        <w:t>Sikora, R.</w:t>
      </w:r>
      <w:r w:rsidRPr="00FA2CD0">
        <w:rPr>
          <w:rFonts w:ascii="Times New Roman" w:hAnsi="Times New Roman"/>
          <w:szCs w:val="24"/>
        </w:rPr>
        <w:t xml:space="preserve"> </w:t>
      </w:r>
      <w:r w:rsidR="00987500" w:rsidRPr="00FA2CD0">
        <w:rPr>
          <w:rFonts w:ascii="Times New Roman" w:hAnsi="Times New Roman"/>
          <w:szCs w:val="24"/>
        </w:rPr>
        <w:t>(</w:t>
      </w:r>
      <w:r w:rsidRPr="00FA2CD0">
        <w:rPr>
          <w:rFonts w:ascii="Times New Roman" w:hAnsi="Times New Roman"/>
          <w:szCs w:val="24"/>
        </w:rPr>
        <w:t>2009</w:t>
      </w:r>
      <w:r w:rsidR="00052F1B">
        <w:rPr>
          <w:rFonts w:ascii="Times New Roman" w:hAnsi="Times New Roman"/>
          <w:szCs w:val="24"/>
        </w:rPr>
        <w:t xml:space="preserve">) </w:t>
      </w:r>
      <w:r w:rsidR="00987500" w:rsidRPr="00FA2CD0">
        <w:rPr>
          <w:rFonts w:ascii="Times New Roman" w:hAnsi="Times New Roman"/>
          <w:szCs w:val="24"/>
        </w:rPr>
        <w:t>Biological control using microbial pathogens, endophytes and antagonists. In: Perry, R.N., Moens, M.</w:t>
      </w:r>
      <w:r w:rsidR="00052F1B">
        <w:rPr>
          <w:rFonts w:ascii="Times New Roman" w:hAnsi="Times New Roman"/>
          <w:szCs w:val="24"/>
        </w:rPr>
        <w:t xml:space="preserve"> and </w:t>
      </w:r>
      <w:r w:rsidR="00987500" w:rsidRPr="00FA2CD0">
        <w:rPr>
          <w:rFonts w:ascii="Times New Roman" w:hAnsi="Times New Roman"/>
          <w:szCs w:val="24"/>
        </w:rPr>
        <w:t>Starr, J.L.</w:t>
      </w:r>
      <w:r w:rsidR="002643C7" w:rsidRPr="00FA2CD0">
        <w:rPr>
          <w:rFonts w:ascii="Times New Roman" w:hAnsi="Times New Roman"/>
          <w:szCs w:val="24"/>
        </w:rPr>
        <w:t xml:space="preserve"> (</w:t>
      </w:r>
      <w:r w:rsidR="00052F1B">
        <w:rPr>
          <w:rFonts w:ascii="Times New Roman" w:hAnsi="Times New Roman"/>
          <w:szCs w:val="24"/>
        </w:rPr>
        <w:t xml:space="preserve">eds) </w:t>
      </w:r>
      <w:r w:rsidR="00987500" w:rsidRPr="00FA2CD0">
        <w:rPr>
          <w:rFonts w:ascii="Times New Roman" w:hAnsi="Times New Roman"/>
          <w:i/>
          <w:iCs/>
          <w:szCs w:val="24"/>
        </w:rPr>
        <w:t xml:space="preserve">Root-knot </w:t>
      </w:r>
      <w:r w:rsidR="00AD1FA1" w:rsidRPr="00FA2CD0">
        <w:rPr>
          <w:rFonts w:ascii="Times New Roman" w:hAnsi="Times New Roman"/>
          <w:i/>
          <w:iCs/>
          <w:szCs w:val="24"/>
        </w:rPr>
        <w:t>Nematodes</w:t>
      </w:r>
      <w:r w:rsidR="00987500" w:rsidRPr="00FA2CD0">
        <w:rPr>
          <w:rFonts w:ascii="Times New Roman" w:hAnsi="Times New Roman"/>
          <w:szCs w:val="24"/>
        </w:rPr>
        <w:t>. Wallingford, UK, CAB International, pp. 380-411.</w:t>
      </w:r>
    </w:p>
    <w:p w14:paraId="6681F635" w14:textId="77777777" w:rsidR="00646927" w:rsidRPr="00FA2CD0" w:rsidRDefault="00646927" w:rsidP="00C9191A">
      <w:pPr>
        <w:pStyle w:val="BodyText"/>
        <w:spacing w:line="360" w:lineRule="auto"/>
        <w:ind w:left="567" w:hanging="567"/>
        <w:rPr>
          <w:sz w:val="24"/>
          <w:szCs w:val="24"/>
        </w:rPr>
      </w:pPr>
      <w:r w:rsidRPr="00FA2CD0">
        <w:rPr>
          <w:sz w:val="24"/>
          <w:szCs w:val="24"/>
        </w:rPr>
        <w:t>Hartman, K.M.</w:t>
      </w:r>
      <w:r w:rsidR="00052F1B">
        <w:rPr>
          <w:sz w:val="24"/>
          <w:szCs w:val="24"/>
        </w:rPr>
        <w:t xml:space="preserve"> and </w:t>
      </w:r>
      <w:r w:rsidRPr="00FA2CD0">
        <w:rPr>
          <w:sz w:val="24"/>
          <w:szCs w:val="24"/>
        </w:rPr>
        <w:t>Sasser, J.N. (1985</w:t>
      </w:r>
      <w:r w:rsidR="00052F1B">
        <w:rPr>
          <w:sz w:val="24"/>
          <w:szCs w:val="24"/>
        </w:rPr>
        <w:t xml:space="preserve">) </w:t>
      </w:r>
      <w:r w:rsidRPr="00FA2CD0">
        <w:rPr>
          <w:sz w:val="24"/>
          <w:szCs w:val="24"/>
        </w:rPr>
        <w:t xml:space="preserve">Identification of </w:t>
      </w:r>
      <w:r w:rsidRPr="00FA2CD0">
        <w:rPr>
          <w:i/>
          <w:sz w:val="24"/>
          <w:szCs w:val="24"/>
        </w:rPr>
        <w:t>Meloidogyne</w:t>
      </w:r>
      <w:r w:rsidRPr="00FA2CD0">
        <w:rPr>
          <w:sz w:val="24"/>
          <w:szCs w:val="24"/>
        </w:rPr>
        <w:t xml:space="preserve"> species on the basis of differential host test and perineal pattern morphology. In: Barker, K.R., Carter, C.C.</w:t>
      </w:r>
      <w:r w:rsidR="00052F1B">
        <w:rPr>
          <w:sz w:val="24"/>
          <w:szCs w:val="24"/>
        </w:rPr>
        <w:t xml:space="preserve"> and </w:t>
      </w:r>
      <w:r w:rsidRPr="00FA2CD0">
        <w:rPr>
          <w:sz w:val="24"/>
          <w:szCs w:val="24"/>
        </w:rPr>
        <w:lastRenderedPageBreak/>
        <w:t>Sasser, J.N. (</w:t>
      </w:r>
      <w:r w:rsidR="00052F1B">
        <w:rPr>
          <w:sz w:val="24"/>
          <w:szCs w:val="24"/>
        </w:rPr>
        <w:t xml:space="preserve">eds) </w:t>
      </w:r>
      <w:r w:rsidRPr="00FA2CD0">
        <w:rPr>
          <w:i/>
          <w:sz w:val="24"/>
          <w:szCs w:val="24"/>
        </w:rPr>
        <w:t xml:space="preserve">An </w:t>
      </w:r>
      <w:r w:rsidR="00AD1FA1" w:rsidRPr="00FA2CD0">
        <w:rPr>
          <w:i/>
          <w:sz w:val="24"/>
          <w:szCs w:val="24"/>
        </w:rPr>
        <w:t xml:space="preserve">Advanced Treatise </w:t>
      </w:r>
      <w:r w:rsidRPr="00FA2CD0">
        <w:rPr>
          <w:i/>
          <w:sz w:val="24"/>
          <w:szCs w:val="24"/>
        </w:rPr>
        <w:t>on</w:t>
      </w:r>
      <w:r w:rsidRPr="00FA2CD0">
        <w:rPr>
          <w:sz w:val="24"/>
          <w:szCs w:val="24"/>
        </w:rPr>
        <w:t xml:space="preserve"> Meloidogyne. </w:t>
      </w:r>
      <w:r w:rsidRPr="00FA2CD0">
        <w:rPr>
          <w:i/>
          <w:sz w:val="24"/>
          <w:szCs w:val="24"/>
        </w:rPr>
        <w:t>Volume II: Methodology.</w:t>
      </w:r>
      <w:r w:rsidRPr="00FA2CD0">
        <w:rPr>
          <w:sz w:val="24"/>
          <w:szCs w:val="24"/>
        </w:rPr>
        <w:t xml:space="preserve"> </w:t>
      </w:r>
      <w:r w:rsidR="00B31651" w:rsidRPr="00FA2CD0">
        <w:rPr>
          <w:sz w:val="24"/>
          <w:szCs w:val="24"/>
        </w:rPr>
        <w:t xml:space="preserve">Raleigh, NC, USA, Department of Plant Pathology and the United States Agency for International Development, </w:t>
      </w:r>
      <w:r w:rsidRPr="00FA2CD0">
        <w:rPr>
          <w:sz w:val="24"/>
          <w:szCs w:val="24"/>
        </w:rPr>
        <w:t>pp. 69-77.</w:t>
      </w:r>
    </w:p>
    <w:p w14:paraId="22CF4678" w14:textId="77777777" w:rsidR="00CA04C9" w:rsidRPr="00FA2CD0" w:rsidRDefault="00CA04C9" w:rsidP="00C9191A">
      <w:pPr>
        <w:pStyle w:val="BodyText"/>
        <w:spacing w:line="360" w:lineRule="auto"/>
        <w:ind w:left="567" w:hanging="567"/>
        <w:rPr>
          <w:sz w:val="24"/>
          <w:szCs w:val="24"/>
        </w:rPr>
      </w:pPr>
      <w:r w:rsidRPr="00FA2CD0">
        <w:rPr>
          <w:sz w:val="24"/>
          <w:szCs w:val="24"/>
        </w:rPr>
        <w:t>Heald,</w:t>
      </w:r>
      <w:r w:rsidR="00987500" w:rsidRPr="00FA2CD0">
        <w:rPr>
          <w:sz w:val="24"/>
          <w:szCs w:val="24"/>
        </w:rPr>
        <w:t xml:space="preserve"> C.M.</w:t>
      </w:r>
      <w:r w:rsidRPr="00FA2CD0">
        <w:rPr>
          <w:sz w:val="24"/>
          <w:szCs w:val="24"/>
        </w:rPr>
        <w:t xml:space="preserve"> </w:t>
      </w:r>
      <w:r w:rsidR="00987500" w:rsidRPr="00FA2CD0">
        <w:rPr>
          <w:sz w:val="24"/>
          <w:szCs w:val="24"/>
        </w:rPr>
        <w:t>(</w:t>
      </w:r>
      <w:r w:rsidRPr="00FA2CD0">
        <w:rPr>
          <w:sz w:val="24"/>
          <w:szCs w:val="24"/>
        </w:rPr>
        <w:t>1986</w:t>
      </w:r>
      <w:r w:rsidR="00052F1B">
        <w:rPr>
          <w:sz w:val="24"/>
          <w:szCs w:val="24"/>
        </w:rPr>
        <w:t xml:space="preserve">) </w:t>
      </w:r>
      <w:r w:rsidR="00987500" w:rsidRPr="00FA2CD0">
        <w:rPr>
          <w:sz w:val="24"/>
          <w:szCs w:val="24"/>
        </w:rPr>
        <w:t>Classical nematode management practices. In</w:t>
      </w:r>
      <w:r w:rsidR="002643C7" w:rsidRPr="00FA2CD0">
        <w:rPr>
          <w:sz w:val="24"/>
          <w:szCs w:val="24"/>
        </w:rPr>
        <w:t>:</w:t>
      </w:r>
      <w:r w:rsidR="00987500" w:rsidRPr="00FA2CD0">
        <w:rPr>
          <w:sz w:val="24"/>
          <w:szCs w:val="24"/>
        </w:rPr>
        <w:t xml:space="preserve"> Veech, J.A.</w:t>
      </w:r>
      <w:r w:rsidR="00052F1B">
        <w:rPr>
          <w:sz w:val="24"/>
          <w:szCs w:val="24"/>
        </w:rPr>
        <w:t xml:space="preserve"> and </w:t>
      </w:r>
      <w:r w:rsidR="00987500" w:rsidRPr="00FA2CD0">
        <w:rPr>
          <w:sz w:val="24"/>
          <w:szCs w:val="24"/>
        </w:rPr>
        <w:t>Dickson, D.W. (</w:t>
      </w:r>
      <w:r w:rsidR="00052F1B">
        <w:rPr>
          <w:sz w:val="24"/>
          <w:szCs w:val="24"/>
        </w:rPr>
        <w:t xml:space="preserve">eds) </w:t>
      </w:r>
      <w:r w:rsidR="00987500" w:rsidRPr="00FA2CD0">
        <w:rPr>
          <w:i/>
          <w:iCs/>
          <w:sz w:val="24"/>
          <w:szCs w:val="24"/>
        </w:rPr>
        <w:t xml:space="preserve">Vistas on </w:t>
      </w:r>
      <w:r w:rsidR="00AD1FA1" w:rsidRPr="00FA2CD0">
        <w:rPr>
          <w:i/>
          <w:iCs/>
          <w:sz w:val="24"/>
          <w:szCs w:val="24"/>
        </w:rPr>
        <w:t>Nematology</w:t>
      </w:r>
      <w:r w:rsidR="00987500" w:rsidRPr="00FA2CD0">
        <w:rPr>
          <w:sz w:val="24"/>
          <w:szCs w:val="24"/>
        </w:rPr>
        <w:t xml:space="preserve">. </w:t>
      </w:r>
      <w:r w:rsidR="002643C7" w:rsidRPr="00FA2CD0">
        <w:rPr>
          <w:sz w:val="24"/>
          <w:szCs w:val="24"/>
        </w:rPr>
        <w:t xml:space="preserve">Hyattsville, Maryland, USA, </w:t>
      </w:r>
      <w:r w:rsidR="00987500" w:rsidRPr="00FA2CD0">
        <w:rPr>
          <w:sz w:val="24"/>
          <w:szCs w:val="24"/>
        </w:rPr>
        <w:t>Society of Nematologists Inc, pp. 100-104.</w:t>
      </w:r>
    </w:p>
    <w:p w14:paraId="04CF1CB3" w14:textId="77777777" w:rsidR="004754BD" w:rsidRPr="00FA2CD0" w:rsidRDefault="004754BD" w:rsidP="004754BD">
      <w:pPr>
        <w:spacing w:line="360" w:lineRule="auto"/>
        <w:ind w:left="540" w:hanging="540"/>
        <w:rPr>
          <w:rFonts w:ascii="Times New Roman" w:hAnsi="Times New Roman"/>
          <w:szCs w:val="24"/>
        </w:rPr>
      </w:pPr>
      <w:r w:rsidRPr="00FA2CD0">
        <w:rPr>
          <w:rFonts w:ascii="Times New Roman" w:hAnsi="Times New Roman"/>
          <w:szCs w:val="24"/>
        </w:rPr>
        <w:t>Hirschmann, H. (1985a</w:t>
      </w:r>
      <w:r w:rsidR="00052F1B">
        <w:rPr>
          <w:rFonts w:ascii="Times New Roman" w:hAnsi="Times New Roman"/>
          <w:szCs w:val="24"/>
        </w:rPr>
        <w:t xml:space="preserve">) </w:t>
      </w:r>
      <w:r w:rsidRPr="00FA2CD0">
        <w:rPr>
          <w:rFonts w:ascii="Times New Roman" w:hAnsi="Times New Roman"/>
          <w:szCs w:val="24"/>
        </w:rPr>
        <w:t xml:space="preserve">The classification of the family </w:t>
      </w:r>
      <w:r w:rsidRPr="00FA2CD0">
        <w:rPr>
          <w:rFonts w:ascii="Times New Roman" w:hAnsi="Times New Roman"/>
          <w:i/>
          <w:szCs w:val="24"/>
        </w:rPr>
        <w:t>Meloidogyne</w:t>
      </w:r>
      <w:r w:rsidRPr="00FA2CD0">
        <w:rPr>
          <w:rFonts w:ascii="Times New Roman" w:hAnsi="Times New Roman"/>
          <w:szCs w:val="24"/>
        </w:rPr>
        <w:t>. In: Sasser, J.N. and Carter, C.C. (</w:t>
      </w:r>
      <w:r w:rsidR="00052F1B">
        <w:rPr>
          <w:rFonts w:ascii="Times New Roman" w:hAnsi="Times New Roman"/>
          <w:szCs w:val="24"/>
        </w:rPr>
        <w:t xml:space="preserve">eds) </w:t>
      </w:r>
      <w:r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Pr="00FA2CD0">
        <w:rPr>
          <w:rFonts w:ascii="Times New Roman" w:hAnsi="Times New Roman"/>
          <w:i/>
          <w:szCs w:val="24"/>
        </w:rPr>
        <w:t>on</w:t>
      </w:r>
      <w:r w:rsidRPr="00FA2CD0">
        <w:rPr>
          <w:rFonts w:ascii="Times New Roman" w:hAnsi="Times New Roman"/>
          <w:szCs w:val="24"/>
        </w:rPr>
        <w:t xml:space="preserve"> Meloidogyne. </w:t>
      </w:r>
      <w:r w:rsidR="002F5EAC">
        <w:rPr>
          <w:rFonts w:ascii="Times New Roman" w:hAnsi="Times New Roman"/>
          <w:i/>
          <w:szCs w:val="24"/>
        </w:rPr>
        <w:t>Volume I:</w:t>
      </w:r>
      <w:r w:rsidRPr="00FA2CD0">
        <w:rPr>
          <w:rFonts w:ascii="Times New Roman" w:hAnsi="Times New Roman"/>
          <w:i/>
          <w:szCs w:val="24"/>
        </w:rPr>
        <w:t xml:space="preserve"> Biology and </w:t>
      </w:r>
      <w:r w:rsidR="00AD1FA1" w:rsidRPr="00FA2CD0">
        <w:rPr>
          <w:rFonts w:ascii="Times New Roman" w:hAnsi="Times New Roman"/>
          <w:i/>
          <w:szCs w:val="24"/>
        </w:rPr>
        <w:t>Control</w:t>
      </w:r>
      <w:r w:rsidRPr="00FA2CD0">
        <w:rPr>
          <w:rFonts w:ascii="Times New Roman" w:hAnsi="Times New Roman"/>
          <w:i/>
          <w:szCs w:val="24"/>
        </w:rPr>
        <w:t>.</w:t>
      </w:r>
      <w:r w:rsidRPr="00FA2CD0">
        <w:rPr>
          <w:rFonts w:ascii="Times New Roman" w:hAnsi="Times New Roman"/>
          <w:szCs w:val="24"/>
        </w:rPr>
        <w:t xml:space="preserve"> Raleigh, NC, USA, Department of Plant Pathology and the United States Agency for International Development, pp. 35-45</w:t>
      </w:r>
      <w:bookmarkStart w:id="8" w:name="OLE_LINK195"/>
      <w:r w:rsidRPr="00FA2CD0">
        <w:rPr>
          <w:rFonts w:ascii="Times New Roman" w:hAnsi="Times New Roman"/>
          <w:szCs w:val="24"/>
        </w:rPr>
        <w:t>.</w:t>
      </w:r>
      <w:bookmarkEnd w:id="8"/>
    </w:p>
    <w:p w14:paraId="188CADDC" w14:textId="77777777" w:rsidR="00BD0F8A" w:rsidRPr="00FA2CD0" w:rsidRDefault="00646927" w:rsidP="00BD0F8A">
      <w:pPr>
        <w:spacing w:line="360" w:lineRule="auto"/>
        <w:ind w:left="567" w:hanging="567"/>
        <w:rPr>
          <w:rFonts w:ascii="Times New Roman" w:hAnsi="Times New Roman"/>
          <w:szCs w:val="24"/>
        </w:rPr>
      </w:pPr>
      <w:r w:rsidRPr="00FA2CD0">
        <w:rPr>
          <w:rFonts w:ascii="Times New Roman" w:hAnsi="Times New Roman"/>
          <w:szCs w:val="24"/>
        </w:rPr>
        <w:t>Hirschmann, H. (1985</w:t>
      </w:r>
      <w:r w:rsidR="004754BD" w:rsidRPr="00FA2CD0">
        <w:rPr>
          <w:rFonts w:ascii="Times New Roman" w:hAnsi="Times New Roman"/>
          <w:szCs w:val="24"/>
        </w:rPr>
        <w:t>b</w:t>
      </w:r>
      <w:r w:rsidR="00052F1B">
        <w:rPr>
          <w:rFonts w:ascii="Times New Roman" w:hAnsi="Times New Roman"/>
          <w:szCs w:val="24"/>
        </w:rPr>
        <w:t xml:space="preserve">) </w:t>
      </w:r>
      <w:r w:rsidRPr="00FA2CD0">
        <w:rPr>
          <w:rFonts w:ascii="Times New Roman" w:hAnsi="Times New Roman"/>
          <w:szCs w:val="24"/>
        </w:rPr>
        <w:t xml:space="preserve">The genus </w:t>
      </w:r>
      <w:r w:rsidRPr="00FA2CD0">
        <w:rPr>
          <w:rFonts w:ascii="Times New Roman" w:hAnsi="Times New Roman"/>
          <w:i/>
          <w:szCs w:val="24"/>
        </w:rPr>
        <w:t>Meloidogyne</w:t>
      </w:r>
      <w:r w:rsidRPr="00FA2CD0">
        <w:rPr>
          <w:rFonts w:ascii="Times New Roman" w:hAnsi="Times New Roman"/>
          <w:szCs w:val="24"/>
        </w:rPr>
        <w:t xml:space="preserve"> and morphological characters differentiating its species. In: Sasser, J.N.</w:t>
      </w:r>
      <w:r w:rsidR="00052F1B">
        <w:rPr>
          <w:rFonts w:ascii="Times New Roman" w:hAnsi="Times New Roman"/>
          <w:szCs w:val="24"/>
        </w:rPr>
        <w:t xml:space="preserve"> and </w:t>
      </w:r>
      <w:r w:rsidRPr="00FA2CD0">
        <w:rPr>
          <w:rFonts w:ascii="Times New Roman" w:hAnsi="Times New Roman"/>
          <w:szCs w:val="24"/>
        </w:rPr>
        <w:t>Carter, C.C. (</w:t>
      </w:r>
      <w:r w:rsidR="00052F1B">
        <w:rPr>
          <w:rFonts w:ascii="Times New Roman" w:hAnsi="Times New Roman"/>
          <w:szCs w:val="24"/>
        </w:rPr>
        <w:t xml:space="preserve">eds) </w:t>
      </w:r>
      <w:r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Pr="00FA2CD0">
        <w:rPr>
          <w:rFonts w:ascii="Times New Roman" w:hAnsi="Times New Roman"/>
          <w:i/>
          <w:szCs w:val="24"/>
        </w:rPr>
        <w:t xml:space="preserve">on </w:t>
      </w:r>
      <w:r w:rsidRPr="00FA2CD0">
        <w:rPr>
          <w:rFonts w:ascii="Times New Roman" w:hAnsi="Times New Roman"/>
          <w:iCs/>
          <w:szCs w:val="24"/>
        </w:rPr>
        <w:t>Meloidogyne</w:t>
      </w:r>
      <w:r w:rsidRPr="00FA2CD0">
        <w:rPr>
          <w:rFonts w:ascii="Times New Roman" w:hAnsi="Times New Roman"/>
          <w:i/>
          <w:szCs w:val="24"/>
        </w:rPr>
        <w:t xml:space="preserve">. Volume I: Biology and </w:t>
      </w:r>
      <w:r w:rsidR="002F5EAC" w:rsidRPr="00FA2CD0">
        <w:rPr>
          <w:rFonts w:ascii="Times New Roman" w:hAnsi="Times New Roman"/>
          <w:i/>
          <w:szCs w:val="24"/>
        </w:rPr>
        <w:t>Control</w:t>
      </w:r>
      <w:r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Pr="00FA2CD0">
        <w:rPr>
          <w:rFonts w:ascii="Times New Roman" w:hAnsi="Times New Roman"/>
          <w:szCs w:val="24"/>
        </w:rPr>
        <w:t>pp. 79-93.</w:t>
      </w:r>
    </w:p>
    <w:p w14:paraId="67F6988D" w14:textId="77777777" w:rsidR="00BD0F8A" w:rsidRPr="00FA2CD0" w:rsidRDefault="00BD0F8A" w:rsidP="00282CEE">
      <w:pPr>
        <w:spacing w:line="360" w:lineRule="auto"/>
        <w:ind w:left="567" w:hanging="567"/>
        <w:rPr>
          <w:rFonts w:ascii="Times New Roman" w:hAnsi="Times New Roman"/>
          <w:szCs w:val="24"/>
        </w:rPr>
      </w:pPr>
      <w:r w:rsidRPr="00FA2CD0">
        <w:rPr>
          <w:rFonts w:ascii="Times New Roman" w:eastAsia="Calibri" w:hAnsi="Times New Roman"/>
          <w:color w:val="212121"/>
          <w:kern w:val="2"/>
          <w:szCs w:val="24"/>
          <w:shd w:val="clear" w:color="auto" w:fill="FFFFFF"/>
          <w:lang w:eastAsia="en-US"/>
        </w:rPr>
        <w:t>Hodgetts, J., Ostojá-Sta</w:t>
      </w:r>
      <w:r w:rsidR="00174567">
        <w:rPr>
          <w:rFonts w:ascii="Times New Roman" w:eastAsia="Calibri" w:hAnsi="Times New Roman"/>
          <w:color w:val="212121"/>
          <w:kern w:val="2"/>
          <w:szCs w:val="24"/>
          <w:shd w:val="clear" w:color="auto" w:fill="FFFFFF"/>
          <w:lang w:eastAsia="en-US"/>
        </w:rPr>
        <w:t>rzewski, J.</w:t>
      </w:r>
      <w:r w:rsidRPr="00FA2CD0">
        <w:rPr>
          <w:rFonts w:ascii="Times New Roman" w:eastAsia="Calibri" w:hAnsi="Times New Roman"/>
          <w:color w:val="212121"/>
          <w:kern w:val="2"/>
          <w:szCs w:val="24"/>
          <w:shd w:val="clear" w:color="auto" w:fill="FFFFFF"/>
          <w:lang w:eastAsia="en-US"/>
        </w:rPr>
        <w:t xml:space="preserve">C., </w:t>
      </w:r>
      <w:r w:rsidR="00174567">
        <w:rPr>
          <w:rFonts w:ascii="Times New Roman" w:eastAsia="Calibri" w:hAnsi="Times New Roman"/>
          <w:color w:val="212121"/>
          <w:kern w:val="2"/>
          <w:szCs w:val="24"/>
          <w:shd w:val="clear" w:color="auto" w:fill="FFFFFF"/>
          <w:lang w:eastAsia="en-US"/>
        </w:rPr>
        <w:t>Prior, T., Lawson, R., Hall, J. and Boonham, N. (2016)</w:t>
      </w:r>
      <w:r w:rsidRPr="00FA2CD0">
        <w:rPr>
          <w:rFonts w:ascii="Times New Roman" w:eastAsia="Calibri" w:hAnsi="Times New Roman"/>
          <w:color w:val="212121"/>
          <w:kern w:val="2"/>
          <w:szCs w:val="24"/>
          <w:shd w:val="clear" w:color="auto" w:fill="FFFFFF"/>
          <w:lang w:eastAsia="en-US"/>
        </w:rPr>
        <w:t xml:space="preserve"> DNA barcoding for biosecurity: case studies from the UK plant protection program. </w:t>
      </w:r>
      <w:r w:rsidRPr="00FA2CD0">
        <w:rPr>
          <w:rFonts w:ascii="Times New Roman" w:eastAsia="Calibri" w:hAnsi="Times New Roman"/>
          <w:i/>
          <w:iCs/>
          <w:color w:val="212121"/>
          <w:kern w:val="2"/>
          <w:szCs w:val="24"/>
          <w:shd w:val="clear" w:color="auto" w:fill="FFFFFF"/>
          <w:lang w:eastAsia="en-US"/>
        </w:rPr>
        <w:t>Genome</w:t>
      </w:r>
      <w:r w:rsidRPr="00FA2CD0">
        <w:rPr>
          <w:rFonts w:ascii="Times New Roman" w:eastAsia="Calibri" w:hAnsi="Times New Roman"/>
          <w:color w:val="212121"/>
          <w:kern w:val="2"/>
          <w:szCs w:val="24"/>
          <w:shd w:val="clear" w:color="auto" w:fill="FFFFFF"/>
          <w:lang w:eastAsia="en-US"/>
        </w:rPr>
        <w:t xml:space="preserve"> 59 (11), 1033-1048. Doi: 10.1139/gen-2016-0010. </w:t>
      </w:r>
    </w:p>
    <w:p w14:paraId="7A474BEF" w14:textId="77777777" w:rsidR="00282CEE" w:rsidRPr="00FA2CD0" w:rsidRDefault="00282CEE" w:rsidP="00CD3277">
      <w:pPr>
        <w:spacing w:line="360" w:lineRule="auto"/>
        <w:ind w:left="567" w:hanging="567"/>
        <w:rPr>
          <w:rFonts w:ascii="Times New Roman" w:hAnsi="Times New Roman"/>
          <w:szCs w:val="24"/>
        </w:rPr>
      </w:pPr>
      <w:r w:rsidRPr="00FA2CD0">
        <w:rPr>
          <w:rFonts w:ascii="Times New Roman" w:eastAsia="Calibri" w:hAnsi="Times New Roman"/>
          <w:kern w:val="2"/>
          <w:szCs w:val="24"/>
          <w:lang w:eastAsia="en-US"/>
        </w:rPr>
        <w:t>Holterman, M., Karssen, G., van den Elsen</w:t>
      </w:r>
      <w:r w:rsidR="002F5EAC">
        <w:rPr>
          <w:rFonts w:ascii="Times New Roman" w:eastAsia="Calibri" w:hAnsi="Times New Roman"/>
          <w:kern w:val="2"/>
          <w:szCs w:val="24"/>
          <w:lang w:eastAsia="en-US"/>
        </w:rPr>
        <w:t>, S., van Megen, H., Bakker, J.</w:t>
      </w:r>
      <w:r w:rsidR="00052F1B">
        <w:rPr>
          <w:rFonts w:ascii="Times New Roman" w:eastAsia="Calibri" w:hAnsi="Times New Roman"/>
          <w:kern w:val="2"/>
          <w:szCs w:val="24"/>
          <w:lang w:eastAsia="en-US"/>
        </w:rPr>
        <w:t xml:space="preserve"> and </w:t>
      </w:r>
      <w:r w:rsidRPr="00FA2CD0">
        <w:rPr>
          <w:rFonts w:ascii="Times New Roman" w:eastAsia="Calibri" w:hAnsi="Times New Roman"/>
          <w:kern w:val="2"/>
          <w:szCs w:val="24"/>
          <w:lang w:eastAsia="en-US"/>
        </w:rPr>
        <w:t>Helder, J.</w:t>
      </w:r>
      <w:r w:rsidR="00CD3277" w:rsidRPr="00FA2CD0">
        <w:rPr>
          <w:rFonts w:ascii="Times New Roman" w:eastAsia="Calibri" w:hAnsi="Times New Roman"/>
          <w:kern w:val="2"/>
          <w:szCs w:val="24"/>
          <w:lang w:eastAsia="en-US"/>
        </w:rPr>
        <w:t xml:space="preserve"> (2009</w:t>
      </w:r>
      <w:r w:rsidR="00052F1B">
        <w:rPr>
          <w:rFonts w:ascii="Times New Roman" w:eastAsia="Calibri" w:hAnsi="Times New Roman"/>
          <w:kern w:val="2"/>
          <w:szCs w:val="24"/>
          <w:lang w:eastAsia="en-US"/>
        </w:rPr>
        <w:t xml:space="preserve">) </w:t>
      </w:r>
      <w:r w:rsidR="00CD3277" w:rsidRPr="00FA2CD0">
        <w:rPr>
          <w:rFonts w:ascii="Times New Roman" w:eastAsia="Calibri" w:hAnsi="Times New Roman"/>
          <w:kern w:val="2"/>
          <w:szCs w:val="24"/>
          <w:lang w:eastAsia="en-US"/>
        </w:rPr>
        <w:t>Small subunit rDNA-based phylogeny of</w:t>
      </w:r>
      <w:r w:rsidRPr="00FA2CD0">
        <w:rPr>
          <w:rFonts w:ascii="Times New Roman" w:eastAsia="Calibri" w:hAnsi="Times New Roman"/>
          <w:kern w:val="2"/>
          <w:szCs w:val="24"/>
          <w:lang w:eastAsia="en-US"/>
        </w:rPr>
        <w:t xml:space="preserve"> the Tylenchida sheds light on relationships among some high-impact plant-parasitic nematodes and the evolution of plant feeding.  </w:t>
      </w:r>
      <w:r w:rsidRPr="00FA2CD0">
        <w:rPr>
          <w:rFonts w:ascii="Times New Roman" w:eastAsia="Calibri" w:hAnsi="Times New Roman"/>
          <w:i/>
          <w:iCs/>
          <w:kern w:val="2"/>
          <w:szCs w:val="24"/>
          <w:lang w:eastAsia="en-US"/>
        </w:rPr>
        <w:t>Phytopathology</w:t>
      </w:r>
      <w:r w:rsidRPr="00FA2CD0">
        <w:rPr>
          <w:rFonts w:ascii="Times New Roman" w:eastAsia="Calibri" w:hAnsi="Times New Roman"/>
          <w:kern w:val="2"/>
          <w:szCs w:val="24"/>
          <w:lang w:eastAsia="en-US"/>
        </w:rPr>
        <w:t xml:space="preserve"> 99, 227-235.</w:t>
      </w:r>
    </w:p>
    <w:p w14:paraId="1C39138D"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Hooper, D.J. (1970</w:t>
      </w:r>
      <w:r w:rsidR="00052F1B">
        <w:rPr>
          <w:rFonts w:ascii="Times New Roman" w:hAnsi="Times New Roman"/>
          <w:szCs w:val="24"/>
        </w:rPr>
        <w:t xml:space="preserve">) </w:t>
      </w:r>
      <w:r w:rsidRPr="00FA2CD0">
        <w:rPr>
          <w:rFonts w:ascii="Times New Roman" w:hAnsi="Times New Roman"/>
          <w:szCs w:val="24"/>
        </w:rPr>
        <w:t xml:space="preserve">Handling, fixing, staining and mounting nematodes. </w:t>
      </w:r>
      <w:r w:rsidRPr="00FA2CD0">
        <w:rPr>
          <w:rFonts w:ascii="Times New Roman" w:hAnsi="Times New Roman"/>
          <w:iCs/>
          <w:szCs w:val="24"/>
        </w:rPr>
        <w:t>In:</w:t>
      </w:r>
      <w:r w:rsidR="0012476A">
        <w:rPr>
          <w:rFonts w:ascii="Times New Roman" w:hAnsi="Times New Roman"/>
          <w:szCs w:val="24"/>
        </w:rPr>
        <w:t xml:space="preserve"> Southey, J.F. (ed</w:t>
      </w:r>
      <w:r w:rsidR="00052F1B">
        <w:rPr>
          <w:rFonts w:ascii="Times New Roman" w:hAnsi="Times New Roman"/>
          <w:szCs w:val="24"/>
        </w:rPr>
        <w:t xml:space="preserve">) </w:t>
      </w:r>
      <w:r w:rsidRPr="00FA2CD0">
        <w:rPr>
          <w:rFonts w:ascii="Times New Roman" w:hAnsi="Times New Roman"/>
          <w:i/>
          <w:szCs w:val="24"/>
        </w:rPr>
        <w:t xml:space="preserve">Laboratory </w:t>
      </w:r>
      <w:r w:rsidR="00AD1FA1" w:rsidRPr="00FA2CD0">
        <w:rPr>
          <w:rFonts w:ascii="Times New Roman" w:hAnsi="Times New Roman"/>
          <w:i/>
          <w:szCs w:val="24"/>
        </w:rPr>
        <w:t xml:space="preserve">Methods </w:t>
      </w:r>
      <w:r w:rsidRPr="00FA2CD0">
        <w:rPr>
          <w:rFonts w:ascii="Times New Roman" w:hAnsi="Times New Roman"/>
          <w:i/>
          <w:szCs w:val="24"/>
        </w:rPr>
        <w:t xml:space="preserve">for </w:t>
      </w:r>
      <w:r w:rsidR="00AD1FA1" w:rsidRPr="00FA2CD0">
        <w:rPr>
          <w:rFonts w:ascii="Times New Roman" w:hAnsi="Times New Roman"/>
          <w:i/>
          <w:szCs w:val="24"/>
        </w:rPr>
        <w:t xml:space="preserve">Work </w:t>
      </w:r>
      <w:r w:rsidRPr="00FA2CD0">
        <w:rPr>
          <w:rFonts w:ascii="Times New Roman" w:hAnsi="Times New Roman"/>
          <w:i/>
          <w:szCs w:val="24"/>
        </w:rPr>
        <w:t xml:space="preserve">with </w:t>
      </w:r>
      <w:r w:rsidR="00AD1FA1" w:rsidRPr="00FA2CD0">
        <w:rPr>
          <w:rFonts w:ascii="Times New Roman" w:hAnsi="Times New Roman"/>
          <w:i/>
          <w:szCs w:val="24"/>
        </w:rPr>
        <w:t xml:space="preserve">Plant </w:t>
      </w:r>
      <w:r w:rsidRPr="00FA2CD0">
        <w:rPr>
          <w:rFonts w:ascii="Times New Roman" w:hAnsi="Times New Roman"/>
          <w:i/>
          <w:szCs w:val="24"/>
        </w:rPr>
        <w:t xml:space="preserve">and </w:t>
      </w:r>
      <w:r w:rsidR="00AD1FA1" w:rsidRPr="00FA2CD0">
        <w:rPr>
          <w:rFonts w:ascii="Times New Roman" w:hAnsi="Times New Roman"/>
          <w:i/>
          <w:szCs w:val="24"/>
        </w:rPr>
        <w:t>Soil Nematodes</w:t>
      </w:r>
      <w:r w:rsidRPr="00FA2CD0">
        <w:rPr>
          <w:rFonts w:ascii="Times New Roman" w:hAnsi="Times New Roman"/>
          <w:i/>
          <w:szCs w:val="24"/>
        </w:rPr>
        <w:t xml:space="preserve">, </w:t>
      </w:r>
      <w:r w:rsidRPr="00FA2CD0">
        <w:rPr>
          <w:rFonts w:ascii="Times New Roman" w:hAnsi="Times New Roman"/>
          <w:iCs/>
          <w:szCs w:val="24"/>
        </w:rPr>
        <w:t>5</w:t>
      </w:r>
      <w:r w:rsidRPr="00FA2CD0">
        <w:rPr>
          <w:rFonts w:ascii="Times New Roman" w:hAnsi="Times New Roman"/>
          <w:iCs/>
          <w:szCs w:val="24"/>
          <w:vertAlign w:val="superscript"/>
        </w:rPr>
        <w:t>th</w:t>
      </w:r>
      <w:r w:rsidRPr="00FA2CD0">
        <w:rPr>
          <w:rFonts w:ascii="Times New Roman" w:hAnsi="Times New Roman"/>
          <w:iCs/>
          <w:szCs w:val="24"/>
        </w:rPr>
        <w:t xml:space="preserve"> ed.</w:t>
      </w:r>
      <w:r w:rsidRPr="00FA2CD0">
        <w:rPr>
          <w:rFonts w:ascii="Times New Roman" w:hAnsi="Times New Roman"/>
          <w:szCs w:val="24"/>
        </w:rPr>
        <w:t xml:space="preserve"> </w:t>
      </w:r>
      <w:r w:rsidR="00B31651" w:rsidRPr="00FA2CD0">
        <w:rPr>
          <w:rFonts w:ascii="Times New Roman" w:hAnsi="Times New Roman"/>
          <w:szCs w:val="24"/>
        </w:rPr>
        <w:t xml:space="preserve">London, UK, </w:t>
      </w:r>
      <w:r w:rsidRPr="00FA2CD0">
        <w:rPr>
          <w:rFonts w:ascii="Times New Roman" w:hAnsi="Times New Roman"/>
          <w:szCs w:val="24"/>
        </w:rPr>
        <w:t>Her Majesty’s Stationery Office, pp. 39-54.</w:t>
      </w:r>
    </w:p>
    <w:p w14:paraId="54AFC849"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Hooper, D.J. (1986</w:t>
      </w:r>
      <w:r w:rsidR="00052F1B">
        <w:rPr>
          <w:rFonts w:ascii="Times New Roman" w:hAnsi="Times New Roman"/>
          <w:szCs w:val="24"/>
        </w:rPr>
        <w:t xml:space="preserve">) </w:t>
      </w:r>
      <w:r w:rsidRPr="00FA2CD0">
        <w:rPr>
          <w:rFonts w:ascii="Times New Roman" w:hAnsi="Times New Roman"/>
          <w:szCs w:val="24"/>
        </w:rPr>
        <w:t xml:space="preserve">Preserving and staining nematodes in plant tissues. </w:t>
      </w:r>
      <w:r w:rsidRPr="00FA2CD0">
        <w:rPr>
          <w:rFonts w:ascii="Times New Roman" w:hAnsi="Times New Roman"/>
          <w:iCs/>
          <w:szCs w:val="24"/>
        </w:rPr>
        <w:t>In:</w:t>
      </w:r>
      <w:r w:rsidR="0012476A">
        <w:rPr>
          <w:rFonts w:ascii="Times New Roman" w:hAnsi="Times New Roman"/>
          <w:szCs w:val="24"/>
        </w:rPr>
        <w:t xml:space="preserve"> Southey, J.F. (ed</w:t>
      </w:r>
      <w:r w:rsidR="00052F1B">
        <w:rPr>
          <w:rFonts w:ascii="Times New Roman" w:hAnsi="Times New Roman"/>
          <w:szCs w:val="24"/>
        </w:rPr>
        <w:t xml:space="preserve">) </w:t>
      </w:r>
      <w:r w:rsidRPr="00FA2CD0">
        <w:rPr>
          <w:rFonts w:ascii="Times New Roman" w:hAnsi="Times New Roman"/>
          <w:i/>
          <w:szCs w:val="24"/>
        </w:rPr>
        <w:t xml:space="preserve">Laboratory </w:t>
      </w:r>
      <w:r w:rsidR="00AD1FA1" w:rsidRPr="00FA2CD0">
        <w:rPr>
          <w:rFonts w:ascii="Times New Roman" w:hAnsi="Times New Roman"/>
          <w:i/>
          <w:szCs w:val="24"/>
        </w:rPr>
        <w:t xml:space="preserve">Methods </w:t>
      </w:r>
      <w:r w:rsidRPr="00FA2CD0">
        <w:rPr>
          <w:rFonts w:ascii="Times New Roman" w:hAnsi="Times New Roman"/>
          <w:i/>
          <w:szCs w:val="24"/>
        </w:rPr>
        <w:t xml:space="preserve">for </w:t>
      </w:r>
      <w:r w:rsidR="00AD1FA1" w:rsidRPr="00FA2CD0">
        <w:rPr>
          <w:rFonts w:ascii="Times New Roman" w:hAnsi="Times New Roman"/>
          <w:i/>
          <w:szCs w:val="24"/>
        </w:rPr>
        <w:t xml:space="preserve">Work </w:t>
      </w:r>
      <w:r w:rsidRPr="00FA2CD0">
        <w:rPr>
          <w:rFonts w:ascii="Times New Roman" w:hAnsi="Times New Roman"/>
          <w:i/>
          <w:szCs w:val="24"/>
        </w:rPr>
        <w:t xml:space="preserve">with </w:t>
      </w:r>
      <w:r w:rsidR="00AD1FA1" w:rsidRPr="00FA2CD0">
        <w:rPr>
          <w:rFonts w:ascii="Times New Roman" w:hAnsi="Times New Roman"/>
          <w:i/>
          <w:szCs w:val="24"/>
        </w:rPr>
        <w:t xml:space="preserve">Plant </w:t>
      </w:r>
      <w:r w:rsidRPr="00FA2CD0">
        <w:rPr>
          <w:rFonts w:ascii="Times New Roman" w:hAnsi="Times New Roman"/>
          <w:i/>
          <w:szCs w:val="24"/>
        </w:rPr>
        <w:t xml:space="preserve">and </w:t>
      </w:r>
      <w:r w:rsidR="00AD1FA1" w:rsidRPr="00FA2CD0">
        <w:rPr>
          <w:rFonts w:ascii="Times New Roman" w:hAnsi="Times New Roman"/>
          <w:i/>
          <w:szCs w:val="24"/>
        </w:rPr>
        <w:t>Soil Nematodes</w:t>
      </w:r>
      <w:r w:rsidRPr="00FA2CD0">
        <w:rPr>
          <w:rFonts w:ascii="Times New Roman" w:hAnsi="Times New Roman"/>
          <w:i/>
          <w:szCs w:val="24"/>
        </w:rPr>
        <w:t xml:space="preserve">. </w:t>
      </w:r>
      <w:r w:rsidRPr="00FA2CD0">
        <w:rPr>
          <w:rFonts w:ascii="Times New Roman" w:hAnsi="Times New Roman"/>
          <w:iCs/>
          <w:szCs w:val="24"/>
        </w:rPr>
        <w:t>6</w:t>
      </w:r>
      <w:r w:rsidRPr="00FA2CD0">
        <w:rPr>
          <w:rFonts w:ascii="Times New Roman" w:hAnsi="Times New Roman"/>
          <w:iCs/>
          <w:szCs w:val="24"/>
          <w:vertAlign w:val="superscript"/>
        </w:rPr>
        <w:t>th</w:t>
      </w:r>
      <w:r w:rsidRPr="00FA2CD0">
        <w:rPr>
          <w:rFonts w:ascii="Times New Roman" w:hAnsi="Times New Roman"/>
          <w:iCs/>
          <w:szCs w:val="24"/>
        </w:rPr>
        <w:t xml:space="preserve"> ed.</w:t>
      </w:r>
      <w:r w:rsidRPr="00FA2CD0">
        <w:rPr>
          <w:rFonts w:ascii="Times New Roman" w:hAnsi="Times New Roman"/>
          <w:szCs w:val="24"/>
        </w:rPr>
        <w:t xml:space="preserve"> </w:t>
      </w:r>
      <w:r w:rsidRPr="00FA2CD0">
        <w:rPr>
          <w:rFonts w:ascii="Times New Roman" w:hAnsi="Times New Roman"/>
          <w:iCs/>
          <w:szCs w:val="24"/>
        </w:rPr>
        <w:t>Reference book 402.</w:t>
      </w:r>
      <w:r w:rsidRPr="00FA2CD0">
        <w:rPr>
          <w:rFonts w:ascii="Times New Roman" w:hAnsi="Times New Roman"/>
          <w:i/>
          <w:szCs w:val="24"/>
        </w:rPr>
        <w:t xml:space="preserve"> </w:t>
      </w:r>
      <w:r w:rsidR="00B31651" w:rsidRPr="00FA2CD0">
        <w:rPr>
          <w:rFonts w:ascii="Times New Roman" w:hAnsi="Times New Roman"/>
          <w:szCs w:val="24"/>
        </w:rPr>
        <w:t xml:space="preserve">London, UK, </w:t>
      </w:r>
      <w:r w:rsidRPr="00FA2CD0">
        <w:rPr>
          <w:rFonts w:ascii="Times New Roman" w:hAnsi="Times New Roman"/>
          <w:szCs w:val="24"/>
        </w:rPr>
        <w:t>Her Majesty’s Stationery Office, pp. 81-85.</w:t>
      </w:r>
    </w:p>
    <w:p w14:paraId="76A37DF8" w14:textId="77777777" w:rsidR="00001A5A"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Hooper, D.J. (1990</w:t>
      </w:r>
      <w:r w:rsidR="00052F1B">
        <w:rPr>
          <w:rFonts w:ascii="Times New Roman" w:hAnsi="Times New Roman"/>
          <w:szCs w:val="24"/>
        </w:rPr>
        <w:t xml:space="preserve">) </w:t>
      </w:r>
      <w:r w:rsidRPr="00FA2CD0">
        <w:rPr>
          <w:rFonts w:ascii="Times New Roman" w:hAnsi="Times New Roman"/>
          <w:szCs w:val="24"/>
        </w:rPr>
        <w:t>Extraction and processing of plant and soil nematodes. In: Luc, M., Sikora, R.A.</w:t>
      </w:r>
      <w:r w:rsidR="00052F1B">
        <w:rPr>
          <w:rFonts w:ascii="Times New Roman" w:hAnsi="Times New Roman"/>
          <w:szCs w:val="24"/>
        </w:rPr>
        <w:t xml:space="preserve"> and </w:t>
      </w:r>
      <w:r w:rsidRPr="00FA2CD0">
        <w:rPr>
          <w:rFonts w:ascii="Times New Roman" w:hAnsi="Times New Roman"/>
          <w:szCs w:val="24"/>
        </w:rPr>
        <w:t>Bridge, J. (</w:t>
      </w:r>
      <w:r w:rsidR="00052F1B">
        <w:rPr>
          <w:rFonts w:ascii="Times New Roman" w:hAnsi="Times New Roman"/>
          <w:szCs w:val="24"/>
        </w:rPr>
        <w:t xml:space="preserve">eds) </w:t>
      </w:r>
      <w:r w:rsidRPr="00FA2CD0">
        <w:rPr>
          <w:rFonts w:ascii="Times New Roman" w:hAnsi="Times New Roman"/>
          <w:i/>
          <w:szCs w:val="24"/>
        </w:rPr>
        <w:t xml:space="preserve">Plant </w:t>
      </w:r>
      <w:r w:rsidR="00AD1FA1" w:rsidRPr="00FA2CD0">
        <w:rPr>
          <w:rFonts w:ascii="Times New Roman" w:hAnsi="Times New Roman"/>
          <w:i/>
          <w:szCs w:val="24"/>
        </w:rPr>
        <w:t xml:space="preserve">Parasitic Nematodes </w:t>
      </w:r>
      <w:r w:rsidRPr="00FA2CD0">
        <w:rPr>
          <w:rFonts w:ascii="Times New Roman" w:hAnsi="Times New Roman"/>
          <w:i/>
          <w:szCs w:val="24"/>
        </w:rPr>
        <w:t xml:space="preserve">in </w:t>
      </w:r>
      <w:r w:rsidR="00AD1FA1" w:rsidRPr="00FA2CD0">
        <w:rPr>
          <w:rFonts w:ascii="Times New Roman" w:hAnsi="Times New Roman"/>
          <w:i/>
          <w:szCs w:val="24"/>
        </w:rPr>
        <w:t xml:space="preserve">Subtropical </w:t>
      </w:r>
      <w:r w:rsidRPr="00FA2CD0">
        <w:rPr>
          <w:rFonts w:ascii="Times New Roman" w:hAnsi="Times New Roman"/>
          <w:i/>
          <w:szCs w:val="24"/>
        </w:rPr>
        <w:t xml:space="preserve">and </w:t>
      </w:r>
      <w:r w:rsidR="00AD1FA1" w:rsidRPr="00FA2CD0">
        <w:rPr>
          <w:rFonts w:ascii="Times New Roman" w:hAnsi="Times New Roman"/>
          <w:i/>
          <w:szCs w:val="24"/>
        </w:rPr>
        <w:t>Tropical Agriculture</w:t>
      </w:r>
      <w:r w:rsidRPr="00FA2CD0">
        <w:rPr>
          <w:rFonts w:ascii="Times New Roman" w:hAnsi="Times New Roman"/>
          <w:i/>
          <w:szCs w:val="24"/>
        </w:rPr>
        <w:t xml:space="preserve">. </w:t>
      </w:r>
      <w:r w:rsidRPr="00FA2CD0">
        <w:rPr>
          <w:rFonts w:ascii="Times New Roman" w:hAnsi="Times New Roman"/>
          <w:szCs w:val="24"/>
        </w:rPr>
        <w:t>CAB International, Wallingford, UK, pp. 45-68.</w:t>
      </w:r>
    </w:p>
    <w:p w14:paraId="7924910C" w14:textId="77777777" w:rsidR="00001A5A" w:rsidRPr="00FA2CD0" w:rsidRDefault="00AD1FA1" w:rsidP="00C9191A">
      <w:pPr>
        <w:spacing w:line="360" w:lineRule="auto"/>
        <w:ind w:left="567" w:hanging="567"/>
        <w:rPr>
          <w:rFonts w:ascii="Times New Roman" w:hAnsi="Times New Roman"/>
          <w:szCs w:val="24"/>
        </w:rPr>
      </w:pPr>
      <w:r w:rsidRPr="00FA2CD0">
        <w:rPr>
          <w:rFonts w:ascii="Times New Roman" w:eastAsia="Calibri" w:hAnsi="Times New Roman"/>
          <w:szCs w:val="24"/>
          <w:lang w:eastAsia="en-US"/>
        </w:rPr>
        <w:lastRenderedPageBreak/>
        <w:t>Humphreys</w:t>
      </w:r>
      <w:r w:rsidR="00001A5A" w:rsidRPr="00FA2CD0">
        <w:rPr>
          <w:rFonts w:ascii="Times New Roman" w:eastAsia="Calibri" w:hAnsi="Times New Roman"/>
          <w:szCs w:val="24"/>
          <w:lang w:eastAsia="en-US"/>
        </w:rPr>
        <w:t>-</w:t>
      </w:r>
      <w:r w:rsidRPr="00FA2CD0">
        <w:rPr>
          <w:rFonts w:ascii="Times New Roman" w:eastAsia="Calibri" w:hAnsi="Times New Roman"/>
          <w:szCs w:val="24"/>
          <w:lang w:eastAsia="en-US"/>
        </w:rPr>
        <w:t>Pereira</w:t>
      </w:r>
      <w:r w:rsidR="0012476A">
        <w:rPr>
          <w:rFonts w:ascii="Times New Roman" w:eastAsia="Calibri" w:hAnsi="Times New Roman"/>
          <w:szCs w:val="24"/>
          <w:lang w:eastAsia="en-US"/>
        </w:rPr>
        <w:t>, D.</w:t>
      </w:r>
      <w:r w:rsidR="00001A5A" w:rsidRPr="00FA2CD0">
        <w:rPr>
          <w:rFonts w:ascii="Times New Roman" w:eastAsia="Calibri" w:hAnsi="Times New Roman"/>
          <w:szCs w:val="24"/>
          <w:lang w:eastAsia="en-US"/>
        </w:rPr>
        <w:t xml:space="preserve">A., </w:t>
      </w:r>
      <w:r w:rsidRPr="00FA2CD0">
        <w:rPr>
          <w:rFonts w:ascii="Times New Roman" w:eastAsia="Calibri" w:hAnsi="Times New Roman"/>
          <w:szCs w:val="24"/>
          <w:lang w:eastAsia="en-US"/>
        </w:rPr>
        <w:t>Flores</w:t>
      </w:r>
      <w:r w:rsidR="00001A5A" w:rsidRPr="00FA2CD0">
        <w:rPr>
          <w:rFonts w:ascii="Times New Roman" w:eastAsia="Calibri" w:hAnsi="Times New Roman"/>
          <w:szCs w:val="24"/>
          <w:lang w:eastAsia="en-US"/>
        </w:rPr>
        <w:t>-</w:t>
      </w:r>
      <w:r w:rsidRPr="00FA2CD0">
        <w:rPr>
          <w:rFonts w:ascii="Times New Roman" w:eastAsia="Calibri" w:hAnsi="Times New Roman"/>
          <w:szCs w:val="24"/>
          <w:lang w:eastAsia="en-US"/>
        </w:rPr>
        <w:t>Chaves</w:t>
      </w:r>
      <w:r w:rsidR="00001A5A" w:rsidRPr="00FA2CD0">
        <w:rPr>
          <w:rFonts w:ascii="Times New Roman" w:eastAsia="Calibri" w:hAnsi="Times New Roman"/>
          <w:szCs w:val="24"/>
          <w:lang w:eastAsia="en-US"/>
        </w:rPr>
        <w:t xml:space="preserve">, L., </w:t>
      </w:r>
      <w:r w:rsidRPr="00FA2CD0">
        <w:rPr>
          <w:rFonts w:ascii="Times New Roman" w:eastAsia="Calibri" w:hAnsi="Times New Roman"/>
          <w:szCs w:val="24"/>
          <w:lang w:eastAsia="en-US"/>
        </w:rPr>
        <w:t>Gómez</w:t>
      </w:r>
      <w:r w:rsidR="00001A5A" w:rsidRPr="00FA2CD0">
        <w:rPr>
          <w:rFonts w:ascii="Times New Roman" w:eastAsia="Calibri" w:hAnsi="Times New Roman"/>
          <w:szCs w:val="24"/>
          <w:lang w:eastAsia="en-US"/>
        </w:rPr>
        <w:t xml:space="preserve">, M., </w:t>
      </w:r>
      <w:r w:rsidRPr="00FA2CD0">
        <w:rPr>
          <w:rFonts w:ascii="Times New Roman" w:eastAsia="Calibri" w:hAnsi="Times New Roman"/>
          <w:szCs w:val="24"/>
          <w:lang w:eastAsia="en-US"/>
        </w:rPr>
        <w:t>Salazar</w:t>
      </w:r>
      <w:r w:rsidR="00001A5A" w:rsidRPr="00FA2CD0">
        <w:rPr>
          <w:rFonts w:ascii="Times New Roman" w:eastAsia="Calibri" w:hAnsi="Times New Roman"/>
          <w:szCs w:val="24"/>
          <w:lang w:eastAsia="en-US"/>
        </w:rPr>
        <w:t xml:space="preserve">, L., </w:t>
      </w:r>
      <w:r w:rsidRPr="00FA2CD0">
        <w:rPr>
          <w:rFonts w:ascii="Times New Roman" w:eastAsia="Calibri" w:hAnsi="Times New Roman"/>
          <w:szCs w:val="24"/>
          <w:lang w:eastAsia="en-US"/>
        </w:rPr>
        <w:t>Gómez</w:t>
      </w:r>
      <w:r w:rsidR="00001A5A" w:rsidRPr="00FA2CD0">
        <w:rPr>
          <w:rFonts w:ascii="Times New Roman" w:eastAsia="Calibri" w:hAnsi="Times New Roman"/>
          <w:szCs w:val="24"/>
          <w:lang w:eastAsia="en-US"/>
        </w:rPr>
        <w:t>-</w:t>
      </w:r>
      <w:r w:rsidRPr="00FA2CD0">
        <w:rPr>
          <w:rFonts w:ascii="Times New Roman" w:eastAsia="Calibri" w:hAnsi="Times New Roman"/>
          <w:szCs w:val="24"/>
          <w:lang w:eastAsia="en-US"/>
        </w:rPr>
        <w:t>Alpízar</w:t>
      </w:r>
      <w:r w:rsidR="00001A5A" w:rsidRPr="00FA2CD0">
        <w:rPr>
          <w:rFonts w:ascii="Times New Roman" w:eastAsia="Calibri" w:hAnsi="Times New Roman"/>
          <w:szCs w:val="24"/>
          <w:lang w:eastAsia="en-US"/>
        </w:rPr>
        <w:t>, L.</w:t>
      </w:r>
      <w:r w:rsidR="00052F1B">
        <w:rPr>
          <w:rFonts w:ascii="Times New Roman" w:eastAsia="Calibri" w:hAnsi="Times New Roman"/>
          <w:szCs w:val="24"/>
          <w:lang w:eastAsia="en-US"/>
        </w:rPr>
        <w:t xml:space="preserve"> and </w:t>
      </w:r>
      <w:r w:rsidRPr="00FA2CD0">
        <w:rPr>
          <w:rFonts w:ascii="Times New Roman" w:eastAsia="Calibri" w:hAnsi="Times New Roman"/>
          <w:szCs w:val="24"/>
          <w:lang w:eastAsia="en-US"/>
        </w:rPr>
        <w:t>Elling</w:t>
      </w:r>
      <w:r w:rsidR="00001A5A" w:rsidRPr="00FA2CD0">
        <w:rPr>
          <w:rFonts w:ascii="Times New Roman" w:eastAsia="Calibri" w:hAnsi="Times New Roman"/>
          <w:szCs w:val="24"/>
          <w:lang w:eastAsia="en-US"/>
        </w:rPr>
        <w:t>, A.A. (2014</w:t>
      </w:r>
      <w:r w:rsidR="00052F1B">
        <w:rPr>
          <w:rFonts w:ascii="Times New Roman" w:eastAsia="Calibri" w:hAnsi="Times New Roman"/>
          <w:szCs w:val="24"/>
          <w:lang w:eastAsia="en-US"/>
        </w:rPr>
        <w:t xml:space="preserve">) </w:t>
      </w:r>
      <w:r w:rsidR="00001A5A" w:rsidRPr="00FA2CD0">
        <w:rPr>
          <w:rFonts w:ascii="Times New Roman" w:eastAsia="Calibri" w:hAnsi="Times New Roman"/>
          <w:i/>
          <w:iCs/>
          <w:szCs w:val="24"/>
          <w:lang w:eastAsia="en-US"/>
        </w:rPr>
        <w:t xml:space="preserve">Meloidogyne lopezi </w:t>
      </w:r>
      <w:r w:rsidR="00001A5A" w:rsidRPr="00FA2CD0">
        <w:rPr>
          <w:rFonts w:ascii="Times New Roman" w:eastAsia="Calibri" w:hAnsi="Times New Roman"/>
          <w:szCs w:val="24"/>
          <w:lang w:eastAsia="en-US"/>
        </w:rPr>
        <w:t>n. sp. (Nematoda: Meloidogynidae), a new root-knot nematode associated with coffee (</w:t>
      </w:r>
      <w:r w:rsidR="00001A5A" w:rsidRPr="00FA2CD0">
        <w:rPr>
          <w:rFonts w:ascii="Times New Roman" w:eastAsia="Calibri" w:hAnsi="Times New Roman"/>
          <w:i/>
          <w:iCs/>
          <w:szCs w:val="24"/>
          <w:lang w:eastAsia="en-US"/>
        </w:rPr>
        <w:t xml:space="preserve">Coffea arabica </w:t>
      </w:r>
      <w:r w:rsidR="00001A5A" w:rsidRPr="00FA2CD0">
        <w:rPr>
          <w:rFonts w:ascii="Times New Roman" w:eastAsia="Calibri" w:hAnsi="Times New Roman"/>
          <w:szCs w:val="24"/>
          <w:lang w:eastAsia="en-US"/>
        </w:rPr>
        <w:t xml:space="preserve">L.) in Costa Rica, its diagnosis and phylogenetic relationship with other coffee-parasitising </w:t>
      </w:r>
      <w:r w:rsidR="00001A5A" w:rsidRPr="00FA2CD0">
        <w:rPr>
          <w:rFonts w:ascii="Times New Roman" w:eastAsia="Calibri" w:hAnsi="Times New Roman"/>
          <w:i/>
          <w:iCs/>
          <w:szCs w:val="24"/>
          <w:lang w:eastAsia="en-US"/>
        </w:rPr>
        <w:t xml:space="preserve">Meloidogyne </w:t>
      </w:r>
      <w:r w:rsidR="00001A5A" w:rsidRPr="00FA2CD0">
        <w:rPr>
          <w:rFonts w:ascii="Times New Roman" w:eastAsia="Calibri" w:hAnsi="Times New Roman"/>
          <w:szCs w:val="24"/>
          <w:lang w:eastAsia="en-US"/>
        </w:rPr>
        <w:t xml:space="preserve">species. </w:t>
      </w:r>
      <w:r w:rsidR="00001A5A" w:rsidRPr="00FA2CD0">
        <w:rPr>
          <w:rFonts w:ascii="Times New Roman" w:eastAsia="Calibri" w:hAnsi="Times New Roman"/>
          <w:i/>
          <w:iCs/>
          <w:szCs w:val="24"/>
          <w:lang w:eastAsia="en-US"/>
        </w:rPr>
        <w:t xml:space="preserve">Nematology </w:t>
      </w:r>
      <w:r w:rsidR="00001A5A" w:rsidRPr="004D7D4C">
        <w:rPr>
          <w:rFonts w:ascii="Times New Roman" w:eastAsia="Calibri" w:hAnsi="Times New Roman"/>
          <w:szCs w:val="24"/>
          <w:lang w:eastAsia="en-US"/>
        </w:rPr>
        <w:t>16, 643-661.</w:t>
      </w:r>
    </w:p>
    <w:p w14:paraId="0ADD603D" w14:textId="77777777" w:rsidR="00076CA7" w:rsidRPr="00FA2CD0" w:rsidRDefault="00076CA7" w:rsidP="00C9191A">
      <w:pPr>
        <w:spacing w:line="360" w:lineRule="auto"/>
        <w:ind w:left="567" w:hanging="567"/>
        <w:rPr>
          <w:rFonts w:ascii="Times New Roman" w:hAnsi="Times New Roman"/>
          <w:szCs w:val="24"/>
        </w:rPr>
      </w:pPr>
      <w:r w:rsidRPr="00FA2CD0">
        <w:rPr>
          <w:rFonts w:ascii="Times New Roman" w:hAnsi="Times New Roman"/>
          <w:szCs w:val="24"/>
        </w:rPr>
        <w:t>Hunt, D.J.</w:t>
      </w:r>
      <w:r w:rsidR="00052F1B">
        <w:rPr>
          <w:rFonts w:ascii="Times New Roman" w:hAnsi="Times New Roman"/>
          <w:szCs w:val="24"/>
        </w:rPr>
        <w:t xml:space="preserve"> and </w:t>
      </w:r>
      <w:r w:rsidRPr="00FA2CD0">
        <w:rPr>
          <w:rFonts w:ascii="Times New Roman" w:hAnsi="Times New Roman"/>
          <w:szCs w:val="24"/>
        </w:rPr>
        <w:t>Handoo, Z.</w:t>
      </w:r>
      <w:r w:rsidR="00A64CE2" w:rsidRPr="00FA2CD0">
        <w:rPr>
          <w:rFonts w:ascii="Times New Roman" w:hAnsi="Times New Roman"/>
          <w:szCs w:val="24"/>
        </w:rPr>
        <w:t>A.</w:t>
      </w:r>
      <w:r w:rsidRPr="00FA2CD0">
        <w:rPr>
          <w:rFonts w:ascii="Times New Roman" w:hAnsi="Times New Roman"/>
          <w:szCs w:val="24"/>
        </w:rPr>
        <w:t xml:space="preserve"> (2009</w:t>
      </w:r>
      <w:r w:rsidR="00052F1B">
        <w:rPr>
          <w:rFonts w:ascii="Times New Roman" w:hAnsi="Times New Roman"/>
          <w:szCs w:val="24"/>
        </w:rPr>
        <w:t xml:space="preserve">) </w:t>
      </w:r>
      <w:r w:rsidRPr="00FA2CD0">
        <w:rPr>
          <w:rFonts w:ascii="Times New Roman" w:hAnsi="Times New Roman"/>
          <w:szCs w:val="24"/>
        </w:rPr>
        <w:t>Taxonomy, identification</w:t>
      </w:r>
      <w:r w:rsidR="00E7782E" w:rsidRPr="00FA2CD0">
        <w:rPr>
          <w:rFonts w:ascii="Times New Roman" w:hAnsi="Times New Roman"/>
          <w:szCs w:val="24"/>
        </w:rPr>
        <w:t>,</w:t>
      </w:r>
      <w:r w:rsidRPr="00FA2CD0">
        <w:rPr>
          <w:rFonts w:ascii="Times New Roman" w:hAnsi="Times New Roman"/>
          <w:szCs w:val="24"/>
        </w:rPr>
        <w:t xml:space="preserve"> and principal species. In: Perry, R.N., Moens, M.</w:t>
      </w:r>
      <w:r w:rsidR="00052F1B">
        <w:rPr>
          <w:rFonts w:ascii="Times New Roman" w:hAnsi="Times New Roman"/>
          <w:szCs w:val="24"/>
        </w:rPr>
        <w:t xml:space="preserve"> and </w:t>
      </w:r>
      <w:r w:rsidRPr="00FA2CD0">
        <w:rPr>
          <w:rFonts w:ascii="Times New Roman" w:hAnsi="Times New Roman"/>
          <w:szCs w:val="24"/>
        </w:rPr>
        <w:t xml:space="preserve">Starr, J.L. </w:t>
      </w:r>
      <w:r w:rsidR="00A269BB" w:rsidRPr="00FA2CD0">
        <w:rPr>
          <w:rFonts w:ascii="Times New Roman" w:hAnsi="Times New Roman"/>
          <w:szCs w:val="24"/>
        </w:rPr>
        <w:t>(</w:t>
      </w:r>
      <w:r w:rsidR="00052F1B">
        <w:rPr>
          <w:rFonts w:ascii="Times New Roman" w:hAnsi="Times New Roman"/>
          <w:szCs w:val="24"/>
        </w:rPr>
        <w:t xml:space="preserve">eds) </w:t>
      </w:r>
      <w:r w:rsidRPr="00FA2CD0">
        <w:rPr>
          <w:rFonts w:ascii="Times New Roman" w:hAnsi="Times New Roman"/>
          <w:i/>
          <w:iCs/>
          <w:szCs w:val="24"/>
        </w:rPr>
        <w:t xml:space="preserve">Root-knot </w:t>
      </w:r>
      <w:r w:rsidR="00AD1FA1" w:rsidRPr="00FA2CD0">
        <w:rPr>
          <w:rFonts w:ascii="Times New Roman" w:hAnsi="Times New Roman"/>
          <w:i/>
          <w:iCs/>
          <w:szCs w:val="24"/>
        </w:rPr>
        <w:t>Nematodes</w:t>
      </w:r>
      <w:r w:rsidRPr="00FA2CD0">
        <w:rPr>
          <w:rFonts w:ascii="Times New Roman" w:hAnsi="Times New Roman"/>
          <w:szCs w:val="24"/>
        </w:rPr>
        <w:t>. Wallingford, UK, CAB International, pp. 55-97.</w:t>
      </w:r>
    </w:p>
    <w:p w14:paraId="69C1C6C5" w14:textId="77777777" w:rsidR="00FA7AB6" w:rsidRPr="00FA2CD0" w:rsidRDefault="00FA7AB6" w:rsidP="004D7D4C">
      <w:pPr>
        <w:spacing w:line="360" w:lineRule="auto"/>
        <w:ind w:left="567" w:hanging="567"/>
        <w:rPr>
          <w:rFonts w:ascii="Times New Roman" w:hAnsi="Times New Roman"/>
          <w:szCs w:val="24"/>
        </w:rPr>
      </w:pPr>
      <w:r w:rsidRPr="00FA2CD0">
        <w:rPr>
          <w:rFonts w:ascii="Times New Roman" w:hAnsi="Times New Roman"/>
          <w:szCs w:val="24"/>
        </w:rPr>
        <w:t>Hussey,</w:t>
      </w:r>
      <w:r w:rsidR="005076E4" w:rsidRPr="00FA2CD0">
        <w:rPr>
          <w:rFonts w:ascii="Times New Roman" w:hAnsi="Times New Roman"/>
          <w:szCs w:val="24"/>
        </w:rPr>
        <w:t xml:space="preserve"> R.S.</w:t>
      </w:r>
      <w:r w:rsidRPr="00FA2CD0">
        <w:rPr>
          <w:rFonts w:ascii="Times New Roman" w:hAnsi="Times New Roman"/>
          <w:szCs w:val="24"/>
        </w:rPr>
        <w:t xml:space="preserve"> </w:t>
      </w:r>
      <w:r w:rsidR="005076E4" w:rsidRPr="00FA2CD0">
        <w:rPr>
          <w:rFonts w:ascii="Times New Roman" w:hAnsi="Times New Roman"/>
          <w:szCs w:val="24"/>
        </w:rPr>
        <w:t>(</w:t>
      </w:r>
      <w:r w:rsidRPr="00FA2CD0">
        <w:rPr>
          <w:rFonts w:ascii="Times New Roman" w:hAnsi="Times New Roman"/>
          <w:szCs w:val="24"/>
        </w:rPr>
        <w:t>1985</w:t>
      </w:r>
      <w:r w:rsidR="00052F1B">
        <w:rPr>
          <w:rFonts w:ascii="Times New Roman" w:hAnsi="Times New Roman"/>
          <w:szCs w:val="24"/>
        </w:rPr>
        <w:t xml:space="preserve">) </w:t>
      </w:r>
      <w:r w:rsidR="005076E4" w:rsidRPr="00FA2CD0">
        <w:rPr>
          <w:rFonts w:ascii="Times New Roman" w:hAnsi="Times New Roman"/>
          <w:szCs w:val="24"/>
        </w:rPr>
        <w:t>Host-parasite relationship and associated physiological changes. In</w:t>
      </w:r>
      <w:r w:rsidR="002643C7" w:rsidRPr="00FA2CD0">
        <w:rPr>
          <w:rFonts w:ascii="Times New Roman" w:hAnsi="Times New Roman"/>
          <w:szCs w:val="24"/>
        </w:rPr>
        <w:t>:</w:t>
      </w:r>
      <w:r w:rsidR="005076E4" w:rsidRPr="00FA2CD0">
        <w:rPr>
          <w:rFonts w:ascii="Times New Roman" w:hAnsi="Times New Roman"/>
          <w:szCs w:val="24"/>
        </w:rPr>
        <w:t xml:space="preserve"> Sasser, J.N.</w:t>
      </w:r>
      <w:r w:rsidR="00052F1B">
        <w:rPr>
          <w:rFonts w:ascii="Times New Roman" w:hAnsi="Times New Roman"/>
          <w:szCs w:val="24"/>
        </w:rPr>
        <w:t xml:space="preserve"> and </w:t>
      </w:r>
      <w:r w:rsidR="005076E4" w:rsidRPr="00FA2CD0">
        <w:rPr>
          <w:rFonts w:ascii="Times New Roman" w:hAnsi="Times New Roman"/>
          <w:szCs w:val="24"/>
        </w:rPr>
        <w:t>Carter, C.C. (</w:t>
      </w:r>
      <w:r w:rsidR="00052F1B">
        <w:rPr>
          <w:rFonts w:ascii="Times New Roman" w:hAnsi="Times New Roman"/>
          <w:szCs w:val="24"/>
        </w:rPr>
        <w:t xml:space="preserve">eds) </w:t>
      </w:r>
      <w:r w:rsidR="005076E4" w:rsidRPr="00FA2CD0">
        <w:rPr>
          <w:rFonts w:ascii="Times New Roman" w:hAnsi="Times New Roman"/>
          <w:i/>
          <w:iCs/>
          <w:szCs w:val="24"/>
        </w:rPr>
        <w:t xml:space="preserve">An </w:t>
      </w:r>
      <w:r w:rsidR="00AD1FA1" w:rsidRPr="00FA2CD0">
        <w:rPr>
          <w:rFonts w:ascii="Times New Roman" w:hAnsi="Times New Roman"/>
          <w:i/>
          <w:iCs/>
          <w:szCs w:val="24"/>
        </w:rPr>
        <w:t xml:space="preserve">Advanced Treatise </w:t>
      </w:r>
      <w:r w:rsidR="005076E4" w:rsidRPr="00FA2CD0">
        <w:rPr>
          <w:rFonts w:ascii="Times New Roman" w:hAnsi="Times New Roman"/>
          <w:i/>
          <w:iCs/>
          <w:szCs w:val="24"/>
        </w:rPr>
        <w:t xml:space="preserve">on </w:t>
      </w:r>
      <w:r w:rsidR="005076E4" w:rsidRPr="00FA2CD0">
        <w:rPr>
          <w:rFonts w:ascii="Times New Roman" w:hAnsi="Times New Roman"/>
          <w:szCs w:val="24"/>
        </w:rPr>
        <w:t>Meloidogyne</w:t>
      </w:r>
      <w:r w:rsidR="002F5EAC">
        <w:rPr>
          <w:rFonts w:ascii="Times New Roman" w:hAnsi="Times New Roman"/>
          <w:i/>
          <w:iCs/>
          <w:szCs w:val="24"/>
        </w:rPr>
        <w:t>.</w:t>
      </w:r>
      <w:r w:rsidR="005076E4" w:rsidRPr="00FA2CD0">
        <w:rPr>
          <w:rFonts w:ascii="Times New Roman" w:hAnsi="Times New Roman"/>
          <w:i/>
          <w:iCs/>
          <w:szCs w:val="24"/>
        </w:rPr>
        <w:t xml:space="preserve"> Vol</w:t>
      </w:r>
      <w:r w:rsidR="002F5EAC">
        <w:rPr>
          <w:rFonts w:ascii="Times New Roman" w:hAnsi="Times New Roman"/>
          <w:i/>
          <w:iCs/>
          <w:szCs w:val="24"/>
        </w:rPr>
        <w:t>ume</w:t>
      </w:r>
      <w:r w:rsidR="005076E4" w:rsidRPr="00FA2CD0">
        <w:rPr>
          <w:rFonts w:ascii="Times New Roman" w:hAnsi="Times New Roman"/>
          <w:i/>
          <w:iCs/>
          <w:szCs w:val="24"/>
        </w:rPr>
        <w:t xml:space="preserve"> I</w:t>
      </w:r>
      <w:r w:rsidR="004D7D4C">
        <w:rPr>
          <w:rFonts w:ascii="Times New Roman" w:hAnsi="Times New Roman"/>
          <w:i/>
          <w:iCs/>
          <w:szCs w:val="24"/>
        </w:rPr>
        <w:t>:</w:t>
      </w:r>
      <w:r w:rsidR="005076E4" w:rsidRPr="00FA2CD0">
        <w:rPr>
          <w:rFonts w:ascii="Times New Roman" w:hAnsi="Times New Roman"/>
          <w:i/>
          <w:iCs/>
          <w:szCs w:val="24"/>
        </w:rPr>
        <w:t xml:space="preserve"> </w:t>
      </w:r>
      <w:r w:rsidR="004D7D4C" w:rsidRPr="00FA2CD0">
        <w:rPr>
          <w:rFonts w:ascii="Times New Roman" w:hAnsi="Times New Roman"/>
          <w:i/>
          <w:iCs/>
          <w:szCs w:val="24"/>
        </w:rPr>
        <w:t xml:space="preserve">Biology </w:t>
      </w:r>
      <w:r w:rsidR="005076E4" w:rsidRPr="00FA2CD0">
        <w:rPr>
          <w:rFonts w:ascii="Times New Roman" w:hAnsi="Times New Roman"/>
          <w:i/>
          <w:iCs/>
          <w:szCs w:val="24"/>
        </w:rPr>
        <w:t xml:space="preserve">and </w:t>
      </w:r>
      <w:r w:rsidR="004D7D4C" w:rsidRPr="00FA2CD0">
        <w:rPr>
          <w:rFonts w:ascii="Times New Roman" w:hAnsi="Times New Roman"/>
          <w:i/>
          <w:iCs/>
          <w:szCs w:val="24"/>
        </w:rPr>
        <w:t>Control</w:t>
      </w:r>
      <w:r w:rsidR="002643C7" w:rsidRPr="00FA2CD0">
        <w:rPr>
          <w:rFonts w:ascii="Times New Roman" w:hAnsi="Times New Roman"/>
          <w:szCs w:val="24"/>
        </w:rPr>
        <w:t>.</w:t>
      </w:r>
      <w:r w:rsidR="005076E4" w:rsidRPr="00FA2CD0">
        <w:rPr>
          <w:rFonts w:ascii="Times New Roman" w:hAnsi="Times New Roman"/>
          <w:szCs w:val="24"/>
        </w:rPr>
        <w:t xml:space="preserve"> </w:t>
      </w:r>
      <w:r w:rsidR="002643C7" w:rsidRPr="00FA2CD0">
        <w:rPr>
          <w:rFonts w:ascii="Times New Roman" w:hAnsi="Times New Roman"/>
          <w:szCs w:val="24"/>
        </w:rPr>
        <w:t xml:space="preserve">Raleigh, North Carolina, USA, </w:t>
      </w:r>
      <w:r w:rsidR="005076E4" w:rsidRPr="00FA2CD0">
        <w:rPr>
          <w:rFonts w:ascii="Times New Roman" w:hAnsi="Times New Roman"/>
          <w:szCs w:val="24"/>
        </w:rPr>
        <w:t>North Carolina State University, pp. 143-153.</w:t>
      </w:r>
    </w:p>
    <w:p w14:paraId="49F35FC3" w14:textId="77777777" w:rsidR="00FA7AB6" w:rsidRPr="00FA2CD0" w:rsidRDefault="00FA7AB6" w:rsidP="00C9191A">
      <w:pPr>
        <w:spacing w:line="360" w:lineRule="auto"/>
        <w:ind w:left="567" w:hanging="567"/>
        <w:rPr>
          <w:rFonts w:ascii="Times New Roman" w:hAnsi="Times New Roman"/>
          <w:szCs w:val="24"/>
        </w:rPr>
      </w:pPr>
      <w:r w:rsidRPr="00FA2CD0">
        <w:rPr>
          <w:rFonts w:ascii="Times New Roman" w:hAnsi="Times New Roman"/>
          <w:szCs w:val="24"/>
        </w:rPr>
        <w:t>Hussey,</w:t>
      </w:r>
      <w:r w:rsidR="007F7A5D" w:rsidRPr="00FA2CD0">
        <w:rPr>
          <w:rFonts w:ascii="Times New Roman" w:hAnsi="Times New Roman"/>
          <w:szCs w:val="24"/>
        </w:rPr>
        <w:t xml:space="preserve"> R.S. </w:t>
      </w:r>
      <w:r w:rsidR="005442D4" w:rsidRPr="00FA2CD0">
        <w:rPr>
          <w:rFonts w:ascii="Times New Roman" w:hAnsi="Times New Roman"/>
          <w:szCs w:val="24"/>
        </w:rPr>
        <w:t>(</w:t>
      </w:r>
      <w:r w:rsidRPr="00FA2CD0">
        <w:rPr>
          <w:rFonts w:ascii="Times New Roman" w:hAnsi="Times New Roman"/>
          <w:szCs w:val="24"/>
        </w:rPr>
        <w:t>1987</w:t>
      </w:r>
      <w:r w:rsidR="00052F1B">
        <w:rPr>
          <w:rFonts w:ascii="Times New Roman" w:hAnsi="Times New Roman"/>
          <w:szCs w:val="24"/>
        </w:rPr>
        <w:t xml:space="preserve">) </w:t>
      </w:r>
      <w:r w:rsidR="005442D4" w:rsidRPr="00FA2CD0">
        <w:rPr>
          <w:rFonts w:ascii="Times New Roman" w:hAnsi="Times New Roman"/>
          <w:szCs w:val="24"/>
        </w:rPr>
        <w:t>Secr</w:t>
      </w:r>
      <w:r w:rsidR="00884CFE">
        <w:rPr>
          <w:rFonts w:ascii="Times New Roman" w:hAnsi="Times New Roman"/>
          <w:szCs w:val="24"/>
        </w:rPr>
        <w:t>etions of esophageal glands of T</w:t>
      </w:r>
      <w:r w:rsidR="005442D4" w:rsidRPr="00FA2CD0">
        <w:rPr>
          <w:rFonts w:ascii="Times New Roman" w:hAnsi="Times New Roman"/>
          <w:szCs w:val="24"/>
        </w:rPr>
        <w:t>ylenchida nematodes. In</w:t>
      </w:r>
      <w:r w:rsidR="002643C7" w:rsidRPr="00FA2CD0">
        <w:rPr>
          <w:rFonts w:ascii="Times New Roman" w:hAnsi="Times New Roman"/>
          <w:szCs w:val="24"/>
        </w:rPr>
        <w:t>:</w:t>
      </w:r>
      <w:r w:rsidR="005442D4" w:rsidRPr="00FA2CD0">
        <w:rPr>
          <w:rFonts w:ascii="Times New Roman" w:hAnsi="Times New Roman"/>
          <w:szCs w:val="24"/>
        </w:rPr>
        <w:t xml:space="preserve"> Veech, J.A.</w:t>
      </w:r>
      <w:r w:rsidR="00052F1B">
        <w:rPr>
          <w:rFonts w:ascii="Times New Roman" w:hAnsi="Times New Roman"/>
          <w:szCs w:val="24"/>
        </w:rPr>
        <w:t xml:space="preserve"> and </w:t>
      </w:r>
      <w:r w:rsidR="005442D4" w:rsidRPr="00FA2CD0">
        <w:rPr>
          <w:rFonts w:ascii="Times New Roman" w:hAnsi="Times New Roman"/>
          <w:szCs w:val="24"/>
        </w:rPr>
        <w:t>Dickson, D.W. (</w:t>
      </w:r>
      <w:r w:rsidR="00052F1B">
        <w:rPr>
          <w:rFonts w:ascii="Times New Roman" w:hAnsi="Times New Roman"/>
          <w:szCs w:val="24"/>
        </w:rPr>
        <w:t xml:space="preserve">eds) </w:t>
      </w:r>
      <w:r w:rsidR="005442D4" w:rsidRPr="00FA2CD0">
        <w:rPr>
          <w:rFonts w:ascii="Times New Roman" w:hAnsi="Times New Roman"/>
          <w:i/>
          <w:iCs/>
          <w:szCs w:val="24"/>
        </w:rPr>
        <w:t xml:space="preserve">Vistas on </w:t>
      </w:r>
      <w:r w:rsidR="004D7D4C" w:rsidRPr="00FA2CD0">
        <w:rPr>
          <w:rFonts w:ascii="Times New Roman" w:hAnsi="Times New Roman"/>
          <w:i/>
          <w:iCs/>
          <w:szCs w:val="24"/>
        </w:rPr>
        <w:t>Nematology</w:t>
      </w:r>
      <w:r w:rsidR="005442D4" w:rsidRPr="00FA2CD0">
        <w:rPr>
          <w:rFonts w:ascii="Times New Roman" w:hAnsi="Times New Roman"/>
          <w:szCs w:val="24"/>
        </w:rPr>
        <w:t xml:space="preserve">. </w:t>
      </w:r>
      <w:r w:rsidR="002643C7" w:rsidRPr="00FA2CD0">
        <w:rPr>
          <w:rFonts w:ascii="Times New Roman" w:hAnsi="Times New Roman"/>
          <w:szCs w:val="24"/>
        </w:rPr>
        <w:t xml:space="preserve">Hyattsville, Maryland, USA, </w:t>
      </w:r>
      <w:r w:rsidR="005442D4" w:rsidRPr="00FA2CD0">
        <w:rPr>
          <w:rFonts w:ascii="Times New Roman" w:hAnsi="Times New Roman"/>
          <w:szCs w:val="24"/>
        </w:rPr>
        <w:t>Society of Nematologists Inc, pp. 221-228.</w:t>
      </w:r>
    </w:p>
    <w:p w14:paraId="18ADA0C5" w14:textId="77777777" w:rsidR="0083396A" w:rsidRPr="00FA2CD0" w:rsidRDefault="0083396A" w:rsidP="0083396A">
      <w:pPr>
        <w:spacing w:line="360" w:lineRule="auto"/>
        <w:ind w:left="567" w:hanging="567"/>
        <w:rPr>
          <w:rFonts w:ascii="Times New Roman" w:hAnsi="Times New Roman"/>
          <w:szCs w:val="24"/>
        </w:rPr>
      </w:pPr>
      <w:r w:rsidRPr="00FA2CD0">
        <w:rPr>
          <w:rFonts w:ascii="Times New Roman" w:hAnsi="Times New Roman"/>
          <w:szCs w:val="24"/>
        </w:rPr>
        <w:t>Hussey, R.S. (1990</w:t>
      </w:r>
      <w:r w:rsidR="00052F1B">
        <w:rPr>
          <w:rFonts w:ascii="Times New Roman" w:hAnsi="Times New Roman"/>
          <w:szCs w:val="24"/>
        </w:rPr>
        <w:t xml:space="preserve">) </w:t>
      </w:r>
      <w:r w:rsidRPr="00FA2CD0">
        <w:rPr>
          <w:rFonts w:ascii="Times New Roman" w:hAnsi="Times New Roman"/>
          <w:szCs w:val="24"/>
        </w:rPr>
        <w:t xml:space="preserve">Staining nematodes in plant tissues. </w:t>
      </w:r>
      <w:r w:rsidRPr="00FA2CD0">
        <w:rPr>
          <w:rFonts w:ascii="Times New Roman" w:hAnsi="Times New Roman"/>
          <w:iCs/>
          <w:szCs w:val="24"/>
        </w:rPr>
        <w:t>In:</w:t>
      </w:r>
      <w:r w:rsidRPr="00FA2CD0">
        <w:rPr>
          <w:rFonts w:ascii="Times New Roman" w:hAnsi="Times New Roman"/>
          <w:szCs w:val="24"/>
        </w:rPr>
        <w:t xml:space="preserve"> Zuckerman, B.M., Mai, W.F.</w:t>
      </w:r>
      <w:r w:rsidR="00052F1B">
        <w:rPr>
          <w:rFonts w:ascii="Times New Roman" w:hAnsi="Times New Roman"/>
          <w:szCs w:val="24"/>
        </w:rPr>
        <w:t xml:space="preserve"> and </w:t>
      </w:r>
      <w:r w:rsidRPr="00FA2CD0">
        <w:rPr>
          <w:rFonts w:ascii="Times New Roman" w:hAnsi="Times New Roman"/>
          <w:szCs w:val="24"/>
        </w:rPr>
        <w:t>Krusberg, L.R. (</w:t>
      </w:r>
      <w:r w:rsidR="00052F1B">
        <w:rPr>
          <w:rFonts w:ascii="Times New Roman" w:hAnsi="Times New Roman"/>
          <w:szCs w:val="24"/>
        </w:rPr>
        <w:t xml:space="preserve">eds) </w:t>
      </w:r>
      <w:r w:rsidRPr="00FA2CD0">
        <w:rPr>
          <w:rFonts w:ascii="Times New Roman" w:hAnsi="Times New Roman"/>
          <w:i/>
          <w:szCs w:val="24"/>
        </w:rPr>
        <w:t xml:space="preserve">Plant </w:t>
      </w:r>
      <w:r w:rsidR="00AD1FA1" w:rsidRPr="00FA2CD0">
        <w:rPr>
          <w:rFonts w:ascii="Times New Roman" w:hAnsi="Times New Roman"/>
          <w:i/>
          <w:szCs w:val="24"/>
        </w:rPr>
        <w:t>Nematology Laboratory Manual</w:t>
      </w:r>
      <w:r w:rsidRPr="00FA2CD0">
        <w:rPr>
          <w:rFonts w:ascii="Times New Roman" w:hAnsi="Times New Roman"/>
          <w:i/>
          <w:szCs w:val="24"/>
        </w:rPr>
        <w:t xml:space="preserve">. </w:t>
      </w:r>
      <w:r w:rsidRPr="00FA2CD0">
        <w:rPr>
          <w:rFonts w:ascii="Times New Roman" w:hAnsi="Times New Roman"/>
          <w:szCs w:val="24"/>
        </w:rPr>
        <w:t>University of Massachusetts Agricultural Experiment Station, Amherst, MA, USA, pp. 190-193.</w:t>
      </w:r>
    </w:p>
    <w:p w14:paraId="57FD72BE" w14:textId="77777777" w:rsidR="000604D9" w:rsidRPr="00FA2CD0" w:rsidRDefault="000604D9" w:rsidP="00C9191A">
      <w:pPr>
        <w:spacing w:line="360" w:lineRule="auto"/>
        <w:ind w:left="567" w:hanging="567"/>
        <w:rPr>
          <w:rFonts w:ascii="Times New Roman" w:hAnsi="Times New Roman"/>
          <w:szCs w:val="24"/>
        </w:rPr>
      </w:pPr>
      <w:r w:rsidRPr="00FA2CD0">
        <w:rPr>
          <w:rFonts w:ascii="Times New Roman" w:hAnsi="Times New Roman"/>
          <w:szCs w:val="24"/>
        </w:rPr>
        <w:t>Hussey, R.S.</w:t>
      </w:r>
      <w:r w:rsidR="00052F1B">
        <w:rPr>
          <w:rFonts w:ascii="Times New Roman" w:hAnsi="Times New Roman"/>
          <w:szCs w:val="24"/>
        </w:rPr>
        <w:t xml:space="preserve"> and </w:t>
      </w:r>
      <w:r w:rsidRPr="00FA2CD0">
        <w:rPr>
          <w:rFonts w:ascii="Times New Roman" w:hAnsi="Times New Roman"/>
          <w:szCs w:val="24"/>
        </w:rPr>
        <w:t xml:space="preserve">Grundler, F.M.W. </w:t>
      </w:r>
      <w:r w:rsidR="005442D4" w:rsidRPr="00FA2CD0">
        <w:rPr>
          <w:rFonts w:ascii="Times New Roman" w:hAnsi="Times New Roman"/>
          <w:szCs w:val="24"/>
        </w:rPr>
        <w:t>(</w:t>
      </w:r>
      <w:r w:rsidRPr="00FA2CD0">
        <w:rPr>
          <w:rFonts w:ascii="Times New Roman" w:hAnsi="Times New Roman"/>
          <w:szCs w:val="24"/>
        </w:rPr>
        <w:t>1998</w:t>
      </w:r>
      <w:r w:rsidR="00052F1B">
        <w:rPr>
          <w:rFonts w:ascii="Times New Roman" w:hAnsi="Times New Roman"/>
          <w:szCs w:val="24"/>
        </w:rPr>
        <w:t xml:space="preserve">) </w:t>
      </w:r>
      <w:r w:rsidRPr="00FA2CD0">
        <w:rPr>
          <w:rFonts w:ascii="Times New Roman" w:hAnsi="Times New Roman"/>
          <w:szCs w:val="24"/>
        </w:rPr>
        <w:t>Nematode parasitism of plants. In</w:t>
      </w:r>
      <w:r w:rsidR="002643C7" w:rsidRPr="00FA2CD0">
        <w:rPr>
          <w:rFonts w:ascii="Times New Roman" w:hAnsi="Times New Roman"/>
          <w:szCs w:val="24"/>
        </w:rPr>
        <w:t>:</w:t>
      </w:r>
      <w:r w:rsidRPr="00FA2CD0">
        <w:rPr>
          <w:rFonts w:ascii="Times New Roman" w:hAnsi="Times New Roman"/>
          <w:szCs w:val="24"/>
        </w:rPr>
        <w:t xml:space="preserve"> Perry, R.N</w:t>
      </w:r>
      <w:r w:rsidR="00052F1B">
        <w:rPr>
          <w:rFonts w:ascii="Times New Roman" w:hAnsi="Times New Roman"/>
          <w:szCs w:val="24"/>
        </w:rPr>
        <w:t xml:space="preserve"> and </w:t>
      </w:r>
      <w:r w:rsidRPr="00FA2CD0">
        <w:rPr>
          <w:rFonts w:ascii="Times New Roman" w:hAnsi="Times New Roman"/>
          <w:szCs w:val="24"/>
        </w:rPr>
        <w:t>Wright, D.J. (</w:t>
      </w:r>
      <w:r w:rsidR="00052F1B">
        <w:rPr>
          <w:rFonts w:ascii="Times New Roman" w:hAnsi="Times New Roman"/>
          <w:szCs w:val="24"/>
        </w:rPr>
        <w:t xml:space="preserve">eds) </w:t>
      </w:r>
      <w:r w:rsidRPr="00FA2CD0">
        <w:rPr>
          <w:rFonts w:ascii="Times New Roman" w:hAnsi="Times New Roman"/>
          <w:i/>
          <w:iCs/>
          <w:szCs w:val="24"/>
        </w:rPr>
        <w:t xml:space="preserve">The </w:t>
      </w:r>
      <w:r w:rsidR="004D7D4C" w:rsidRPr="00FA2CD0">
        <w:rPr>
          <w:rFonts w:ascii="Times New Roman" w:hAnsi="Times New Roman"/>
          <w:i/>
          <w:iCs/>
          <w:szCs w:val="24"/>
        </w:rPr>
        <w:t xml:space="preserve">Physiology </w:t>
      </w:r>
      <w:r w:rsidRPr="00FA2CD0">
        <w:rPr>
          <w:rFonts w:ascii="Times New Roman" w:hAnsi="Times New Roman"/>
          <w:i/>
          <w:iCs/>
          <w:szCs w:val="24"/>
        </w:rPr>
        <w:t xml:space="preserve">and </w:t>
      </w:r>
      <w:r w:rsidR="004D7D4C" w:rsidRPr="00FA2CD0">
        <w:rPr>
          <w:rFonts w:ascii="Times New Roman" w:hAnsi="Times New Roman"/>
          <w:i/>
          <w:iCs/>
          <w:szCs w:val="24"/>
        </w:rPr>
        <w:t xml:space="preserve">Biochemistry </w:t>
      </w:r>
      <w:r w:rsidRPr="00FA2CD0">
        <w:rPr>
          <w:rFonts w:ascii="Times New Roman" w:hAnsi="Times New Roman"/>
          <w:i/>
          <w:iCs/>
          <w:szCs w:val="24"/>
        </w:rPr>
        <w:t xml:space="preserve">of </w:t>
      </w:r>
      <w:r w:rsidR="004D7D4C" w:rsidRPr="00FA2CD0">
        <w:rPr>
          <w:rFonts w:ascii="Times New Roman" w:hAnsi="Times New Roman"/>
          <w:i/>
          <w:iCs/>
          <w:szCs w:val="24"/>
        </w:rPr>
        <w:t>Free</w:t>
      </w:r>
      <w:r w:rsidRPr="00FA2CD0">
        <w:rPr>
          <w:rFonts w:ascii="Times New Roman" w:hAnsi="Times New Roman"/>
          <w:i/>
          <w:iCs/>
          <w:szCs w:val="24"/>
        </w:rPr>
        <w:t xml:space="preserve">-living and </w:t>
      </w:r>
      <w:r w:rsidR="004D7D4C" w:rsidRPr="00FA2CD0">
        <w:rPr>
          <w:rFonts w:ascii="Times New Roman" w:hAnsi="Times New Roman"/>
          <w:i/>
          <w:iCs/>
          <w:szCs w:val="24"/>
        </w:rPr>
        <w:t>Plant Parasitic Nematodes</w:t>
      </w:r>
      <w:r w:rsidRPr="00FA2CD0">
        <w:rPr>
          <w:rFonts w:ascii="Times New Roman" w:hAnsi="Times New Roman"/>
          <w:szCs w:val="24"/>
        </w:rPr>
        <w:t xml:space="preserve">. </w:t>
      </w:r>
      <w:r w:rsidR="002643C7" w:rsidRPr="00FA2CD0">
        <w:rPr>
          <w:rFonts w:ascii="Times New Roman" w:hAnsi="Times New Roman"/>
          <w:szCs w:val="24"/>
        </w:rPr>
        <w:t xml:space="preserve">Wallingford, UK, </w:t>
      </w:r>
      <w:r w:rsidRPr="00FA2CD0">
        <w:rPr>
          <w:rFonts w:ascii="Times New Roman" w:hAnsi="Times New Roman"/>
          <w:szCs w:val="24"/>
        </w:rPr>
        <w:t>CAB International, pp. 213-243.</w:t>
      </w:r>
    </w:p>
    <w:p w14:paraId="3127C04F" w14:textId="77777777" w:rsidR="006D629A" w:rsidRPr="00FA2CD0" w:rsidRDefault="0083396A" w:rsidP="0083396A">
      <w:pPr>
        <w:spacing w:line="360" w:lineRule="auto"/>
        <w:ind w:left="567" w:hanging="567"/>
        <w:rPr>
          <w:rFonts w:ascii="Times New Roman" w:hAnsi="Times New Roman"/>
          <w:szCs w:val="24"/>
        </w:rPr>
      </w:pPr>
      <w:r w:rsidRPr="00FA2CD0">
        <w:rPr>
          <w:rFonts w:ascii="Times New Roman" w:hAnsi="Times New Roman"/>
          <w:szCs w:val="24"/>
        </w:rPr>
        <w:t>IFAS (</w:t>
      </w:r>
      <w:r w:rsidR="006D629A" w:rsidRPr="00FA2CD0">
        <w:rPr>
          <w:rFonts w:ascii="Times New Roman" w:hAnsi="Times New Roman"/>
          <w:szCs w:val="24"/>
        </w:rPr>
        <w:t>Institute</w:t>
      </w:r>
      <w:r w:rsidR="002643C7" w:rsidRPr="00FA2CD0">
        <w:rPr>
          <w:rFonts w:ascii="Times New Roman" w:hAnsi="Times New Roman"/>
          <w:szCs w:val="24"/>
        </w:rPr>
        <w:t xml:space="preserve"> of </w:t>
      </w:r>
      <w:r w:rsidRPr="00FA2CD0">
        <w:rPr>
          <w:rFonts w:ascii="Times New Roman" w:hAnsi="Times New Roman"/>
          <w:szCs w:val="24"/>
        </w:rPr>
        <w:t>Food, Agriculture</w:t>
      </w:r>
      <w:r w:rsidR="00052F1B">
        <w:rPr>
          <w:rFonts w:ascii="Times New Roman" w:hAnsi="Times New Roman"/>
          <w:szCs w:val="24"/>
        </w:rPr>
        <w:t xml:space="preserve"> and </w:t>
      </w:r>
      <w:r w:rsidRPr="00FA2CD0">
        <w:rPr>
          <w:rFonts w:ascii="Times New Roman" w:hAnsi="Times New Roman"/>
          <w:szCs w:val="24"/>
        </w:rPr>
        <w:t>Science</w:t>
      </w:r>
      <w:r w:rsidR="00052F1B">
        <w:rPr>
          <w:rFonts w:ascii="Times New Roman" w:hAnsi="Times New Roman"/>
          <w:szCs w:val="24"/>
        </w:rPr>
        <w:t xml:space="preserve">) </w:t>
      </w:r>
      <w:r w:rsidR="006D629A" w:rsidRPr="00FA2CD0">
        <w:rPr>
          <w:rFonts w:ascii="Times New Roman" w:hAnsi="Times New Roman"/>
          <w:szCs w:val="24"/>
        </w:rPr>
        <w:t>(1989</w:t>
      </w:r>
      <w:r w:rsidR="00052F1B">
        <w:rPr>
          <w:rFonts w:ascii="Times New Roman" w:hAnsi="Times New Roman"/>
          <w:szCs w:val="24"/>
        </w:rPr>
        <w:t xml:space="preserve">) </w:t>
      </w:r>
      <w:r w:rsidR="006D629A" w:rsidRPr="00FA2CD0">
        <w:rPr>
          <w:rFonts w:ascii="Times New Roman" w:hAnsi="Times New Roman"/>
          <w:i/>
          <w:iCs/>
          <w:szCs w:val="24"/>
        </w:rPr>
        <w:t xml:space="preserve">Florida </w:t>
      </w:r>
      <w:r w:rsidR="00AD1FA1" w:rsidRPr="00FA2CD0">
        <w:rPr>
          <w:rFonts w:ascii="Times New Roman" w:hAnsi="Times New Roman"/>
          <w:i/>
          <w:iCs/>
          <w:szCs w:val="24"/>
        </w:rPr>
        <w:t>Nematode Control Guide</w:t>
      </w:r>
      <w:r w:rsidR="006D629A" w:rsidRPr="00FA2CD0">
        <w:rPr>
          <w:rFonts w:ascii="Times New Roman" w:hAnsi="Times New Roman"/>
          <w:szCs w:val="24"/>
        </w:rPr>
        <w:t>,</w:t>
      </w:r>
      <w:r w:rsidR="002643C7" w:rsidRPr="00FA2CD0">
        <w:rPr>
          <w:rFonts w:ascii="Times New Roman" w:hAnsi="Times New Roman"/>
          <w:szCs w:val="24"/>
        </w:rPr>
        <w:t xml:space="preserve"> University of Florida, Gainesville, USA, </w:t>
      </w:r>
      <w:r w:rsidR="006D629A" w:rsidRPr="00FA2CD0">
        <w:rPr>
          <w:rFonts w:ascii="Times New Roman" w:hAnsi="Times New Roman"/>
          <w:szCs w:val="24"/>
        </w:rPr>
        <w:t>Entomology</w:t>
      </w:r>
      <w:r w:rsidR="002643C7" w:rsidRPr="00FA2CD0">
        <w:rPr>
          <w:rFonts w:ascii="Times New Roman" w:hAnsi="Times New Roman"/>
          <w:szCs w:val="24"/>
        </w:rPr>
        <w:t xml:space="preserve"> </w:t>
      </w:r>
      <w:r w:rsidR="006D629A" w:rsidRPr="00FA2CD0">
        <w:rPr>
          <w:rFonts w:ascii="Times New Roman" w:hAnsi="Times New Roman"/>
          <w:szCs w:val="24"/>
        </w:rPr>
        <w:t>Nematology Department</w:t>
      </w:r>
      <w:r w:rsidR="002643C7" w:rsidRPr="00FA2CD0">
        <w:rPr>
          <w:rFonts w:ascii="Times New Roman" w:hAnsi="Times New Roman"/>
          <w:szCs w:val="24"/>
        </w:rPr>
        <w:t xml:space="preserve"> </w:t>
      </w:r>
      <w:r w:rsidR="006D629A" w:rsidRPr="00FA2CD0">
        <w:rPr>
          <w:rFonts w:ascii="Times New Roman" w:hAnsi="Times New Roman"/>
          <w:szCs w:val="24"/>
        </w:rPr>
        <w:t>Cooperative Extension Service</w:t>
      </w:r>
      <w:r w:rsidR="002643C7" w:rsidRPr="00FA2CD0">
        <w:rPr>
          <w:rFonts w:ascii="Times New Roman" w:hAnsi="Times New Roman"/>
          <w:szCs w:val="24"/>
        </w:rPr>
        <w:t>,</w:t>
      </w:r>
      <w:r w:rsidR="006D629A" w:rsidRPr="00FA2CD0">
        <w:rPr>
          <w:rFonts w:ascii="Times New Roman" w:hAnsi="Times New Roman"/>
          <w:szCs w:val="24"/>
        </w:rPr>
        <w:t xml:space="preserve"> </w:t>
      </w:r>
      <w:r w:rsidR="002643C7" w:rsidRPr="00FA2CD0">
        <w:rPr>
          <w:rFonts w:ascii="Times New Roman" w:hAnsi="Times New Roman"/>
          <w:szCs w:val="24"/>
        </w:rPr>
        <w:t>pp</w:t>
      </w:r>
      <w:r w:rsidR="006D629A" w:rsidRPr="00FA2CD0">
        <w:rPr>
          <w:rFonts w:ascii="Times New Roman" w:hAnsi="Times New Roman"/>
          <w:szCs w:val="24"/>
        </w:rPr>
        <w:t xml:space="preserve"> 1-38</w:t>
      </w:r>
      <w:r w:rsidR="002643C7" w:rsidRPr="00FA2CD0">
        <w:rPr>
          <w:rFonts w:ascii="Times New Roman" w:hAnsi="Times New Roman"/>
          <w:szCs w:val="24"/>
        </w:rPr>
        <w:t>.</w:t>
      </w:r>
    </w:p>
    <w:p w14:paraId="5D097602" w14:textId="77777777" w:rsidR="00664C22" w:rsidRPr="00FA2CD0" w:rsidRDefault="00BA6533" w:rsidP="00664C22">
      <w:pPr>
        <w:spacing w:line="360" w:lineRule="auto"/>
        <w:ind w:left="567" w:hanging="567"/>
        <w:rPr>
          <w:rFonts w:ascii="Times New Roman" w:hAnsi="Times New Roman"/>
          <w:szCs w:val="24"/>
        </w:rPr>
      </w:pPr>
      <w:r w:rsidRPr="00FA2CD0">
        <w:rPr>
          <w:rFonts w:ascii="Times New Roman" w:hAnsi="Times New Roman"/>
          <w:szCs w:val="24"/>
        </w:rPr>
        <w:t>Imbriani,</w:t>
      </w:r>
      <w:r w:rsidR="00F65A04" w:rsidRPr="00FA2CD0">
        <w:rPr>
          <w:rFonts w:ascii="Times New Roman" w:hAnsi="Times New Roman"/>
          <w:szCs w:val="24"/>
        </w:rPr>
        <w:t xml:space="preserve"> J.L.</w:t>
      </w:r>
      <w:r w:rsidRPr="00FA2CD0">
        <w:rPr>
          <w:rFonts w:ascii="Times New Roman" w:hAnsi="Times New Roman"/>
          <w:szCs w:val="24"/>
        </w:rPr>
        <w:t xml:space="preserve"> </w:t>
      </w:r>
      <w:r w:rsidR="00F65A04" w:rsidRPr="00FA2CD0">
        <w:rPr>
          <w:rFonts w:ascii="Times New Roman" w:hAnsi="Times New Roman"/>
          <w:szCs w:val="24"/>
        </w:rPr>
        <w:t>(</w:t>
      </w:r>
      <w:r w:rsidRPr="00FA2CD0">
        <w:rPr>
          <w:rFonts w:ascii="Times New Roman" w:hAnsi="Times New Roman"/>
          <w:szCs w:val="24"/>
        </w:rPr>
        <w:t>1985</w:t>
      </w:r>
      <w:r w:rsidR="00052F1B">
        <w:rPr>
          <w:rFonts w:ascii="Times New Roman" w:hAnsi="Times New Roman"/>
          <w:szCs w:val="24"/>
        </w:rPr>
        <w:t xml:space="preserve">) </w:t>
      </w:r>
      <w:r w:rsidR="00F65A04" w:rsidRPr="00FA2CD0">
        <w:rPr>
          <w:rFonts w:ascii="Times New Roman" w:hAnsi="Times New Roman"/>
          <w:szCs w:val="24"/>
        </w:rPr>
        <w:t>The practical application of a nematode advisory service. In: Barker, K.R., Carter, C.C.</w:t>
      </w:r>
      <w:r w:rsidR="00052F1B">
        <w:rPr>
          <w:rFonts w:ascii="Times New Roman" w:hAnsi="Times New Roman"/>
          <w:szCs w:val="24"/>
        </w:rPr>
        <w:t xml:space="preserve"> and </w:t>
      </w:r>
      <w:r w:rsidR="00F65A04" w:rsidRPr="00FA2CD0">
        <w:rPr>
          <w:rFonts w:ascii="Times New Roman" w:hAnsi="Times New Roman"/>
          <w:szCs w:val="24"/>
        </w:rPr>
        <w:t>Sasser, J.N. (</w:t>
      </w:r>
      <w:r w:rsidR="00052F1B">
        <w:rPr>
          <w:rFonts w:ascii="Times New Roman" w:hAnsi="Times New Roman"/>
          <w:szCs w:val="24"/>
        </w:rPr>
        <w:t xml:space="preserve">eds) </w:t>
      </w:r>
      <w:r w:rsidR="00F65A04"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00F65A04" w:rsidRPr="00FA2CD0">
        <w:rPr>
          <w:rFonts w:ascii="Times New Roman" w:hAnsi="Times New Roman"/>
          <w:i/>
          <w:szCs w:val="24"/>
        </w:rPr>
        <w:t>on</w:t>
      </w:r>
      <w:r w:rsidR="00F65A04" w:rsidRPr="00FA2CD0">
        <w:rPr>
          <w:rFonts w:ascii="Times New Roman" w:hAnsi="Times New Roman"/>
          <w:szCs w:val="24"/>
        </w:rPr>
        <w:t xml:space="preserve"> </w:t>
      </w:r>
      <w:r w:rsidR="00F65A04" w:rsidRPr="00FA2CD0">
        <w:rPr>
          <w:rFonts w:ascii="Times New Roman" w:hAnsi="Times New Roman"/>
          <w:iCs/>
          <w:szCs w:val="24"/>
        </w:rPr>
        <w:t>Meloidogyne</w:t>
      </w:r>
      <w:r w:rsidR="00F65A04" w:rsidRPr="00FA2CD0">
        <w:rPr>
          <w:rFonts w:ascii="Times New Roman" w:hAnsi="Times New Roman"/>
          <w:i/>
          <w:szCs w:val="24"/>
        </w:rPr>
        <w:t>. Volume II: Methodology.</w:t>
      </w:r>
      <w:r w:rsidR="00F65A04"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00F65A04" w:rsidRPr="00FA2CD0">
        <w:rPr>
          <w:rFonts w:ascii="Times New Roman" w:hAnsi="Times New Roman"/>
          <w:szCs w:val="24"/>
        </w:rPr>
        <w:t>pp. 309-323.</w:t>
      </w:r>
    </w:p>
    <w:p w14:paraId="4F01065D" w14:textId="77777777" w:rsidR="005B71DB" w:rsidRPr="00FA2CD0" w:rsidRDefault="00664C22" w:rsidP="005B71DB">
      <w:pPr>
        <w:spacing w:line="360" w:lineRule="auto"/>
        <w:ind w:left="567" w:hanging="567"/>
        <w:rPr>
          <w:rFonts w:ascii="Times New Roman" w:eastAsia="Calibri" w:hAnsi="Times New Roman"/>
          <w:szCs w:val="24"/>
          <w:lang w:eastAsia="en-US"/>
        </w:rPr>
      </w:pPr>
      <w:r w:rsidRPr="00FA2CD0">
        <w:rPr>
          <w:rFonts w:ascii="Times New Roman" w:eastAsia="Calibri" w:hAnsi="Times New Roman"/>
          <w:szCs w:val="24"/>
          <w:lang w:eastAsia="en-US"/>
        </w:rPr>
        <w:t>Janssen, T., Karsse</w:t>
      </w:r>
      <w:r w:rsidR="004D7D4C">
        <w:rPr>
          <w:rFonts w:ascii="Times New Roman" w:eastAsia="Calibri" w:hAnsi="Times New Roman"/>
          <w:szCs w:val="24"/>
          <w:lang w:eastAsia="en-US"/>
        </w:rPr>
        <w:t>n, G., Topalović, O., Coyne, D.</w:t>
      </w:r>
      <w:r w:rsidR="00052F1B">
        <w:rPr>
          <w:rFonts w:ascii="Times New Roman" w:eastAsia="Calibri" w:hAnsi="Times New Roman"/>
          <w:szCs w:val="24"/>
          <w:lang w:eastAsia="en-US"/>
        </w:rPr>
        <w:t xml:space="preserve"> and </w:t>
      </w:r>
      <w:r w:rsidRPr="00FA2CD0">
        <w:rPr>
          <w:rFonts w:ascii="Times New Roman" w:eastAsia="Calibri" w:hAnsi="Times New Roman"/>
          <w:szCs w:val="24"/>
          <w:lang w:eastAsia="en-US"/>
        </w:rPr>
        <w:t xml:space="preserve">Bert, W. (2017) Integrative taxonomy of root-knot nematodes reveals multiple independent origins of mitotic parthenogenesis. </w:t>
      </w:r>
      <w:r w:rsidRPr="00FA2CD0">
        <w:rPr>
          <w:rFonts w:ascii="Times New Roman" w:eastAsia="Calibri" w:hAnsi="Times New Roman"/>
          <w:i/>
          <w:iCs/>
          <w:szCs w:val="24"/>
          <w:lang w:eastAsia="en-US"/>
        </w:rPr>
        <w:t>PLoS ONE</w:t>
      </w:r>
      <w:r w:rsidRPr="00FA2CD0">
        <w:rPr>
          <w:rFonts w:ascii="Times New Roman" w:eastAsia="Calibri" w:hAnsi="Times New Roman"/>
          <w:szCs w:val="24"/>
          <w:lang w:eastAsia="en-US"/>
        </w:rPr>
        <w:t xml:space="preserve"> 12(3), e0172190. Doi: 10.1371/journal.pone.0172190</w:t>
      </w:r>
    </w:p>
    <w:p w14:paraId="755DFD3E" w14:textId="77777777" w:rsidR="00664C22" w:rsidRPr="00FA2CD0" w:rsidRDefault="005B71DB" w:rsidP="002F5EAC">
      <w:pPr>
        <w:spacing w:line="360" w:lineRule="auto"/>
        <w:ind w:left="567" w:hanging="567"/>
        <w:rPr>
          <w:rFonts w:ascii="Times New Roman" w:hAnsi="Times New Roman"/>
          <w:szCs w:val="24"/>
        </w:rPr>
      </w:pPr>
      <w:r w:rsidRPr="00FA2CD0">
        <w:rPr>
          <w:rFonts w:ascii="Times New Roman" w:eastAsia="Calibri" w:hAnsi="Times New Roman"/>
          <w:szCs w:val="24"/>
          <w:lang w:eastAsia="en-US"/>
        </w:rPr>
        <w:lastRenderedPageBreak/>
        <w:t>Janssen, T., Karssen, G., Verhaeven, M., Coyne, D.</w:t>
      </w:r>
      <w:r w:rsidR="00052F1B">
        <w:rPr>
          <w:rFonts w:ascii="Times New Roman" w:eastAsia="Calibri" w:hAnsi="Times New Roman"/>
          <w:szCs w:val="24"/>
          <w:lang w:eastAsia="en-US"/>
        </w:rPr>
        <w:t xml:space="preserve"> and </w:t>
      </w:r>
      <w:r w:rsidRPr="00FA2CD0">
        <w:rPr>
          <w:rFonts w:ascii="Times New Roman" w:eastAsia="Calibri" w:hAnsi="Times New Roman"/>
          <w:szCs w:val="24"/>
          <w:lang w:eastAsia="en-US"/>
        </w:rPr>
        <w:t>Bert, W. (2016</w:t>
      </w:r>
      <w:r w:rsidR="00052F1B">
        <w:rPr>
          <w:rFonts w:ascii="Times New Roman" w:eastAsia="Calibri" w:hAnsi="Times New Roman"/>
          <w:szCs w:val="24"/>
          <w:lang w:eastAsia="en-US"/>
        </w:rPr>
        <w:t xml:space="preserve">) </w:t>
      </w:r>
      <w:r w:rsidRPr="00FA2CD0">
        <w:rPr>
          <w:rFonts w:ascii="Times New Roman" w:eastAsia="Calibri" w:hAnsi="Times New Roman"/>
          <w:szCs w:val="24"/>
          <w:lang w:eastAsia="en-US"/>
        </w:rPr>
        <w:t>Mitochondrial coding genome analysis of tropical root-knot nematodes (</w:t>
      </w:r>
      <w:r w:rsidRPr="00FA2CD0">
        <w:rPr>
          <w:rFonts w:ascii="Times New Roman" w:eastAsia="Calibri" w:hAnsi="Times New Roman"/>
          <w:i/>
          <w:iCs/>
          <w:szCs w:val="24"/>
          <w:lang w:eastAsia="en-US"/>
        </w:rPr>
        <w:t>Meloidogyne</w:t>
      </w:r>
      <w:r w:rsidRPr="00FA2CD0">
        <w:rPr>
          <w:rFonts w:ascii="Times New Roman" w:eastAsia="Calibri" w:hAnsi="Times New Roman"/>
          <w:szCs w:val="24"/>
          <w:lang w:eastAsia="en-US"/>
        </w:rPr>
        <w:t xml:space="preserve">) supports haplotype based diagnostics and reveals evidence of recent reticulate evolution. </w:t>
      </w:r>
      <w:r w:rsidRPr="00FA2CD0">
        <w:rPr>
          <w:rFonts w:ascii="Times New Roman" w:eastAsia="Calibri" w:hAnsi="Times New Roman"/>
          <w:i/>
          <w:iCs/>
          <w:szCs w:val="24"/>
          <w:lang w:eastAsia="en-US"/>
        </w:rPr>
        <w:t>Scientific Reports</w:t>
      </w:r>
      <w:r w:rsidRPr="00FA2CD0">
        <w:rPr>
          <w:rFonts w:ascii="Times New Roman" w:eastAsia="Calibri" w:hAnsi="Times New Roman"/>
          <w:szCs w:val="24"/>
          <w:lang w:eastAsia="en-US"/>
        </w:rPr>
        <w:t xml:space="preserve"> 6, 22591. DOI: 10.1038/srep22591</w:t>
      </w:r>
    </w:p>
    <w:p w14:paraId="31C91D19" w14:textId="77777777" w:rsidR="00BA6533" w:rsidRPr="00FA2CD0" w:rsidRDefault="00BA6533" w:rsidP="00C9191A">
      <w:pPr>
        <w:spacing w:line="360" w:lineRule="auto"/>
        <w:ind w:left="567" w:hanging="567"/>
        <w:rPr>
          <w:rFonts w:ascii="Times New Roman" w:hAnsi="Times New Roman"/>
          <w:szCs w:val="24"/>
        </w:rPr>
      </w:pPr>
      <w:r w:rsidRPr="00FA2CD0">
        <w:rPr>
          <w:rFonts w:ascii="Times New Roman" w:hAnsi="Times New Roman"/>
          <w:szCs w:val="24"/>
        </w:rPr>
        <w:t>Jatala,</w:t>
      </w:r>
      <w:r w:rsidR="00F65A04" w:rsidRPr="00FA2CD0">
        <w:rPr>
          <w:rFonts w:ascii="Times New Roman" w:hAnsi="Times New Roman"/>
          <w:szCs w:val="24"/>
        </w:rPr>
        <w:t xml:space="preserve"> P.</w:t>
      </w:r>
      <w:r w:rsidRPr="00FA2CD0">
        <w:rPr>
          <w:rFonts w:ascii="Times New Roman" w:hAnsi="Times New Roman"/>
          <w:szCs w:val="24"/>
        </w:rPr>
        <w:t xml:space="preserve"> </w:t>
      </w:r>
      <w:r w:rsidR="00F65A04" w:rsidRPr="00FA2CD0">
        <w:rPr>
          <w:rFonts w:ascii="Times New Roman" w:hAnsi="Times New Roman"/>
          <w:szCs w:val="24"/>
        </w:rPr>
        <w:t>(</w:t>
      </w:r>
      <w:r w:rsidRPr="00FA2CD0">
        <w:rPr>
          <w:rFonts w:ascii="Times New Roman" w:hAnsi="Times New Roman"/>
          <w:szCs w:val="24"/>
        </w:rPr>
        <w:t>1985</w:t>
      </w:r>
      <w:r w:rsidR="00052F1B">
        <w:rPr>
          <w:rFonts w:ascii="Times New Roman" w:hAnsi="Times New Roman"/>
          <w:szCs w:val="24"/>
        </w:rPr>
        <w:t xml:space="preserve">) </w:t>
      </w:r>
      <w:r w:rsidR="00F65A04" w:rsidRPr="00FA2CD0">
        <w:rPr>
          <w:rFonts w:ascii="Times New Roman" w:hAnsi="Times New Roman"/>
          <w:szCs w:val="24"/>
        </w:rPr>
        <w:t>Biological control of nematodes. In: Barker, K.R., Carter, C.C.</w:t>
      </w:r>
      <w:r w:rsidR="00052F1B">
        <w:rPr>
          <w:rFonts w:ascii="Times New Roman" w:hAnsi="Times New Roman"/>
          <w:szCs w:val="24"/>
        </w:rPr>
        <w:t xml:space="preserve"> and </w:t>
      </w:r>
      <w:r w:rsidR="00F65A04" w:rsidRPr="00FA2CD0">
        <w:rPr>
          <w:rFonts w:ascii="Times New Roman" w:hAnsi="Times New Roman"/>
          <w:szCs w:val="24"/>
        </w:rPr>
        <w:t>Sasser, J.N. (</w:t>
      </w:r>
      <w:r w:rsidR="00052F1B">
        <w:rPr>
          <w:rFonts w:ascii="Times New Roman" w:hAnsi="Times New Roman"/>
          <w:szCs w:val="24"/>
        </w:rPr>
        <w:t xml:space="preserve">eds) </w:t>
      </w:r>
      <w:r w:rsidR="00F65A04"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00F65A04" w:rsidRPr="00FA2CD0">
        <w:rPr>
          <w:rFonts w:ascii="Times New Roman" w:hAnsi="Times New Roman"/>
          <w:i/>
          <w:szCs w:val="24"/>
        </w:rPr>
        <w:t>on</w:t>
      </w:r>
      <w:r w:rsidR="00F65A04" w:rsidRPr="00FA2CD0">
        <w:rPr>
          <w:rFonts w:ascii="Times New Roman" w:hAnsi="Times New Roman"/>
          <w:szCs w:val="24"/>
        </w:rPr>
        <w:t xml:space="preserve"> Meloidogyne. </w:t>
      </w:r>
      <w:r w:rsidR="00F65A04" w:rsidRPr="00FA2CD0">
        <w:rPr>
          <w:rFonts w:ascii="Times New Roman" w:hAnsi="Times New Roman"/>
          <w:i/>
          <w:szCs w:val="24"/>
        </w:rPr>
        <w:t>Volume II: Methodology.</w:t>
      </w:r>
      <w:r w:rsidR="00F65A04"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00F65A04" w:rsidRPr="00FA2CD0">
        <w:rPr>
          <w:rFonts w:ascii="Times New Roman" w:hAnsi="Times New Roman"/>
          <w:szCs w:val="24"/>
        </w:rPr>
        <w:t>pp. 303-308.</w:t>
      </w:r>
    </w:p>
    <w:p w14:paraId="0B6E1F61" w14:textId="77777777" w:rsidR="002643C7" w:rsidRPr="00FA2CD0" w:rsidRDefault="002643C7" w:rsidP="00C9191A">
      <w:pPr>
        <w:spacing w:line="360" w:lineRule="auto"/>
        <w:ind w:left="567" w:hanging="567"/>
        <w:rPr>
          <w:rFonts w:ascii="Times New Roman" w:hAnsi="Times New Roman"/>
          <w:szCs w:val="24"/>
        </w:rPr>
      </w:pPr>
      <w:r w:rsidRPr="00FA2CD0">
        <w:rPr>
          <w:rFonts w:ascii="Times New Roman" w:hAnsi="Times New Roman"/>
          <w:szCs w:val="24"/>
        </w:rPr>
        <w:t>Jepson, S.B. (1983a</w:t>
      </w:r>
      <w:r w:rsidR="00052F1B">
        <w:rPr>
          <w:rFonts w:ascii="Times New Roman" w:hAnsi="Times New Roman"/>
          <w:szCs w:val="24"/>
        </w:rPr>
        <w:t xml:space="preserve">) </w:t>
      </w:r>
      <w:r w:rsidRPr="00FA2CD0">
        <w:rPr>
          <w:rFonts w:ascii="Times New Roman" w:hAnsi="Times New Roman"/>
          <w:szCs w:val="24"/>
        </w:rPr>
        <w:t xml:space="preserve">Identification of </w:t>
      </w:r>
      <w:r w:rsidRPr="00FA2CD0">
        <w:rPr>
          <w:rFonts w:ascii="Times New Roman" w:hAnsi="Times New Roman"/>
          <w:i/>
          <w:iCs/>
          <w:szCs w:val="24"/>
        </w:rPr>
        <w:t>Meloidogyne</w:t>
      </w:r>
      <w:r w:rsidRPr="00FA2CD0">
        <w:rPr>
          <w:rFonts w:ascii="Times New Roman" w:hAnsi="Times New Roman"/>
          <w:szCs w:val="24"/>
        </w:rPr>
        <w:t>:</w:t>
      </w:r>
      <w:r w:rsidR="0039519B" w:rsidRPr="00FA2CD0">
        <w:rPr>
          <w:rFonts w:ascii="Times New Roman" w:hAnsi="Times New Roman"/>
          <w:szCs w:val="24"/>
        </w:rPr>
        <w:t xml:space="preserve"> </w:t>
      </w:r>
      <w:r w:rsidRPr="00FA2CD0">
        <w:rPr>
          <w:rFonts w:ascii="Times New Roman" w:hAnsi="Times New Roman"/>
          <w:szCs w:val="24"/>
        </w:rPr>
        <w:t>a general</w:t>
      </w:r>
      <w:r w:rsidR="0039519B" w:rsidRPr="00FA2CD0">
        <w:rPr>
          <w:rFonts w:ascii="Times New Roman" w:hAnsi="Times New Roman"/>
          <w:szCs w:val="24"/>
        </w:rPr>
        <w:t xml:space="preserve"> assessment and a c</w:t>
      </w:r>
      <w:r w:rsidRPr="00FA2CD0">
        <w:rPr>
          <w:rFonts w:ascii="Times New Roman" w:hAnsi="Times New Roman"/>
          <w:szCs w:val="24"/>
        </w:rPr>
        <w:t xml:space="preserve">omparison of male morphology using light microscopy. </w:t>
      </w:r>
      <w:r w:rsidRPr="00FA2CD0">
        <w:rPr>
          <w:rFonts w:ascii="Times New Roman" w:hAnsi="Times New Roman"/>
          <w:i/>
          <w:iCs/>
          <w:szCs w:val="24"/>
        </w:rPr>
        <w:t xml:space="preserve">Revue de Nématologie </w:t>
      </w:r>
      <w:r w:rsidRPr="00FA2CD0">
        <w:rPr>
          <w:rFonts w:ascii="Times New Roman" w:hAnsi="Times New Roman"/>
          <w:szCs w:val="24"/>
        </w:rPr>
        <w:t>6, 291-309.</w:t>
      </w:r>
    </w:p>
    <w:p w14:paraId="1AB670CE" w14:textId="77777777" w:rsidR="002643C7" w:rsidRPr="00FA2CD0" w:rsidRDefault="002643C7" w:rsidP="00C9191A">
      <w:pPr>
        <w:spacing w:line="360" w:lineRule="auto"/>
        <w:ind w:left="567" w:hanging="567"/>
        <w:rPr>
          <w:rFonts w:ascii="Times New Roman" w:hAnsi="Times New Roman"/>
          <w:szCs w:val="24"/>
        </w:rPr>
      </w:pPr>
      <w:r w:rsidRPr="00FA2CD0">
        <w:rPr>
          <w:rFonts w:ascii="Times New Roman" w:hAnsi="Times New Roman"/>
          <w:szCs w:val="24"/>
        </w:rPr>
        <w:t>Jepson, S.B. (1983b</w:t>
      </w:r>
      <w:r w:rsidR="00052F1B">
        <w:rPr>
          <w:rFonts w:ascii="Times New Roman" w:hAnsi="Times New Roman"/>
          <w:szCs w:val="24"/>
        </w:rPr>
        <w:t xml:space="preserve">) </w:t>
      </w:r>
      <w:r w:rsidRPr="00FA2CD0">
        <w:rPr>
          <w:rFonts w:ascii="Times New Roman" w:hAnsi="Times New Roman"/>
          <w:szCs w:val="24"/>
        </w:rPr>
        <w:t xml:space="preserve">The use of second-stage juvenile tails as an aid in the identification of </w:t>
      </w:r>
      <w:r w:rsidRPr="00FA2CD0">
        <w:rPr>
          <w:rFonts w:ascii="Times New Roman" w:hAnsi="Times New Roman"/>
          <w:i/>
          <w:szCs w:val="24"/>
        </w:rPr>
        <w:t>Meloidogyne</w:t>
      </w:r>
      <w:r w:rsidRPr="00FA2CD0">
        <w:rPr>
          <w:rFonts w:ascii="Times New Roman" w:hAnsi="Times New Roman"/>
          <w:szCs w:val="24"/>
        </w:rPr>
        <w:t xml:space="preserve"> species. </w:t>
      </w:r>
      <w:r w:rsidRPr="00FA2CD0">
        <w:rPr>
          <w:rFonts w:ascii="Times New Roman" w:hAnsi="Times New Roman"/>
          <w:i/>
          <w:szCs w:val="24"/>
        </w:rPr>
        <w:t>Nematologica</w:t>
      </w:r>
      <w:r w:rsidRPr="00FA2CD0">
        <w:rPr>
          <w:rFonts w:ascii="Times New Roman" w:hAnsi="Times New Roman"/>
          <w:szCs w:val="24"/>
        </w:rPr>
        <w:t xml:space="preserve"> 29, 11-28.</w:t>
      </w:r>
    </w:p>
    <w:p w14:paraId="64125AE3" w14:textId="77777777" w:rsidR="002643C7" w:rsidRPr="00FA2CD0" w:rsidRDefault="002643C7" w:rsidP="00C9191A">
      <w:pPr>
        <w:spacing w:line="360" w:lineRule="auto"/>
        <w:ind w:left="567" w:hanging="567"/>
        <w:rPr>
          <w:rFonts w:ascii="Times New Roman" w:hAnsi="Times New Roman"/>
          <w:szCs w:val="24"/>
        </w:rPr>
      </w:pPr>
      <w:r w:rsidRPr="00FA2CD0">
        <w:rPr>
          <w:rFonts w:ascii="Times New Roman" w:hAnsi="Times New Roman"/>
          <w:szCs w:val="24"/>
        </w:rPr>
        <w:t>Jepson, S.B. (1983c</w:t>
      </w:r>
      <w:r w:rsidR="00052F1B">
        <w:rPr>
          <w:rFonts w:ascii="Times New Roman" w:hAnsi="Times New Roman"/>
          <w:szCs w:val="24"/>
        </w:rPr>
        <w:t xml:space="preserve">) </w:t>
      </w:r>
      <w:r w:rsidRPr="00FA2CD0">
        <w:rPr>
          <w:rFonts w:ascii="Times New Roman" w:hAnsi="Times New Roman"/>
          <w:i/>
          <w:szCs w:val="24"/>
        </w:rPr>
        <w:t>Meloidogyne kralli</w:t>
      </w:r>
      <w:r w:rsidRPr="00FA2CD0">
        <w:rPr>
          <w:rFonts w:ascii="Times New Roman" w:hAnsi="Times New Roman"/>
          <w:szCs w:val="24"/>
        </w:rPr>
        <w:t xml:space="preserve"> n. sp. (Nematode: Meloidogynidae) a root-knot nematode parasitizing sedge (</w:t>
      </w:r>
      <w:r w:rsidRPr="00FA2CD0">
        <w:rPr>
          <w:rFonts w:ascii="Times New Roman" w:hAnsi="Times New Roman"/>
          <w:i/>
          <w:szCs w:val="24"/>
        </w:rPr>
        <w:t>Carex acuta</w:t>
      </w:r>
      <w:r w:rsidRPr="00FA2CD0">
        <w:rPr>
          <w:rFonts w:ascii="Times New Roman" w:hAnsi="Times New Roman"/>
          <w:szCs w:val="24"/>
        </w:rPr>
        <w:t xml:space="preserve"> L.). </w:t>
      </w:r>
      <w:r w:rsidRPr="00FA2CD0">
        <w:rPr>
          <w:rFonts w:ascii="Times New Roman" w:hAnsi="Times New Roman"/>
          <w:i/>
          <w:szCs w:val="24"/>
        </w:rPr>
        <w:t>Revue de Nématologie</w:t>
      </w:r>
      <w:r w:rsidRPr="00FA2CD0">
        <w:rPr>
          <w:rFonts w:ascii="Times New Roman" w:hAnsi="Times New Roman"/>
          <w:szCs w:val="24"/>
        </w:rPr>
        <w:t xml:space="preserve"> 6, 239-245.</w:t>
      </w:r>
    </w:p>
    <w:p w14:paraId="2F359E51"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Jepson, S.B. (1985</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chitwoodi</w:t>
      </w:r>
      <w:r w:rsidR="00DF52F0" w:rsidRPr="00FA2CD0">
        <w:rPr>
          <w:rFonts w:ascii="Times New Roman" w:hAnsi="Times New Roman"/>
          <w:szCs w:val="24"/>
        </w:rPr>
        <w:t>.</w:t>
      </w:r>
      <w:r w:rsidRPr="00FA2CD0">
        <w:rPr>
          <w:rFonts w:ascii="Times New Roman" w:hAnsi="Times New Roman"/>
          <w:szCs w:val="24"/>
        </w:rPr>
        <w:t xml:space="preserve"> </w:t>
      </w:r>
      <w:r w:rsidRPr="00FA2CD0">
        <w:rPr>
          <w:rFonts w:ascii="Times New Roman" w:hAnsi="Times New Roman"/>
          <w:i/>
          <w:szCs w:val="24"/>
        </w:rPr>
        <w:t xml:space="preserve">CIH Descriptions of </w:t>
      </w:r>
      <w:r w:rsidR="00AD1FA1" w:rsidRPr="00FA2CD0">
        <w:rPr>
          <w:rFonts w:ascii="Times New Roman" w:hAnsi="Times New Roman"/>
          <w:i/>
          <w:szCs w:val="24"/>
        </w:rPr>
        <w:t>Plant</w:t>
      </w:r>
      <w:r w:rsidRPr="00FA2CD0">
        <w:rPr>
          <w:rFonts w:ascii="Times New Roman" w:hAnsi="Times New Roman"/>
          <w:i/>
          <w:szCs w:val="24"/>
        </w:rPr>
        <w:t xml:space="preserve">-parasitic </w:t>
      </w:r>
      <w:r w:rsidR="00AD1FA1" w:rsidRPr="00FA2CD0">
        <w:rPr>
          <w:rFonts w:ascii="Times New Roman" w:hAnsi="Times New Roman"/>
          <w:i/>
          <w:szCs w:val="24"/>
        </w:rPr>
        <w:t>Nematodes</w:t>
      </w:r>
      <w:r w:rsidRPr="00FA2CD0">
        <w:rPr>
          <w:rFonts w:ascii="Times New Roman" w:hAnsi="Times New Roman"/>
          <w:szCs w:val="24"/>
        </w:rPr>
        <w:t>, Set 8, No. 106, Commonwealth Agricultural Bureaux, Farnham Royal, UK, 4 pp.</w:t>
      </w:r>
    </w:p>
    <w:p w14:paraId="370759D3"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Jepson, S.B. (1987</w:t>
      </w:r>
      <w:r w:rsidR="00052F1B">
        <w:rPr>
          <w:rFonts w:ascii="Times New Roman" w:hAnsi="Times New Roman"/>
          <w:szCs w:val="24"/>
        </w:rPr>
        <w:t xml:space="preserve">) </w:t>
      </w:r>
      <w:r w:rsidRPr="00FA2CD0">
        <w:rPr>
          <w:rFonts w:ascii="Times New Roman" w:hAnsi="Times New Roman"/>
          <w:i/>
          <w:iCs/>
          <w:szCs w:val="24"/>
        </w:rPr>
        <w:t xml:space="preserve">Identification of </w:t>
      </w:r>
      <w:r w:rsidR="004D7D4C" w:rsidRPr="00FA2CD0">
        <w:rPr>
          <w:rFonts w:ascii="Times New Roman" w:hAnsi="Times New Roman"/>
          <w:i/>
          <w:iCs/>
          <w:szCs w:val="24"/>
        </w:rPr>
        <w:t>Root</w:t>
      </w:r>
      <w:r w:rsidRPr="00FA2CD0">
        <w:rPr>
          <w:rFonts w:ascii="Times New Roman" w:hAnsi="Times New Roman"/>
          <w:i/>
          <w:iCs/>
          <w:szCs w:val="24"/>
        </w:rPr>
        <w:t xml:space="preserve">-knot </w:t>
      </w:r>
      <w:r w:rsidR="004D7D4C" w:rsidRPr="00FA2CD0">
        <w:rPr>
          <w:rFonts w:ascii="Times New Roman" w:hAnsi="Times New Roman"/>
          <w:i/>
          <w:iCs/>
          <w:szCs w:val="24"/>
        </w:rPr>
        <w:t xml:space="preserve">Nematodes </w:t>
      </w:r>
      <w:r w:rsidRPr="00FA2CD0">
        <w:rPr>
          <w:rFonts w:ascii="Times New Roman" w:hAnsi="Times New Roman"/>
          <w:i/>
          <w:iCs/>
          <w:szCs w:val="24"/>
        </w:rPr>
        <w:t>(</w:t>
      </w:r>
      <w:r w:rsidRPr="00FA2CD0">
        <w:rPr>
          <w:rFonts w:ascii="Times New Roman" w:hAnsi="Times New Roman"/>
          <w:szCs w:val="24"/>
        </w:rPr>
        <w:t>Meloidogyne</w:t>
      </w:r>
      <w:r w:rsidRPr="00FA2CD0">
        <w:rPr>
          <w:rFonts w:ascii="Times New Roman" w:hAnsi="Times New Roman"/>
          <w:i/>
          <w:iCs/>
          <w:szCs w:val="24"/>
        </w:rPr>
        <w:t xml:space="preserve"> species).</w:t>
      </w:r>
      <w:r w:rsidRPr="00FA2CD0">
        <w:rPr>
          <w:rFonts w:ascii="Times New Roman" w:hAnsi="Times New Roman"/>
          <w:szCs w:val="24"/>
        </w:rPr>
        <w:t xml:space="preserve"> </w:t>
      </w:r>
      <w:r w:rsidR="00C9191A" w:rsidRPr="00FA2CD0">
        <w:rPr>
          <w:rFonts w:ascii="Times New Roman" w:hAnsi="Times New Roman"/>
          <w:szCs w:val="24"/>
        </w:rPr>
        <w:t xml:space="preserve">Farnham Royal, UK, </w:t>
      </w:r>
      <w:r w:rsidRPr="00FA2CD0">
        <w:rPr>
          <w:rFonts w:ascii="Times New Roman" w:hAnsi="Times New Roman"/>
          <w:szCs w:val="24"/>
        </w:rPr>
        <w:t>Commonwealth Agricultural Bureaux, 265 pp.</w:t>
      </w:r>
    </w:p>
    <w:p w14:paraId="300DC9AC" w14:textId="77777777" w:rsidR="00BA6533" w:rsidRPr="00FA2CD0" w:rsidRDefault="00BA6533" w:rsidP="00C9191A">
      <w:pPr>
        <w:spacing w:line="360" w:lineRule="auto"/>
        <w:ind w:left="567" w:hanging="567"/>
        <w:rPr>
          <w:rFonts w:ascii="Times New Roman" w:hAnsi="Times New Roman"/>
          <w:szCs w:val="24"/>
        </w:rPr>
      </w:pPr>
      <w:r w:rsidRPr="00FA2CD0">
        <w:rPr>
          <w:rFonts w:ascii="Times New Roman" w:hAnsi="Times New Roman"/>
          <w:szCs w:val="24"/>
        </w:rPr>
        <w:t>Johnson,</w:t>
      </w:r>
      <w:r w:rsidR="00F65A04" w:rsidRPr="00FA2CD0">
        <w:rPr>
          <w:rFonts w:ascii="Times New Roman" w:hAnsi="Times New Roman"/>
          <w:szCs w:val="24"/>
        </w:rPr>
        <w:t xml:space="preserve"> A.W.</w:t>
      </w:r>
      <w:r w:rsidRPr="00FA2CD0">
        <w:rPr>
          <w:rFonts w:ascii="Times New Roman" w:hAnsi="Times New Roman"/>
          <w:szCs w:val="24"/>
        </w:rPr>
        <w:t xml:space="preserve"> </w:t>
      </w:r>
      <w:r w:rsidR="00F65A04" w:rsidRPr="00FA2CD0">
        <w:rPr>
          <w:rFonts w:ascii="Times New Roman" w:hAnsi="Times New Roman"/>
          <w:szCs w:val="24"/>
        </w:rPr>
        <w:t>(</w:t>
      </w:r>
      <w:r w:rsidRPr="00FA2CD0">
        <w:rPr>
          <w:rFonts w:ascii="Times New Roman" w:hAnsi="Times New Roman"/>
          <w:szCs w:val="24"/>
        </w:rPr>
        <w:t>1985a</w:t>
      </w:r>
      <w:r w:rsidR="00052F1B">
        <w:rPr>
          <w:rFonts w:ascii="Times New Roman" w:hAnsi="Times New Roman"/>
          <w:szCs w:val="24"/>
        </w:rPr>
        <w:t xml:space="preserve">) </w:t>
      </w:r>
      <w:r w:rsidR="00F65A04" w:rsidRPr="00FA2CD0">
        <w:rPr>
          <w:rFonts w:ascii="Times New Roman" w:hAnsi="Times New Roman"/>
          <w:szCs w:val="24"/>
        </w:rPr>
        <w:t>The role of nematicides in nematode management. In: Barker, K.R., Carter, C.C.</w:t>
      </w:r>
      <w:r w:rsidR="00052F1B">
        <w:rPr>
          <w:rFonts w:ascii="Times New Roman" w:hAnsi="Times New Roman"/>
          <w:szCs w:val="24"/>
        </w:rPr>
        <w:t xml:space="preserve"> and </w:t>
      </w:r>
      <w:r w:rsidR="00F65A04" w:rsidRPr="00FA2CD0">
        <w:rPr>
          <w:rFonts w:ascii="Times New Roman" w:hAnsi="Times New Roman"/>
          <w:szCs w:val="24"/>
        </w:rPr>
        <w:t>Sasser, J.N. (</w:t>
      </w:r>
      <w:r w:rsidR="00052F1B">
        <w:rPr>
          <w:rFonts w:ascii="Times New Roman" w:hAnsi="Times New Roman"/>
          <w:szCs w:val="24"/>
        </w:rPr>
        <w:t xml:space="preserve">eds) </w:t>
      </w:r>
      <w:r w:rsidR="00F65A04"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00F65A04" w:rsidRPr="00FA2CD0">
        <w:rPr>
          <w:rFonts w:ascii="Times New Roman" w:hAnsi="Times New Roman"/>
          <w:i/>
          <w:szCs w:val="24"/>
        </w:rPr>
        <w:t>on</w:t>
      </w:r>
      <w:r w:rsidR="00F65A04" w:rsidRPr="00FA2CD0">
        <w:rPr>
          <w:rFonts w:ascii="Times New Roman" w:hAnsi="Times New Roman"/>
          <w:szCs w:val="24"/>
        </w:rPr>
        <w:t xml:space="preserve"> Meloidogyne. </w:t>
      </w:r>
      <w:r w:rsidR="00F65A04" w:rsidRPr="00FA2CD0">
        <w:rPr>
          <w:rFonts w:ascii="Times New Roman" w:hAnsi="Times New Roman"/>
          <w:i/>
          <w:szCs w:val="24"/>
        </w:rPr>
        <w:t>Volume II: Methodology.</w:t>
      </w:r>
      <w:r w:rsidR="00F65A04" w:rsidRPr="00FA2CD0">
        <w:rPr>
          <w:rFonts w:ascii="Times New Roman" w:hAnsi="Times New Roman"/>
          <w:szCs w:val="24"/>
        </w:rPr>
        <w:t xml:space="preserve"> </w:t>
      </w:r>
      <w:r w:rsidR="002643C7" w:rsidRPr="00FA2CD0">
        <w:rPr>
          <w:rFonts w:ascii="Times New Roman" w:hAnsi="Times New Roman"/>
          <w:szCs w:val="24"/>
        </w:rPr>
        <w:t xml:space="preserve">Raleigh, NC, USA. </w:t>
      </w:r>
      <w:r w:rsidR="00B31651" w:rsidRPr="00FA2CD0">
        <w:rPr>
          <w:rFonts w:ascii="Times New Roman" w:hAnsi="Times New Roman"/>
          <w:szCs w:val="24"/>
        </w:rPr>
        <w:t xml:space="preserve">Raleigh, NC, USA, Department of Plant Pathology and the United States Agency for International Development, </w:t>
      </w:r>
      <w:r w:rsidR="00F65A04" w:rsidRPr="00FA2CD0">
        <w:rPr>
          <w:rFonts w:ascii="Times New Roman" w:hAnsi="Times New Roman"/>
          <w:szCs w:val="24"/>
        </w:rPr>
        <w:t>pp. 249-267.</w:t>
      </w:r>
    </w:p>
    <w:p w14:paraId="1BFE930B" w14:textId="77777777" w:rsidR="00BA6533" w:rsidRPr="00FA2CD0" w:rsidRDefault="00BA6533" w:rsidP="00C9191A">
      <w:pPr>
        <w:spacing w:line="360" w:lineRule="auto"/>
        <w:ind w:left="567" w:hanging="567"/>
        <w:rPr>
          <w:rFonts w:ascii="Times New Roman" w:hAnsi="Times New Roman"/>
          <w:szCs w:val="24"/>
        </w:rPr>
      </w:pPr>
      <w:r w:rsidRPr="00FA2CD0">
        <w:rPr>
          <w:rFonts w:ascii="Times New Roman" w:hAnsi="Times New Roman"/>
          <w:szCs w:val="24"/>
        </w:rPr>
        <w:t>Johnson,</w:t>
      </w:r>
      <w:r w:rsidR="00F65A04" w:rsidRPr="00FA2CD0">
        <w:rPr>
          <w:rFonts w:ascii="Times New Roman" w:hAnsi="Times New Roman"/>
          <w:szCs w:val="24"/>
        </w:rPr>
        <w:t xml:space="preserve"> A.W.</w:t>
      </w:r>
      <w:r w:rsidRPr="00FA2CD0">
        <w:rPr>
          <w:rFonts w:ascii="Times New Roman" w:hAnsi="Times New Roman"/>
          <w:szCs w:val="24"/>
        </w:rPr>
        <w:t xml:space="preserve"> </w:t>
      </w:r>
      <w:r w:rsidR="00F65A04" w:rsidRPr="00FA2CD0">
        <w:rPr>
          <w:rFonts w:ascii="Times New Roman" w:hAnsi="Times New Roman"/>
          <w:szCs w:val="24"/>
        </w:rPr>
        <w:t>(</w:t>
      </w:r>
      <w:r w:rsidRPr="00FA2CD0">
        <w:rPr>
          <w:rFonts w:ascii="Times New Roman" w:hAnsi="Times New Roman"/>
          <w:szCs w:val="24"/>
        </w:rPr>
        <w:t>1985b</w:t>
      </w:r>
      <w:r w:rsidR="00052F1B">
        <w:rPr>
          <w:rFonts w:ascii="Times New Roman" w:hAnsi="Times New Roman"/>
          <w:szCs w:val="24"/>
        </w:rPr>
        <w:t xml:space="preserve">) </w:t>
      </w:r>
      <w:r w:rsidR="00F65A04" w:rsidRPr="00FA2CD0">
        <w:rPr>
          <w:rFonts w:ascii="Times New Roman" w:hAnsi="Times New Roman"/>
          <w:szCs w:val="24"/>
        </w:rPr>
        <w:t>Specific crop rotation effects combined with cultural practices and nematicides. In: Barker, K.R., Carter, C.C.</w:t>
      </w:r>
      <w:r w:rsidR="00052F1B">
        <w:rPr>
          <w:rFonts w:ascii="Times New Roman" w:hAnsi="Times New Roman"/>
          <w:szCs w:val="24"/>
        </w:rPr>
        <w:t xml:space="preserve"> and </w:t>
      </w:r>
      <w:r w:rsidR="00F65A04" w:rsidRPr="00FA2CD0">
        <w:rPr>
          <w:rFonts w:ascii="Times New Roman" w:hAnsi="Times New Roman"/>
          <w:szCs w:val="24"/>
        </w:rPr>
        <w:t>Sasser, J.N. (</w:t>
      </w:r>
      <w:r w:rsidR="00052F1B">
        <w:rPr>
          <w:rFonts w:ascii="Times New Roman" w:hAnsi="Times New Roman"/>
          <w:szCs w:val="24"/>
        </w:rPr>
        <w:t xml:space="preserve">eds) </w:t>
      </w:r>
      <w:r w:rsidR="00F65A04"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00F65A04" w:rsidRPr="00FA2CD0">
        <w:rPr>
          <w:rFonts w:ascii="Times New Roman" w:hAnsi="Times New Roman"/>
          <w:i/>
          <w:szCs w:val="24"/>
        </w:rPr>
        <w:t>on</w:t>
      </w:r>
      <w:r w:rsidR="00F65A04" w:rsidRPr="00FA2CD0">
        <w:rPr>
          <w:rFonts w:ascii="Times New Roman" w:hAnsi="Times New Roman"/>
          <w:szCs w:val="24"/>
        </w:rPr>
        <w:t xml:space="preserve"> </w:t>
      </w:r>
      <w:r w:rsidR="00F65A04" w:rsidRPr="00FA2CD0">
        <w:rPr>
          <w:rFonts w:ascii="Times New Roman" w:hAnsi="Times New Roman"/>
          <w:iCs/>
          <w:szCs w:val="24"/>
        </w:rPr>
        <w:t>Meloidogyne</w:t>
      </w:r>
      <w:r w:rsidR="00F65A04" w:rsidRPr="00FA2CD0">
        <w:rPr>
          <w:rFonts w:ascii="Times New Roman" w:hAnsi="Times New Roman"/>
          <w:i/>
          <w:szCs w:val="24"/>
        </w:rPr>
        <w:t>. Volume II: Methodology.</w:t>
      </w:r>
      <w:r w:rsidR="00F65A04"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00F65A04" w:rsidRPr="00FA2CD0">
        <w:rPr>
          <w:rFonts w:ascii="Times New Roman" w:hAnsi="Times New Roman"/>
          <w:szCs w:val="24"/>
        </w:rPr>
        <w:t>pp. 283-301.</w:t>
      </w:r>
    </w:p>
    <w:p w14:paraId="105BD262" w14:textId="77777777" w:rsidR="00CE5ECB" w:rsidRPr="00FA2CD0" w:rsidRDefault="005076E4" w:rsidP="00C9191A">
      <w:pPr>
        <w:spacing w:line="360" w:lineRule="auto"/>
        <w:ind w:left="567" w:hanging="567"/>
        <w:rPr>
          <w:rFonts w:ascii="Times New Roman" w:hAnsi="Times New Roman"/>
          <w:szCs w:val="24"/>
        </w:rPr>
      </w:pPr>
      <w:r w:rsidRPr="00FA2CD0">
        <w:rPr>
          <w:rFonts w:ascii="Times New Roman" w:hAnsi="Times New Roman"/>
          <w:szCs w:val="24"/>
        </w:rPr>
        <w:t>Johnson, A.W.</w:t>
      </w:r>
      <w:r w:rsidR="00052F1B">
        <w:rPr>
          <w:rFonts w:ascii="Times New Roman" w:hAnsi="Times New Roman"/>
          <w:szCs w:val="24"/>
        </w:rPr>
        <w:t xml:space="preserve"> and </w:t>
      </w:r>
      <w:r w:rsidR="00CE5ECB" w:rsidRPr="00FA2CD0">
        <w:rPr>
          <w:rFonts w:ascii="Times New Roman" w:hAnsi="Times New Roman"/>
          <w:szCs w:val="24"/>
        </w:rPr>
        <w:t>Fassu</w:t>
      </w:r>
      <w:r w:rsidR="0039519B" w:rsidRPr="00FA2CD0">
        <w:rPr>
          <w:rFonts w:ascii="Times New Roman" w:hAnsi="Times New Roman"/>
          <w:szCs w:val="24"/>
        </w:rPr>
        <w:t>l</w:t>
      </w:r>
      <w:r w:rsidR="00CE5ECB" w:rsidRPr="00FA2CD0">
        <w:rPr>
          <w:rFonts w:ascii="Times New Roman" w:hAnsi="Times New Roman"/>
          <w:szCs w:val="24"/>
        </w:rPr>
        <w:t>iotis,</w:t>
      </w:r>
      <w:r w:rsidRPr="00FA2CD0">
        <w:rPr>
          <w:rFonts w:ascii="Times New Roman" w:hAnsi="Times New Roman"/>
          <w:szCs w:val="24"/>
        </w:rPr>
        <w:t xml:space="preserve"> G</w:t>
      </w:r>
      <w:r w:rsidR="007F7A5D" w:rsidRPr="00FA2CD0">
        <w:rPr>
          <w:rFonts w:ascii="Times New Roman" w:hAnsi="Times New Roman"/>
          <w:szCs w:val="24"/>
        </w:rPr>
        <w:t>.</w:t>
      </w:r>
      <w:r w:rsidR="00CE5ECB" w:rsidRPr="00FA2CD0">
        <w:rPr>
          <w:rFonts w:ascii="Times New Roman" w:hAnsi="Times New Roman"/>
          <w:szCs w:val="24"/>
        </w:rPr>
        <w:t xml:space="preserve"> </w:t>
      </w:r>
      <w:r w:rsidRPr="00FA2CD0">
        <w:rPr>
          <w:rFonts w:ascii="Times New Roman" w:hAnsi="Times New Roman"/>
          <w:szCs w:val="24"/>
        </w:rPr>
        <w:t>(</w:t>
      </w:r>
      <w:r w:rsidR="00CE5ECB" w:rsidRPr="00FA2CD0">
        <w:rPr>
          <w:rFonts w:ascii="Times New Roman" w:hAnsi="Times New Roman"/>
          <w:szCs w:val="24"/>
        </w:rPr>
        <w:t>1984</w:t>
      </w:r>
      <w:r w:rsidR="00052F1B">
        <w:rPr>
          <w:rFonts w:ascii="Times New Roman" w:hAnsi="Times New Roman"/>
          <w:szCs w:val="24"/>
        </w:rPr>
        <w:t xml:space="preserve">) </w:t>
      </w:r>
      <w:r w:rsidRPr="00FA2CD0">
        <w:rPr>
          <w:rFonts w:ascii="Times New Roman" w:hAnsi="Times New Roman"/>
          <w:szCs w:val="24"/>
        </w:rPr>
        <w:t>Nematode parasites of vegetable crops. In</w:t>
      </w:r>
      <w:r w:rsidR="002643C7" w:rsidRPr="00FA2CD0">
        <w:rPr>
          <w:rFonts w:ascii="Times New Roman" w:hAnsi="Times New Roman"/>
          <w:szCs w:val="24"/>
        </w:rPr>
        <w:t>:</w:t>
      </w:r>
      <w:r w:rsidR="0012476A">
        <w:rPr>
          <w:rFonts w:ascii="Times New Roman" w:hAnsi="Times New Roman"/>
          <w:szCs w:val="24"/>
        </w:rPr>
        <w:t xml:space="preserve"> Nickle, W.R. (ed</w:t>
      </w:r>
      <w:r w:rsidR="00052F1B">
        <w:rPr>
          <w:rFonts w:ascii="Times New Roman" w:hAnsi="Times New Roman"/>
          <w:szCs w:val="24"/>
        </w:rPr>
        <w:t xml:space="preserve">) </w:t>
      </w:r>
      <w:r w:rsidR="007F7A5D" w:rsidRPr="00FA2CD0">
        <w:rPr>
          <w:rFonts w:ascii="Times New Roman" w:hAnsi="Times New Roman"/>
          <w:i/>
          <w:iCs/>
          <w:szCs w:val="24"/>
        </w:rPr>
        <w:t xml:space="preserve">Plant and </w:t>
      </w:r>
      <w:r w:rsidR="00AD1FA1" w:rsidRPr="00FA2CD0">
        <w:rPr>
          <w:rFonts w:ascii="Times New Roman" w:hAnsi="Times New Roman"/>
          <w:i/>
          <w:iCs/>
          <w:szCs w:val="24"/>
        </w:rPr>
        <w:t>Insect Nematodes</w:t>
      </w:r>
      <w:r w:rsidRPr="00FA2CD0">
        <w:rPr>
          <w:rFonts w:ascii="Times New Roman" w:hAnsi="Times New Roman"/>
          <w:szCs w:val="24"/>
        </w:rPr>
        <w:t xml:space="preserve">. New York, </w:t>
      </w:r>
      <w:r w:rsidR="002643C7" w:rsidRPr="00FA2CD0">
        <w:rPr>
          <w:rFonts w:ascii="Times New Roman" w:hAnsi="Times New Roman"/>
          <w:szCs w:val="24"/>
        </w:rPr>
        <w:t xml:space="preserve">NY, USA, Marcel Dekker Inc., </w:t>
      </w:r>
      <w:r w:rsidRPr="00FA2CD0">
        <w:rPr>
          <w:rFonts w:ascii="Times New Roman" w:hAnsi="Times New Roman"/>
          <w:szCs w:val="24"/>
        </w:rPr>
        <w:t>pp.</w:t>
      </w:r>
      <w:r w:rsidR="00CA090E" w:rsidRPr="00FA2CD0">
        <w:rPr>
          <w:rFonts w:ascii="Times New Roman" w:hAnsi="Times New Roman"/>
          <w:szCs w:val="24"/>
        </w:rPr>
        <w:t xml:space="preserve"> </w:t>
      </w:r>
      <w:r w:rsidRPr="00FA2CD0">
        <w:rPr>
          <w:rFonts w:ascii="Times New Roman" w:hAnsi="Times New Roman"/>
          <w:szCs w:val="24"/>
        </w:rPr>
        <w:t>323-372.</w:t>
      </w:r>
    </w:p>
    <w:p w14:paraId="2DA2B4B9" w14:textId="77777777" w:rsidR="00646927" w:rsidRPr="00FA2CD0" w:rsidRDefault="00646927"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Karssen, G. (1996</w:t>
      </w:r>
      <w:r w:rsidR="00052F1B">
        <w:rPr>
          <w:rFonts w:ascii="Times New Roman" w:hAnsi="Times New Roman"/>
          <w:szCs w:val="24"/>
          <w:lang w:val="en-US"/>
        </w:rPr>
        <w:t xml:space="preserve">) </w:t>
      </w:r>
      <w:r w:rsidRPr="00FA2CD0">
        <w:rPr>
          <w:rFonts w:ascii="Times New Roman" w:hAnsi="Times New Roman"/>
          <w:szCs w:val="24"/>
          <w:lang w:val="en-US"/>
        </w:rPr>
        <w:t xml:space="preserve">Description of </w:t>
      </w:r>
      <w:r w:rsidRPr="00FA2CD0">
        <w:rPr>
          <w:rFonts w:ascii="Times New Roman" w:hAnsi="Times New Roman"/>
          <w:i/>
          <w:szCs w:val="24"/>
          <w:lang w:val="en-US"/>
        </w:rPr>
        <w:t>Meloidogyne</w:t>
      </w:r>
      <w:r w:rsidRPr="00FA2CD0">
        <w:rPr>
          <w:rFonts w:ascii="Times New Roman" w:hAnsi="Times New Roman"/>
          <w:szCs w:val="24"/>
          <w:lang w:val="en-US"/>
        </w:rPr>
        <w:t xml:space="preserve"> </w:t>
      </w:r>
      <w:r w:rsidRPr="00FA2CD0">
        <w:rPr>
          <w:rFonts w:ascii="Times New Roman" w:hAnsi="Times New Roman"/>
          <w:i/>
          <w:szCs w:val="24"/>
          <w:lang w:val="en-US"/>
        </w:rPr>
        <w:t>fallax</w:t>
      </w:r>
      <w:r w:rsidRPr="00FA2CD0">
        <w:rPr>
          <w:rFonts w:ascii="Times New Roman" w:hAnsi="Times New Roman"/>
          <w:szCs w:val="24"/>
          <w:lang w:val="en-US"/>
        </w:rPr>
        <w:t xml:space="preserve"> n. sp. (Nematoda: Heteroderidae), a root-knot nematode from The Netherlands. </w:t>
      </w:r>
      <w:r w:rsidRPr="00FA2CD0">
        <w:rPr>
          <w:rFonts w:ascii="Times New Roman" w:hAnsi="Times New Roman"/>
          <w:i/>
          <w:szCs w:val="24"/>
          <w:lang w:val="en-US"/>
        </w:rPr>
        <w:t>Fundamental and Applied Nematology</w:t>
      </w:r>
      <w:r w:rsidRPr="00FA2CD0">
        <w:rPr>
          <w:rFonts w:ascii="Times New Roman" w:hAnsi="Times New Roman"/>
          <w:szCs w:val="24"/>
          <w:lang w:val="en-US"/>
        </w:rPr>
        <w:t xml:space="preserve"> 19, 593-599.</w:t>
      </w:r>
    </w:p>
    <w:p w14:paraId="55FBDCBF"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lastRenderedPageBreak/>
        <w:t>Karssen, G. (2002</w:t>
      </w:r>
      <w:r w:rsidR="00052F1B">
        <w:rPr>
          <w:rFonts w:ascii="Times New Roman" w:hAnsi="Times New Roman"/>
          <w:szCs w:val="24"/>
        </w:rPr>
        <w:t xml:space="preserve">) </w:t>
      </w:r>
      <w:r w:rsidRPr="00FA2CD0">
        <w:rPr>
          <w:rFonts w:ascii="Times New Roman" w:hAnsi="Times New Roman"/>
          <w:i/>
          <w:szCs w:val="24"/>
        </w:rPr>
        <w:t xml:space="preserve">The </w:t>
      </w:r>
      <w:r w:rsidR="00AD1FA1" w:rsidRPr="00FA2CD0">
        <w:rPr>
          <w:rFonts w:ascii="Times New Roman" w:hAnsi="Times New Roman"/>
          <w:i/>
          <w:szCs w:val="24"/>
        </w:rPr>
        <w:t>Plant</w:t>
      </w:r>
      <w:r w:rsidRPr="00FA2CD0">
        <w:rPr>
          <w:rFonts w:ascii="Times New Roman" w:hAnsi="Times New Roman"/>
          <w:i/>
          <w:szCs w:val="24"/>
        </w:rPr>
        <w:t xml:space="preserve">-parasitic </w:t>
      </w:r>
      <w:r w:rsidR="00AD1FA1" w:rsidRPr="00FA2CD0">
        <w:rPr>
          <w:rFonts w:ascii="Times New Roman" w:hAnsi="Times New Roman"/>
          <w:i/>
          <w:szCs w:val="24"/>
        </w:rPr>
        <w:t xml:space="preserve">Nematode Genus </w:t>
      </w:r>
      <w:r w:rsidRPr="00FA2CD0">
        <w:rPr>
          <w:rFonts w:ascii="Times New Roman" w:hAnsi="Times New Roman"/>
          <w:szCs w:val="24"/>
        </w:rPr>
        <w:t>Meloidogyne</w:t>
      </w:r>
      <w:r w:rsidRPr="00FA2CD0">
        <w:rPr>
          <w:rFonts w:ascii="Times New Roman" w:hAnsi="Times New Roman"/>
          <w:i/>
          <w:szCs w:val="24"/>
        </w:rPr>
        <w:t xml:space="preserve"> Göldi, 1892 (Tylenchida) in Europe</w:t>
      </w:r>
      <w:r w:rsidRPr="00FA2CD0">
        <w:rPr>
          <w:rFonts w:ascii="Times New Roman" w:hAnsi="Times New Roman"/>
          <w:szCs w:val="24"/>
        </w:rPr>
        <w:t xml:space="preserve">. </w:t>
      </w:r>
      <w:r w:rsidR="00B31651" w:rsidRPr="00FA2CD0">
        <w:rPr>
          <w:rFonts w:ascii="Times New Roman" w:hAnsi="Times New Roman"/>
          <w:szCs w:val="24"/>
        </w:rPr>
        <w:t xml:space="preserve">Leiden, The Netherlands, </w:t>
      </w:r>
      <w:r w:rsidRPr="00FA2CD0">
        <w:rPr>
          <w:rFonts w:ascii="Times New Roman" w:hAnsi="Times New Roman"/>
          <w:szCs w:val="24"/>
        </w:rPr>
        <w:t>Brill Academic Publishers, 157 pp.</w:t>
      </w:r>
    </w:p>
    <w:p w14:paraId="3A50666D" w14:textId="77777777" w:rsidR="00646927" w:rsidRPr="00FA2CD0" w:rsidRDefault="00646927" w:rsidP="00C9191A">
      <w:pPr>
        <w:spacing w:line="360" w:lineRule="auto"/>
        <w:ind w:left="567" w:hanging="567"/>
        <w:rPr>
          <w:rFonts w:ascii="Times New Roman" w:hAnsi="Times New Roman"/>
          <w:szCs w:val="24"/>
        </w:rPr>
      </w:pPr>
      <w:commentRangeStart w:id="9"/>
      <w:r w:rsidRPr="00FA2CD0">
        <w:rPr>
          <w:rFonts w:ascii="Times New Roman" w:hAnsi="Times New Roman"/>
          <w:szCs w:val="24"/>
        </w:rPr>
        <w:t>Karssen, G.</w:t>
      </w:r>
      <w:r w:rsidR="00052F1B">
        <w:rPr>
          <w:rFonts w:ascii="Times New Roman" w:hAnsi="Times New Roman"/>
          <w:szCs w:val="24"/>
        </w:rPr>
        <w:t xml:space="preserve"> and </w:t>
      </w:r>
      <w:r w:rsidRPr="00FA2CD0">
        <w:rPr>
          <w:rFonts w:ascii="Times New Roman" w:hAnsi="Times New Roman"/>
          <w:szCs w:val="24"/>
        </w:rPr>
        <w:t>Moens, M. (2006</w:t>
      </w:r>
      <w:r w:rsidR="00052F1B">
        <w:rPr>
          <w:rFonts w:ascii="Times New Roman" w:hAnsi="Times New Roman"/>
          <w:szCs w:val="24"/>
        </w:rPr>
        <w:t xml:space="preserve">) </w:t>
      </w:r>
      <w:r w:rsidRPr="00FA2CD0">
        <w:rPr>
          <w:rFonts w:ascii="Times New Roman" w:hAnsi="Times New Roman"/>
          <w:szCs w:val="24"/>
        </w:rPr>
        <w:t>Root-knot nematodes. In: Perry, R.N.</w:t>
      </w:r>
      <w:r w:rsidR="00052F1B">
        <w:rPr>
          <w:rFonts w:ascii="Times New Roman" w:hAnsi="Times New Roman"/>
          <w:szCs w:val="24"/>
        </w:rPr>
        <w:t xml:space="preserve"> and </w:t>
      </w:r>
      <w:r w:rsidRPr="00FA2CD0">
        <w:rPr>
          <w:rFonts w:ascii="Times New Roman" w:hAnsi="Times New Roman"/>
          <w:szCs w:val="24"/>
        </w:rPr>
        <w:t>Moens, M. (</w:t>
      </w:r>
      <w:r w:rsidR="00052F1B">
        <w:rPr>
          <w:rFonts w:ascii="Times New Roman" w:hAnsi="Times New Roman"/>
          <w:szCs w:val="24"/>
        </w:rPr>
        <w:t xml:space="preserve">eds) </w:t>
      </w:r>
      <w:r w:rsidRPr="00FA2CD0">
        <w:rPr>
          <w:rFonts w:ascii="Times New Roman" w:hAnsi="Times New Roman"/>
          <w:i/>
          <w:szCs w:val="24"/>
        </w:rPr>
        <w:t xml:space="preserve">Plant </w:t>
      </w:r>
      <w:r w:rsidR="00AD1FA1" w:rsidRPr="00FA2CD0">
        <w:rPr>
          <w:rFonts w:ascii="Times New Roman" w:hAnsi="Times New Roman"/>
          <w:i/>
          <w:szCs w:val="24"/>
        </w:rPr>
        <w:t>Nematology</w:t>
      </w:r>
      <w:r w:rsidR="00DF52F0" w:rsidRPr="00FA2CD0">
        <w:rPr>
          <w:rFonts w:ascii="Times New Roman" w:hAnsi="Times New Roman"/>
          <w:szCs w:val="24"/>
        </w:rPr>
        <w:t>. CABI P</w:t>
      </w:r>
      <w:r w:rsidRPr="00FA2CD0">
        <w:rPr>
          <w:rFonts w:ascii="Times New Roman" w:hAnsi="Times New Roman"/>
          <w:szCs w:val="24"/>
        </w:rPr>
        <w:t>ublishing, Wallingford, UK, pp. 59-90.</w:t>
      </w:r>
      <w:commentRangeEnd w:id="9"/>
      <w:r w:rsidR="002F5EAC">
        <w:rPr>
          <w:rStyle w:val="CommentReference"/>
          <w:noProof/>
        </w:rPr>
        <w:commentReference w:id="9"/>
      </w:r>
    </w:p>
    <w:p w14:paraId="397631AC" w14:textId="77777777" w:rsidR="002643C7" w:rsidRPr="00FA2CD0" w:rsidRDefault="002643C7" w:rsidP="0012476A">
      <w:pPr>
        <w:pStyle w:val="CommentText"/>
        <w:spacing w:line="360" w:lineRule="auto"/>
        <w:ind w:left="567" w:hanging="567"/>
        <w:rPr>
          <w:rFonts w:ascii="Times New Roman" w:hAnsi="Times New Roman"/>
          <w:szCs w:val="24"/>
        </w:rPr>
      </w:pPr>
      <w:r w:rsidRPr="00FA2CD0">
        <w:rPr>
          <w:rFonts w:ascii="Times New Roman" w:hAnsi="Times New Roman"/>
          <w:szCs w:val="24"/>
        </w:rPr>
        <w:t>Karssen, G., Lia</w:t>
      </w:r>
      <w:r w:rsidR="005E25C5" w:rsidRPr="00FA2CD0">
        <w:rPr>
          <w:rFonts w:ascii="Times New Roman" w:hAnsi="Times New Roman"/>
          <w:szCs w:val="24"/>
        </w:rPr>
        <w:t>o</w:t>
      </w:r>
      <w:r w:rsidRPr="00FA2CD0">
        <w:rPr>
          <w:rFonts w:ascii="Times New Roman" w:hAnsi="Times New Roman"/>
          <w:szCs w:val="24"/>
        </w:rPr>
        <w:t>, J., Kan, Z., van Heese, E.</w:t>
      </w:r>
      <w:r w:rsidR="00434A3F" w:rsidRPr="00FA2CD0">
        <w:rPr>
          <w:rFonts w:ascii="Times New Roman" w:hAnsi="Times New Roman"/>
          <w:szCs w:val="24"/>
        </w:rPr>
        <w:t>Y.J.</w:t>
      </w:r>
      <w:r w:rsidR="00052F1B">
        <w:rPr>
          <w:rFonts w:ascii="Times New Roman" w:hAnsi="Times New Roman"/>
          <w:szCs w:val="24"/>
        </w:rPr>
        <w:t xml:space="preserve"> and </w:t>
      </w:r>
      <w:r w:rsidRPr="00FA2CD0">
        <w:rPr>
          <w:rFonts w:ascii="Times New Roman" w:hAnsi="Times New Roman"/>
          <w:szCs w:val="24"/>
        </w:rPr>
        <w:t xml:space="preserve">den Nijs, </w:t>
      </w:r>
      <w:r w:rsidR="005E25C5" w:rsidRPr="00FA2CD0">
        <w:rPr>
          <w:rFonts w:ascii="Times New Roman" w:hAnsi="Times New Roman"/>
          <w:szCs w:val="24"/>
        </w:rPr>
        <w:t>L.</w:t>
      </w:r>
      <w:r w:rsidR="00434A3F" w:rsidRPr="00FA2CD0">
        <w:rPr>
          <w:rFonts w:ascii="Times New Roman" w:hAnsi="Times New Roman"/>
          <w:szCs w:val="24"/>
        </w:rPr>
        <w:t>J.M.F.</w:t>
      </w:r>
      <w:r w:rsidRPr="00FA2CD0">
        <w:rPr>
          <w:rFonts w:ascii="Times New Roman" w:hAnsi="Times New Roman"/>
          <w:szCs w:val="24"/>
        </w:rPr>
        <w:t xml:space="preserve"> (2012</w:t>
      </w:r>
      <w:r w:rsidR="00052F1B">
        <w:rPr>
          <w:rFonts w:ascii="Times New Roman" w:hAnsi="Times New Roman"/>
          <w:szCs w:val="24"/>
        </w:rPr>
        <w:t xml:space="preserve">) </w:t>
      </w:r>
      <w:r w:rsidRPr="00FA2CD0">
        <w:rPr>
          <w:rFonts w:ascii="Times New Roman" w:hAnsi="Times New Roman"/>
          <w:szCs w:val="24"/>
        </w:rPr>
        <w:t>On the species status of the root-knot nematode</w:t>
      </w:r>
      <w:r w:rsidRPr="00FA2CD0">
        <w:rPr>
          <w:rFonts w:ascii="Times New Roman" w:hAnsi="Times New Roman"/>
          <w:i/>
          <w:szCs w:val="24"/>
        </w:rPr>
        <w:t xml:space="preserve"> Meloidogyne mayaguensis</w:t>
      </w:r>
      <w:r w:rsidRPr="00FA2CD0">
        <w:rPr>
          <w:rFonts w:ascii="Times New Roman" w:hAnsi="Times New Roman"/>
          <w:szCs w:val="24"/>
        </w:rPr>
        <w:t xml:space="preserve"> Rammah</w:t>
      </w:r>
      <w:r w:rsidR="00052F1B">
        <w:rPr>
          <w:rFonts w:ascii="Times New Roman" w:hAnsi="Times New Roman"/>
          <w:szCs w:val="24"/>
        </w:rPr>
        <w:t xml:space="preserve"> </w:t>
      </w:r>
      <w:r w:rsidR="0012476A">
        <w:rPr>
          <w:rFonts w:ascii="Times New Roman" w:hAnsi="Times New Roman"/>
          <w:szCs w:val="24"/>
        </w:rPr>
        <w:t>&amp;</w:t>
      </w:r>
      <w:r w:rsidR="00052F1B">
        <w:rPr>
          <w:rFonts w:ascii="Times New Roman" w:hAnsi="Times New Roman"/>
          <w:szCs w:val="24"/>
        </w:rPr>
        <w:t xml:space="preserve"> </w:t>
      </w:r>
      <w:r w:rsidRPr="00FA2CD0">
        <w:rPr>
          <w:rFonts w:ascii="Times New Roman" w:hAnsi="Times New Roman"/>
          <w:szCs w:val="24"/>
        </w:rPr>
        <w:t xml:space="preserve">Hirschmann, 1988. </w:t>
      </w:r>
      <w:r w:rsidRPr="00FA2CD0">
        <w:rPr>
          <w:rFonts w:ascii="Times New Roman" w:hAnsi="Times New Roman"/>
          <w:i/>
          <w:szCs w:val="24"/>
        </w:rPr>
        <w:t>ZooKeys</w:t>
      </w:r>
      <w:r w:rsidR="00434A3F" w:rsidRPr="00FA2CD0">
        <w:rPr>
          <w:rFonts w:ascii="Times New Roman" w:hAnsi="Times New Roman"/>
          <w:iCs/>
          <w:szCs w:val="24"/>
        </w:rPr>
        <w:t>181, 67-77</w:t>
      </w:r>
      <w:r w:rsidR="006265A8" w:rsidRPr="00FA2CD0">
        <w:rPr>
          <w:rFonts w:ascii="Times New Roman" w:hAnsi="Times New Roman"/>
          <w:szCs w:val="24"/>
        </w:rPr>
        <w:t>.</w:t>
      </w:r>
    </w:p>
    <w:p w14:paraId="065C77AB" w14:textId="77777777" w:rsidR="007C669E" w:rsidRPr="00FA2CD0" w:rsidRDefault="007C669E" w:rsidP="007C669E">
      <w:pPr>
        <w:spacing w:line="360" w:lineRule="auto"/>
        <w:ind w:left="567" w:hanging="567"/>
        <w:rPr>
          <w:rFonts w:ascii="Times New Roman" w:hAnsi="Times New Roman"/>
          <w:szCs w:val="24"/>
        </w:rPr>
      </w:pPr>
      <w:hyperlink r:id="rId15" w:history="1">
        <w:r w:rsidRPr="00FA2CD0">
          <w:rPr>
            <w:rFonts w:ascii="Times New Roman" w:eastAsia="Times New Roman" w:hAnsi="Times New Roman"/>
            <w:color w:val="333333"/>
            <w:szCs w:val="24"/>
            <w:lang w:eastAsia="en-GB"/>
          </w:rPr>
          <w:t>Karssen, G.</w:t>
        </w:r>
      </w:hyperlink>
      <w:r w:rsidRPr="00FA2CD0">
        <w:rPr>
          <w:rFonts w:ascii="Times New Roman" w:eastAsia="Times New Roman" w:hAnsi="Times New Roman"/>
          <w:color w:val="333333"/>
          <w:szCs w:val="24"/>
          <w:lang w:eastAsia="en-GB"/>
        </w:rPr>
        <w:t xml:space="preserve">, </w:t>
      </w:r>
      <w:hyperlink r:id="rId16" w:history="1">
        <w:r w:rsidRPr="00FA2CD0">
          <w:rPr>
            <w:rFonts w:ascii="Times New Roman" w:eastAsia="Times New Roman" w:hAnsi="Times New Roman"/>
            <w:color w:val="333333"/>
            <w:szCs w:val="24"/>
            <w:lang w:eastAsia="en-GB"/>
          </w:rPr>
          <w:t>Wesemael, W.M.L.</w:t>
        </w:r>
      </w:hyperlink>
      <w:r w:rsidR="00052F1B">
        <w:rPr>
          <w:rFonts w:ascii="Times New Roman" w:eastAsia="Times New Roman" w:hAnsi="Times New Roman"/>
          <w:color w:val="333333"/>
          <w:szCs w:val="24"/>
          <w:lang w:eastAsia="en-GB"/>
        </w:rPr>
        <w:t xml:space="preserve"> and </w:t>
      </w:r>
      <w:hyperlink r:id="rId17" w:history="1">
        <w:r w:rsidRPr="00FA2CD0">
          <w:rPr>
            <w:rFonts w:ascii="Times New Roman" w:eastAsia="Times New Roman" w:hAnsi="Times New Roman"/>
            <w:color w:val="333333"/>
            <w:szCs w:val="24"/>
            <w:lang w:eastAsia="en-GB"/>
          </w:rPr>
          <w:t>Moens, M.</w:t>
        </w:r>
      </w:hyperlink>
      <w:r w:rsidRPr="00FA2CD0">
        <w:rPr>
          <w:rFonts w:ascii="Times New Roman" w:eastAsia="Times New Roman" w:hAnsi="Times New Roman"/>
          <w:color w:val="333333"/>
          <w:szCs w:val="24"/>
          <w:lang w:eastAsia="en-GB"/>
        </w:rPr>
        <w:t xml:space="preserve"> (2013</w:t>
      </w:r>
      <w:r w:rsidR="00052F1B">
        <w:rPr>
          <w:rFonts w:ascii="Times New Roman" w:eastAsia="Times New Roman" w:hAnsi="Times New Roman"/>
          <w:color w:val="333333"/>
          <w:szCs w:val="24"/>
          <w:lang w:eastAsia="en-GB"/>
        </w:rPr>
        <w:t xml:space="preserve">) </w:t>
      </w:r>
      <w:r w:rsidRPr="00FA2CD0">
        <w:rPr>
          <w:rFonts w:ascii="Times New Roman" w:eastAsia="Times New Roman" w:hAnsi="Times New Roman"/>
          <w:color w:val="333333"/>
          <w:szCs w:val="24"/>
          <w:lang w:eastAsia="en-GB"/>
        </w:rPr>
        <w:t>Root-knot nematodes. In: Perry, R.N.</w:t>
      </w:r>
      <w:r w:rsidR="00052F1B">
        <w:rPr>
          <w:rFonts w:ascii="Times New Roman" w:eastAsia="Times New Roman" w:hAnsi="Times New Roman"/>
          <w:color w:val="333333"/>
          <w:szCs w:val="24"/>
          <w:lang w:eastAsia="en-GB"/>
        </w:rPr>
        <w:t xml:space="preserve"> and </w:t>
      </w:r>
      <w:r w:rsidRPr="00FA2CD0">
        <w:rPr>
          <w:rFonts w:ascii="Times New Roman" w:eastAsia="Times New Roman" w:hAnsi="Times New Roman"/>
          <w:color w:val="333333"/>
          <w:szCs w:val="24"/>
          <w:lang w:eastAsia="en-GB"/>
        </w:rPr>
        <w:t>Moens, M. (</w:t>
      </w:r>
      <w:r w:rsidR="00052F1B">
        <w:rPr>
          <w:rFonts w:ascii="Times New Roman" w:eastAsia="Times New Roman" w:hAnsi="Times New Roman"/>
          <w:color w:val="333333"/>
          <w:szCs w:val="24"/>
          <w:lang w:eastAsia="en-GB"/>
        </w:rPr>
        <w:t xml:space="preserve">eds) </w:t>
      </w:r>
      <w:r w:rsidRPr="00FA2CD0">
        <w:rPr>
          <w:rFonts w:ascii="Times New Roman" w:eastAsia="Times New Roman" w:hAnsi="Times New Roman"/>
          <w:i/>
          <w:iCs/>
          <w:color w:val="333333"/>
          <w:szCs w:val="24"/>
          <w:lang w:eastAsia="en-GB"/>
        </w:rPr>
        <w:t>Plant</w:t>
      </w:r>
      <w:r w:rsidRPr="00FA2CD0">
        <w:rPr>
          <w:rFonts w:ascii="Times New Roman" w:eastAsia="Times New Roman" w:hAnsi="Times New Roman"/>
          <w:color w:val="333333"/>
          <w:szCs w:val="24"/>
          <w:lang w:eastAsia="en-GB"/>
        </w:rPr>
        <w:t xml:space="preserve"> </w:t>
      </w:r>
      <w:r w:rsidR="00AD1FA1" w:rsidRPr="00FA2CD0">
        <w:rPr>
          <w:rFonts w:ascii="Times New Roman" w:eastAsia="Times New Roman" w:hAnsi="Times New Roman"/>
          <w:i/>
          <w:iCs/>
          <w:color w:val="333333"/>
          <w:szCs w:val="24"/>
          <w:lang w:eastAsia="en-GB"/>
        </w:rPr>
        <w:t>Nematology</w:t>
      </w:r>
      <w:r w:rsidRPr="00FA2CD0">
        <w:rPr>
          <w:rFonts w:ascii="Times New Roman" w:eastAsia="Times New Roman" w:hAnsi="Times New Roman"/>
          <w:color w:val="333333"/>
          <w:szCs w:val="24"/>
          <w:lang w:eastAsia="en-GB"/>
        </w:rPr>
        <w:t>, 2</w:t>
      </w:r>
      <w:r w:rsidR="00696BFD" w:rsidRPr="00FA2CD0">
        <w:rPr>
          <w:rFonts w:ascii="Times New Roman" w:eastAsia="Times New Roman" w:hAnsi="Times New Roman"/>
          <w:color w:val="333333"/>
          <w:szCs w:val="24"/>
          <w:vertAlign w:val="superscript"/>
          <w:lang w:eastAsia="en-GB"/>
        </w:rPr>
        <w:t>nd</w:t>
      </w:r>
      <w:r w:rsidRPr="00FA2CD0">
        <w:rPr>
          <w:rFonts w:ascii="Times New Roman" w:eastAsia="Times New Roman" w:hAnsi="Times New Roman"/>
          <w:color w:val="333333"/>
          <w:szCs w:val="24"/>
          <w:lang w:eastAsia="en-GB"/>
        </w:rPr>
        <w:t xml:space="preserve"> edition</w:t>
      </w:r>
      <w:r w:rsidRPr="00FA2CD0">
        <w:rPr>
          <w:rFonts w:ascii="Times New Roman" w:eastAsia="Times New Roman" w:hAnsi="Times New Roman"/>
          <w:i/>
          <w:iCs/>
          <w:color w:val="333333"/>
          <w:szCs w:val="24"/>
          <w:lang w:eastAsia="en-GB"/>
        </w:rPr>
        <w:t>.</w:t>
      </w:r>
      <w:r w:rsidRPr="00FA2CD0">
        <w:rPr>
          <w:rFonts w:ascii="Times New Roman" w:eastAsia="Times New Roman" w:hAnsi="Times New Roman"/>
          <w:color w:val="333333"/>
          <w:szCs w:val="24"/>
          <w:lang w:eastAsia="en-GB"/>
        </w:rPr>
        <w:t xml:space="preserve"> CABI, Wallingford, UK. pp. 73-108.</w:t>
      </w:r>
    </w:p>
    <w:p w14:paraId="246788FB" w14:textId="77777777" w:rsidR="00AF2892" w:rsidRPr="00FA2CD0" w:rsidRDefault="00CB0DE4" w:rsidP="00AF2892">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Khan, M.R. (2008</w:t>
      </w:r>
      <w:r w:rsidR="00052F1B">
        <w:rPr>
          <w:rFonts w:ascii="Times New Roman" w:hAnsi="Times New Roman"/>
          <w:szCs w:val="24"/>
          <w:lang w:val="en-US"/>
        </w:rPr>
        <w:t xml:space="preserve">) </w:t>
      </w:r>
      <w:r w:rsidR="007F7A5D" w:rsidRPr="00FA2CD0">
        <w:rPr>
          <w:rFonts w:ascii="Times New Roman" w:hAnsi="Times New Roman"/>
          <w:i/>
          <w:iCs/>
          <w:szCs w:val="24"/>
          <w:lang w:val="en-US"/>
        </w:rPr>
        <w:t xml:space="preserve">Plant </w:t>
      </w:r>
      <w:r w:rsidR="00AD1FA1" w:rsidRPr="00FA2CD0">
        <w:rPr>
          <w:rFonts w:ascii="Times New Roman" w:hAnsi="Times New Roman"/>
          <w:i/>
          <w:iCs/>
          <w:szCs w:val="24"/>
          <w:lang w:val="en-US"/>
        </w:rPr>
        <w:t>Nematodes</w:t>
      </w:r>
      <w:r w:rsidRPr="00FA2CD0">
        <w:rPr>
          <w:rFonts w:ascii="Times New Roman" w:hAnsi="Times New Roman"/>
          <w:i/>
          <w:iCs/>
          <w:szCs w:val="24"/>
          <w:lang w:val="en-US"/>
        </w:rPr>
        <w:t xml:space="preserve">, </w:t>
      </w:r>
      <w:r w:rsidR="00AD1FA1" w:rsidRPr="00FA2CD0">
        <w:rPr>
          <w:rFonts w:ascii="Times New Roman" w:hAnsi="Times New Roman"/>
          <w:i/>
          <w:iCs/>
          <w:szCs w:val="24"/>
          <w:lang w:val="en-US"/>
        </w:rPr>
        <w:t>Methodology</w:t>
      </w:r>
      <w:r w:rsidRPr="00FA2CD0">
        <w:rPr>
          <w:rFonts w:ascii="Times New Roman" w:hAnsi="Times New Roman"/>
          <w:i/>
          <w:iCs/>
          <w:szCs w:val="24"/>
          <w:lang w:val="en-US"/>
        </w:rPr>
        <w:t xml:space="preserve">, </w:t>
      </w:r>
      <w:r w:rsidR="00AD1FA1" w:rsidRPr="00FA2CD0">
        <w:rPr>
          <w:rFonts w:ascii="Times New Roman" w:hAnsi="Times New Roman"/>
          <w:i/>
          <w:iCs/>
          <w:szCs w:val="24"/>
          <w:lang w:val="en-US"/>
        </w:rPr>
        <w:t>Morphology</w:t>
      </w:r>
      <w:r w:rsidRPr="00FA2CD0">
        <w:rPr>
          <w:rFonts w:ascii="Times New Roman" w:hAnsi="Times New Roman"/>
          <w:i/>
          <w:iCs/>
          <w:szCs w:val="24"/>
          <w:lang w:val="en-US"/>
        </w:rPr>
        <w:t xml:space="preserve">, </w:t>
      </w:r>
      <w:r w:rsidR="00AD1FA1" w:rsidRPr="00FA2CD0">
        <w:rPr>
          <w:rFonts w:ascii="Times New Roman" w:hAnsi="Times New Roman"/>
          <w:i/>
          <w:iCs/>
          <w:szCs w:val="24"/>
          <w:lang w:val="en-US"/>
        </w:rPr>
        <w:t>Systematics</w:t>
      </w:r>
      <w:r w:rsidRPr="00FA2CD0">
        <w:rPr>
          <w:rFonts w:ascii="Times New Roman" w:hAnsi="Times New Roman"/>
          <w:i/>
          <w:iCs/>
          <w:szCs w:val="24"/>
          <w:lang w:val="en-US"/>
        </w:rPr>
        <w:t xml:space="preserve">, </w:t>
      </w:r>
      <w:r w:rsidR="00AD1FA1" w:rsidRPr="00FA2CD0">
        <w:rPr>
          <w:rFonts w:ascii="Times New Roman" w:hAnsi="Times New Roman"/>
          <w:i/>
          <w:iCs/>
          <w:szCs w:val="24"/>
          <w:lang w:val="en-US"/>
        </w:rPr>
        <w:t xml:space="preserve">Biology </w:t>
      </w:r>
      <w:r w:rsidR="007F7A5D" w:rsidRPr="00FA2CD0">
        <w:rPr>
          <w:rFonts w:ascii="Times New Roman" w:hAnsi="Times New Roman"/>
          <w:i/>
          <w:iCs/>
          <w:szCs w:val="24"/>
          <w:lang w:val="en-US"/>
        </w:rPr>
        <w:t xml:space="preserve">and </w:t>
      </w:r>
      <w:r w:rsidR="00AD1FA1" w:rsidRPr="00FA2CD0">
        <w:rPr>
          <w:rFonts w:ascii="Times New Roman" w:hAnsi="Times New Roman"/>
          <w:i/>
          <w:iCs/>
          <w:szCs w:val="24"/>
          <w:lang w:val="en-US"/>
        </w:rPr>
        <w:t>Ecology</w:t>
      </w:r>
      <w:r w:rsidRPr="00FA2CD0">
        <w:rPr>
          <w:rFonts w:ascii="Times New Roman" w:hAnsi="Times New Roman"/>
          <w:szCs w:val="24"/>
          <w:lang w:val="en-US"/>
        </w:rPr>
        <w:t xml:space="preserve">. </w:t>
      </w:r>
      <w:r w:rsidR="002643C7" w:rsidRPr="00FA2CD0">
        <w:rPr>
          <w:rFonts w:ascii="Times New Roman" w:hAnsi="Times New Roman"/>
          <w:szCs w:val="24"/>
          <w:lang w:val="en-US"/>
        </w:rPr>
        <w:t xml:space="preserve">Enfield, New Hampshire, USA, </w:t>
      </w:r>
      <w:r w:rsidRPr="00FA2CD0">
        <w:rPr>
          <w:rFonts w:ascii="Times New Roman" w:hAnsi="Times New Roman"/>
          <w:szCs w:val="24"/>
          <w:lang w:val="en-US"/>
        </w:rPr>
        <w:t>Science Publishers,</w:t>
      </w:r>
      <w:r w:rsidR="00597C25" w:rsidRPr="00FA2CD0">
        <w:rPr>
          <w:rFonts w:ascii="Times New Roman" w:hAnsi="Times New Roman"/>
          <w:szCs w:val="24"/>
          <w:lang w:val="en-US"/>
        </w:rPr>
        <w:t xml:space="preserve"> </w:t>
      </w:r>
      <w:r w:rsidRPr="00FA2CD0">
        <w:rPr>
          <w:rFonts w:ascii="Times New Roman" w:hAnsi="Times New Roman"/>
          <w:szCs w:val="24"/>
          <w:lang w:val="en-US"/>
        </w:rPr>
        <w:t>360</w:t>
      </w:r>
      <w:r w:rsidR="00C9191A" w:rsidRPr="00FA2CD0">
        <w:rPr>
          <w:rFonts w:ascii="Times New Roman" w:hAnsi="Times New Roman"/>
          <w:szCs w:val="24"/>
          <w:lang w:val="en-US"/>
        </w:rPr>
        <w:t xml:space="preserve"> pp</w:t>
      </w:r>
      <w:r w:rsidRPr="00FA2CD0">
        <w:rPr>
          <w:rFonts w:ascii="Times New Roman" w:hAnsi="Times New Roman"/>
          <w:szCs w:val="24"/>
          <w:lang w:val="en-US"/>
        </w:rPr>
        <w:t>.</w:t>
      </w:r>
    </w:p>
    <w:p w14:paraId="32FEBEF4" w14:textId="77777777" w:rsidR="001C14C4" w:rsidRPr="00FA2CD0" w:rsidRDefault="004D7D4C" w:rsidP="004D7D4C">
      <w:pPr>
        <w:pStyle w:val="PlainText"/>
        <w:spacing w:line="360" w:lineRule="auto"/>
        <w:ind w:left="567" w:hanging="567"/>
        <w:rPr>
          <w:rFonts w:ascii="Times New Roman" w:hAnsi="Times New Roman"/>
          <w:szCs w:val="24"/>
          <w:lang w:val="en-US"/>
        </w:rPr>
      </w:pPr>
      <w:r>
        <w:rPr>
          <w:rFonts w:ascii="Times New Roman" w:hAnsi="Times New Roman"/>
          <w:color w:val="333333"/>
          <w:szCs w:val="24"/>
          <w:shd w:val="clear" w:color="auto" w:fill="FFFFFF"/>
        </w:rPr>
        <w:t>Khan, M.</w:t>
      </w:r>
      <w:r w:rsidR="00AD1FA1">
        <w:rPr>
          <w:rFonts w:ascii="Times New Roman" w:hAnsi="Times New Roman"/>
          <w:color w:val="333333"/>
          <w:szCs w:val="24"/>
          <w:shd w:val="clear" w:color="auto" w:fill="FFFFFF"/>
        </w:rPr>
        <w:t>R.</w:t>
      </w:r>
      <w:r>
        <w:rPr>
          <w:rFonts w:ascii="Times New Roman" w:hAnsi="Times New Roman"/>
          <w:color w:val="333333"/>
          <w:szCs w:val="24"/>
          <w:shd w:val="clear" w:color="auto" w:fill="FFFFFF"/>
        </w:rPr>
        <w:t xml:space="preserve"> and Quintanilla, M.</w:t>
      </w:r>
      <w:r w:rsidR="001C14C4" w:rsidRPr="00FA2CD0">
        <w:rPr>
          <w:rFonts w:ascii="Times New Roman" w:hAnsi="Times New Roman"/>
          <w:color w:val="333333"/>
          <w:szCs w:val="24"/>
          <w:shd w:val="clear" w:color="auto" w:fill="FFFFFF"/>
        </w:rPr>
        <w:t xml:space="preserve"> </w:t>
      </w:r>
      <w:r>
        <w:rPr>
          <w:rFonts w:ascii="Times New Roman" w:hAnsi="Times New Roman"/>
          <w:color w:val="333333"/>
          <w:szCs w:val="24"/>
          <w:shd w:val="clear" w:color="auto" w:fill="FFFFFF"/>
        </w:rPr>
        <w:t>(</w:t>
      </w:r>
      <w:r w:rsidR="001C14C4" w:rsidRPr="00FA2CD0">
        <w:rPr>
          <w:rFonts w:ascii="Times New Roman" w:hAnsi="Times New Roman"/>
          <w:color w:val="333333"/>
          <w:szCs w:val="24"/>
          <w:shd w:val="clear" w:color="auto" w:fill="FFFFFF"/>
        </w:rPr>
        <w:t>2023</w:t>
      </w:r>
      <w:r>
        <w:rPr>
          <w:rFonts w:ascii="Times New Roman" w:hAnsi="Times New Roman"/>
          <w:color w:val="333333"/>
          <w:szCs w:val="24"/>
          <w:shd w:val="clear" w:color="auto" w:fill="FFFFFF"/>
        </w:rPr>
        <w:t>)</w:t>
      </w:r>
      <w:r w:rsidR="001C14C4" w:rsidRPr="00FA2CD0">
        <w:rPr>
          <w:rFonts w:ascii="Times New Roman" w:hAnsi="Times New Roman"/>
          <w:color w:val="333333"/>
          <w:szCs w:val="24"/>
          <w:shd w:val="clear" w:color="auto" w:fill="FFFFFF"/>
        </w:rPr>
        <w:t xml:space="preserve"> </w:t>
      </w:r>
      <w:r w:rsidR="001C14C4" w:rsidRPr="00AD1FA1">
        <w:rPr>
          <w:rFonts w:ascii="Times New Roman" w:hAnsi="Times New Roman"/>
          <w:i/>
          <w:iCs/>
          <w:color w:val="333333"/>
          <w:szCs w:val="24"/>
          <w:shd w:val="clear" w:color="auto" w:fill="FFFFFF"/>
        </w:rPr>
        <w:t xml:space="preserve">Nematode </w:t>
      </w:r>
      <w:r w:rsidR="00AD1FA1" w:rsidRPr="00AD1FA1">
        <w:rPr>
          <w:rFonts w:ascii="Times New Roman" w:hAnsi="Times New Roman"/>
          <w:i/>
          <w:iCs/>
          <w:color w:val="333333"/>
          <w:szCs w:val="24"/>
          <w:shd w:val="clear" w:color="auto" w:fill="FFFFFF"/>
        </w:rPr>
        <w:t>Disease</w:t>
      </w:r>
      <w:r w:rsidR="00AD1FA1">
        <w:rPr>
          <w:rFonts w:ascii="Times New Roman" w:hAnsi="Times New Roman"/>
          <w:i/>
          <w:iCs/>
          <w:color w:val="333333"/>
          <w:szCs w:val="24"/>
          <w:shd w:val="clear" w:color="auto" w:fill="FFFFFF"/>
        </w:rPr>
        <w:t>s</w:t>
      </w:r>
      <w:r w:rsidR="00AD1FA1" w:rsidRPr="00AD1FA1">
        <w:rPr>
          <w:rFonts w:ascii="Times New Roman" w:hAnsi="Times New Roman"/>
          <w:i/>
          <w:iCs/>
          <w:color w:val="333333"/>
          <w:szCs w:val="24"/>
          <w:shd w:val="clear" w:color="auto" w:fill="FFFFFF"/>
        </w:rPr>
        <w:t xml:space="preserve"> </w:t>
      </w:r>
      <w:r w:rsidR="001C14C4" w:rsidRPr="00AD1FA1">
        <w:rPr>
          <w:rFonts w:ascii="Times New Roman" w:hAnsi="Times New Roman"/>
          <w:i/>
          <w:iCs/>
          <w:color w:val="333333"/>
          <w:szCs w:val="24"/>
          <w:shd w:val="clear" w:color="auto" w:fill="FFFFFF"/>
        </w:rPr>
        <w:t xml:space="preserve">of </w:t>
      </w:r>
      <w:r w:rsidR="00AD1FA1" w:rsidRPr="00AD1FA1">
        <w:rPr>
          <w:rFonts w:ascii="Times New Roman" w:hAnsi="Times New Roman"/>
          <w:i/>
          <w:iCs/>
          <w:color w:val="333333"/>
          <w:szCs w:val="24"/>
          <w:shd w:val="clear" w:color="auto" w:fill="FFFFFF"/>
        </w:rPr>
        <w:t xml:space="preserve">Crops </w:t>
      </w:r>
      <w:r w:rsidR="001C14C4" w:rsidRPr="00AD1FA1">
        <w:rPr>
          <w:rFonts w:ascii="Times New Roman" w:hAnsi="Times New Roman"/>
          <w:i/>
          <w:iCs/>
          <w:color w:val="333333"/>
          <w:szCs w:val="24"/>
          <w:shd w:val="clear" w:color="auto" w:fill="FFFFFF"/>
        </w:rPr>
        <w:t xml:space="preserve">and </w:t>
      </w:r>
      <w:r w:rsidR="00A77C59" w:rsidRPr="00AD1FA1">
        <w:rPr>
          <w:rFonts w:ascii="Times New Roman" w:hAnsi="Times New Roman"/>
          <w:i/>
          <w:iCs/>
          <w:color w:val="333333"/>
          <w:szCs w:val="24"/>
          <w:shd w:val="clear" w:color="auto" w:fill="FFFFFF"/>
        </w:rPr>
        <w:t xml:space="preserve">their </w:t>
      </w:r>
      <w:r w:rsidR="00AD1FA1" w:rsidRPr="00AD1FA1">
        <w:rPr>
          <w:rFonts w:ascii="Times New Roman" w:hAnsi="Times New Roman"/>
          <w:i/>
          <w:iCs/>
          <w:color w:val="333333"/>
          <w:szCs w:val="24"/>
          <w:shd w:val="clear" w:color="auto" w:fill="FFFFFF"/>
        </w:rPr>
        <w:t>Sustainable Management</w:t>
      </w:r>
      <w:r w:rsidR="001C14C4" w:rsidRPr="00FA2CD0">
        <w:rPr>
          <w:rFonts w:ascii="Times New Roman" w:hAnsi="Times New Roman"/>
          <w:color w:val="333333"/>
          <w:szCs w:val="24"/>
          <w:shd w:val="clear" w:color="auto" w:fill="FFFFFF"/>
        </w:rPr>
        <w:t xml:space="preserve">. </w:t>
      </w:r>
      <w:r w:rsidR="00606098" w:rsidRPr="00FA2CD0">
        <w:rPr>
          <w:rFonts w:ascii="Times New Roman" w:hAnsi="Times New Roman"/>
          <w:color w:val="333333"/>
          <w:szCs w:val="24"/>
          <w:shd w:val="clear" w:color="auto" w:fill="FFFFFF"/>
        </w:rPr>
        <w:t>721</w:t>
      </w:r>
      <w:r w:rsidR="00AD1FA1">
        <w:rPr>
          <w:rFonts w:ascii="Times New Roman" w:hAnsi="Times New Roman"/>
          <w:color w:val="333333"/>
          <w:szCs w:val="24"/>
          <w:shd w:val="clear" w:color="auto" w:fill="FFFFFF"/>
        </w:rPr>
        <w:t xml:space="preserve"> pp</w:t>
      </w:r>
      <w:r w:rsidR="00606098" w:rsidRPr="00FA2CD0">
        <w:rPr>
          <w:rFonts w:ascii="Times New Roman" w:hAnsi="Times New Roman"/>
          <w:color w:val="333333"/>
          <w:szCs w:val="24"/>
          <w:shd w:val="clear" w:color="auto" w:fill="FFFFFF"/>
        </w:rPr>
        <w:t xml:space="preserve">. </w:t>
      </w:r>
      <w:r w:rsidR="001C14C4" w:rsidRPr="00FA2CD0">
        <w:rPr>
          <w:rFonts w:ascii="Times New Roman" w:hAnsi="Times New Roman"/>
          <w:color w:val="333333"/>
          <w:szCs w:val="24"/>
          <w:shd w:val="clear" w:color="auto" w:fill="FFFFFF"/>
        </w:rPr>
        <w:t>Elsevier Inc:</w:t>
      </w:r>
      <w:r w:rsidR="00606098" w:rsidRPr="00FA2CD0">
        <w:rPr>
          <w:rFonts w:ascii="Times New Roman" w:hAnsi="Times New Roman"/>
          <w:color w:val="333333"/>
          <w:szCs w:val="24"/>
          <w:shd w:val="clear" w:color="auto" w:fill="FFFFFF"/>
        </w:rPr>
        <w:t xml:space="preserve"> London</w:t>
      </w:r>
      <w:r w:rsidR="00D034DD" w:rsidRPr="00FA2CD0">
        <w:rPr>
          <w:rFonts w:ascii="Times New Roman" w:hAnsi="Times New Roman"/>
          <w:color w:val="333333"/>
          <w:szCs w:val="24"/>
          <w:shd w:val="clear" w:color="auto" w:fill="FFFFFF"/>
        </w:rPr>
        <w:t xml:space="preserve">. </w:t>
      </w:r>
    </w:p>
    <w:p w14:paraId="71F07233" w14:textId="77777777" w:rsidR="00AF2892" w:rsidRPr="00FA2CD0" w:rsidRDefault="00AD1FA1" w:rsidP="00AD1FA1">
      <w:pPr>
        <w:pStyle w:val="PlainText"/>
        <w:spacing w:line="360" w:lineRule="auto"/>
        <w:ind w:left="567" w:hanging="567"/>
        <w:rPr>
          <w:rFonts w:ascii="Times New Roman" w:hAnsi="Times New Roman"/>
          <w:szCs w:val="24"/>
          <w:lang w:val="en-US"/>
        </w:rPr>
      </w:pPr>
      <w:r w:rsidRPr="00FA2CD0">
        <w:rPr>
          <w:rFonts w:ascii="Times New Roman" w:eastAsia="Calibri" w:hAnsi="Times New Roman"/>
          <w:color w:val="272727"/>
          <w:szCs w:val="24"/>
        </w:rPr>
        <w:t>Kiewnick</w:t>
      </w:r>
      <w:r w:rsidR="00AF2892" w:rsidRPr="00FA2CD0">
        <w:rPr>
          <w:rFonts w:ascii="Times New Roman" w:eastAsia="Calibri" w:hAnsi="Times New Roman"/>
          <w:color w:val="272727"/>
          <w:szCs w:val="24"/>
        </w:rPr>
        <w:t xml:space="preserve">, S., </w:t>
      </w:r>
      <w:r w:rsidRPr="00FA2CD0">
        <w:rPr>
          <w:rFonts w:ascii="Times New Roman" w:eastAsia="Calibri" w:hAnsi="Times New Roman"/>
          <w:color w:val="272727"/>
          <w:szCs w:val="24"/>
        </w:rPr>
        <w:t>Holterman</w:t>
      </w:r>
      <w:r>
        <w:rPr>
          <w:rFonts w:ascii="Times New Roman" w:eastAsia="Calibri" w:hAnsi="Times New Roman"/>
          <w:color w:val="272727"/>
          <w:szCs w:val="24"/>
        </w:rPr>
        <w:t>, M.H.</w:t>
      </w:r>
      <w:r w:rsidR="00AF2892" w:rsidRPr="00FA2CD0">
        <w:rPr>
          <w:rFonts w:ascii="Times New Roman" w:eastAsia="Calibri" w:hAnsi="Times New Roman"/>
          <w:color w:val="272727"/>
          <w:szCs w:val="24"/>
        </w:rPr>
        <w:t xml:space="preserve">M., </w:t>
      </w:r>
      <w:r>
        <w:rPr>
          <w:rFonts w:ascii="Times New Roman" w:eastAsia="Calibri" w:hAnsi="Times New Roman"/>
          <w:color w:val="272727"/>
          <w:szCs w:val="24"/>
        </w:rPr>
        <w:t>v</w:t>
      </w:r>
      <w:r w:rsidRPr="00FA2CD0">
        <w:rPr>
          <w:rFonts w:ascii="Times New Roman" w:eastAsia="Calibri" w:hAnsi="Times New Roman"/>
          <w:color w:val="272727"/>
          <w:szCs w:val="24"/>
        </w:rPr>
        <w:t>an den Elsen</w:t>
      </w:r>
      <w:r>
        <w:rPr>
          <w:rFonts w:ascii="Times New Roman" w:eastAsia="Calibri" w:hAnsi="Times New Roman"/>
          <w:color w:val="272727"/>
          <w:szCs w:val="24"/>
        </w:rPr>
        <w:t>, S.J.</w:t>
      </w:r>
      <w:r w:rsidR="00AF2892" w:rsidRPr="00FA2CD0">
        <w:rPr>
          <w:rFonts w:ascii="Times New Roman" w:eastAsia="Calibri" w:hAnsi="Times New Roman"/>
          <w:color w:val="272727"/>
          <w:szCs w:val="24"/>
        </w:rPr>
        <w:t xml:space="preserve">J., </w:t>
      </w:r>
      <w:r w:rsidRPr="00FA2CD0">
        <w:rPr>
          <w:rFonts w:ascii="Times New Roman" w:eastAsia="Calibri" w:hAnsi="Times New Roman"/>
          <w:color w:val="272727"/>
          <w:szCs w:val="24"/>
        </w:rPr>
        <w:t xml:space="preserve">van </w:t>
      </w:r>
      <w:r>
        <w:rPr>
          <w:rFonts w:ascii="Times New Roman" w:eastAsia="Calibri" w:hAnsi="Times New Roman"/>
          <w:color w:val="272727"/>
          <w:szCs w:val="24"/>
        </w:rPr>
        <w:t>Megen</w:t>
      </w:r>
      <w:r w:rsidR="00AF2892" w:rsidRPr="00FA2CD0">
        <w:rPr>
          <w:rFonts w:ascii="Times New Roman" w:eastAsia="Calibri" w:hAnsi="Times New Roman"/>
          <w:color w:val="272727"/>
          <w:szCs w:val="24"/>
        </w:rPr>
        <w:t xml:space="preserve">, H.H.B., </w:t>
      </w:r>
      <w:r w:rsidRPr="00FA2CD0">
        <w:rPr>
          <w:rFonts w:ascii="Times New Roman" w:eastAsia="Calibri" w:hAnsi="Times New Roman"/>
          <w:color w:val="272727"/>
          <w:szCs w:val="24"/>
        </w:rPr>
        <w:t>Frey</w:t>
      </w:r>
      <w:r>
        <w:rPr>
          <w:rFonts w:ascii="Times New Roman" w:eastAsia="Calibri" w:hAnsi="Times New Roman"/>
          <w:color w:val="272727"/>
          <w:szCs w:val="24"/>
        </w:rPr>
        <w:t>, J.</w:t>
      </w:r>
      <w:r w:rsidR="00AF2892" w:rsidRPr="00FA2CD0">
        <w:rPr>
          <w:rFonts w:ascii="Times New Roman" w:eastAsia="Calibri" w:hAnsi="Times New Roman"/>
          <w:color w:val="272727"/>
          <w:szCs w:val="24"/>
        </w:rPr>
        <w:t>E.</w:t>
      </w:r>
      <w:r w:rsidR="00052F1B">
        <w:rPr>
          <w:rFonts w:ascii="Times New Roman" w:eastAsia="Calibri" w:hAnsi="Times New Roman"/>
          <w:color w:val="272727"/>
          <w:szCs w:val="24"/>
        </w:rPr>
        <w:t xml:space="preserve"> and </w:t>
      </w:r>
      <w:r w:rsidRPr="00FA2CD0">
        <w:rPr>
          <w:rFonts w:ascii="Times New Roman" w:eastAsia="Calibri" w:hAnsi="Times New Roman"/>
          <w:color w:val="272727"/>
          <w:szCs w:val="24"/>
        </w:rPr>
        <w:t>Helder</w:t>
      </w:r>
      <w:r w:rsidR="00AF2892" w:rsidRPr="00FA2CD0">
        <w:rPr>
          <w:rFonts w:ascii="Times New Roman" w:eastAsia="Calibri" w:hAnsi="Times New Roman"/>
          <w:color w:val="272727"/>
          <w:szCs w:val="24"/>
        </w:rPr>
        <w:t xml:space="preserve">, J. </w:t>
      </w:r>
      <w:r>
        <w:rPr>
          <w:rFonts w:ascii="Times New Roman" w:eastAsia="Calibri" w:hAnsi="Times New Roman"/>
          <w:color w:val="272727"/>
          <w:szCs w:val="24"/>
        </w:rPr>
        <w:t>(</w:t>
      </w:r>
      <w:r w:rsidR="00AF2892" w:rsidRPr="00FA2CD0">
        <w:rPr>
          <w:rFonts w:ascii="Times New Roman" w:eastAsia="Calibri" w:hAnsi="Times New Roman"/>
          <w:color w:val="272727"/>
          <w:szCs w:val="24"/>
        </w:rPr>
        <w:t>2014</w:t>
      </w:r>
      <w:r>
        <w:rPr>
          <w:rFonts w:ascii="Times New Roman" w:eastAsia="Calibri" w:hAnsi="Times New Roman"/>
          <w:color w:val="272727"/>
          <w:szCs w:val="24"/>
        </w:rPr>
        <w:t>)</w:t>
      </w:r>
      <w:r w:rsidR="00AF2892" w:rsidRPr="00FA2CD0">
        <w:rPr>
          <w:rFonts w:ascii="Times New Roman" w:eastAsia="Calibri" w:hAnsi="Times New Roman"/>
          <w:color w:val="272727"/>
          <w:szCs w:val="24"/>
        </w:rPr>
        <w:t xml:space="preserve"> Comparison of two short DNA barcoding loci (</w:t>
      </w:r>
      <w:r w:rsidR="00AF2892" w:rsidRPr="00FA2CD0">
        <w:rPr>
          <w:rFonts w:ascii="Times New Roman" w:eastAsia="Calibri" w:hAnsi="Times New Roman"/>
          <w:i/>
          <w:iCs/>
          <w:color w:val="272727"/>
          <w:szCs w:val="24"/>
        </w:rPr>
        <w:t>COI</w:t>
      </w:r>
      <w:r w:rsidR="00AF2892" w:rsidRPr="00FA2CD0">
        <w:rPr>
          <w:rFonts w:ascii="Times New Roman" w:eastAsia="Calibri" w:hAnsi="Times New Roman"/>
          <w:color w:val="272727"/>
          <w:szCs w:val="24"/>
        </w:rPr>
        <w:t xml:space="preserve"> and </w:t>
      </w:r>
      <w:r w:rsidR="00AF2892" w:rsidRPr="00FA2CD0">
        <w:rPr>
          <w:rFonts w:ascii="Times New Roman" w:eastAsia="Calibri" w:hAnsi="Times New Roman"/>
          <w:i/>
          <w:iCs/>
          <w:color w:val="272727"/>
          <w:szCs w:val="24"/>
        </w:rPr>
        <w:t>COII</w:t>
      </w:r>
      <w:r w:rsidR="00884CFE">
        <w:rPr>
          <w:rFonts w:ascii="Times New Roman" w:eastAsia="Calibri" w:hAnsi="Times New Roman"/>
          <w:color w:val="272727"/>
          <w:szCs w:val="24"/>
        </w:rPr>
        <w:t>) and two long</w:t>
      </w:r>
      <w:r w:rsidR="00AF2892" w:rsidRPr="00FA2CD0">
        <w:rPr>
          <w:rFonts w:ascii="Times New Roman" w:eastAsia="Calibri" w:hAnsi="Times New Roman"/>
          <w:color w:val="272727"/>
          <w:szCs w:val="24"/>
        </w:rPr>
        <w:t xml:space="preserve"> ribosomal DNA genes (SSU and LSU Rrna) for specimen identification among quarantine root-knot nematodes (</w:t>
      </w:r>
      <w:r w:rsidR="00AF2892" w:rsidRPr="00FA2CD0">
        <w:rPr>
          <w:rFonts w:ascii="Times New Roman" w:eastAsia="Calibri" w:hAnsi="Times New Roman"/>
          <w:i/>
          <w:iCs/>
          <w:color w:val="272727"/>
          <w:szCs w:val="24"/>
        </w:rPr>
        <w:t>Meloidogyne</w:t>
      </w:r>
      <w:r w:rsidR="00AF2892" w:rsidRPr="00FA2CD0">
        <w:rPr>
          <w:rFonts w:ascii="Times New Roman" w:eastAsia="Calibri" w:hAnsi="Times New Roman"/>
          <w:color w:val="272727"/>
          <w:szCs w:val="24"/>
        </w:rPr>
        <w:t xml:space="preserve"> spp.) and their close relatives. European </w:t>
      </w:r>
      <w:r w:rsidR="00AF2892" w:rsidRPr="00FA2CD0">
        <w:rPr>
          <w:rFonts w:ascii="Times New Roman" w:eastAsia="Calibri" w:hAnsi="Times New Roman"/>
          <w:i/>
          <w:iCs/>
          <w:color w:val="272727"/>
          <w:szCs w:val="24"/>
        </w:rPr>
        <w:t>Journal of Plant Pathology</w:t>
      </w:r>
      <w:r w:rsidR="00AF2892" w:rsidRPr="00FA2CD0">
        <w:rPr>
          <w:rFonts w:ascii="Times New Roman" w:eastAsia="Calibri" w:hAnsi="Times New Roman"/>
          <w:color w:val="272727"/>
          <w:szCs w:val="24"/>
        </w:rPr>
        <w:t xml:space="preserve"> 140, 97-110. DOI: 10.1007/s10658-014-0446-1.</w:t>
      </w:r>
    </w:p>
    <w:p w14:paraId="305A0D62" w14:textId="77777777" w:rsidR="003A3DE8" w:rsidRPr="00FA2CD0" w:rsidRDefault="003A3DE8" w:rsidP="003A3DE8">
      <w:pPr>
        <w:spacing w:line="360" w:lineRule="auto"/>
        <w:ind w:left="540" w:hanging="540"/>
        <w:rPr>
          <w:rFonts w:ascii="Times New Roman" w:hAnsi="Times New Roman"/>
          <w:szCs w:val="24"/>
        </w:rPr>
      </w:pPr>
      <w:r w:rsidRPr="00FA2CD0">
        <w:rPr>
          <w:rFonts w:ascii="Times New Roman" w:hAnsi="Times New Roman"/>
          <w:szCs w:val="24"/>
        </w:rPr>
        <w:t>Kleynhans, K.P.N. (1986</w:t>
      </w:r>
      <w:r w:rsidR="00052F1B">
        <w:rPr>
          <w:rFonts w:ascii="Times New Roman" w:hAnsi="Times New Roman"/>
          <w:szCs w:val="24"/>
        </w:rPr>
        <w:t xml:space="preserve">) </w:t>
      </w:r>
      <w:r w:rsidRPr="00FA2CD0">
        <w:rPr>
          <w:rFonts w:ascii="Times New Roman" w:hAnsi="Times New Roman"/>
          <w:szCs w:val="24"/>
        </w:rPr>
        <w:t xml:space="preserve">Useful new characters for the identification of four </w:t>
      </w:r>
      <w:r w:rsidRPr="00FA2CD0">
        <w:rPr>
          <w:rFonts w:ascii="Times New Roman" w:hAnsi="Times New Roman"/>
          <w:i/>
          <w:szCs w:val="24"/>
        </w:rPr>
        <w:t>Meloidogyne</w:t>
      </w:r>
      <w:r w:rsidRPr="00FA2CD0">
        <w:rPr>
          <w:rFonts w:ascii="Times New Roman" w:hAnsi="Times New Roman"/>
          <w:szCs w:val="24"/>
        </w:rPr>
        <w:t xml:space="preserve"> species. </w:t>
      </w:r>
      <w:r w:rsidRPr="00FA2CD0">
        <w:rPr>
          <w:rFonts w:ascii="Times New Roman" w:hAnsi="Times New Roman"/>
          <w:i/>
          <w:iCs/>
          <w:szCs w:val="24"/>
        </w:rPr>
        <w:t>Phytophylactica</w:t>
      </w:r>
      <w:r w:rsidRPr="00FA2CD0">
        <w:rPr>
          <w:rFonts w:ascii="Times New Roman" w:hAnsi="Times New Roman"/>
          <w:szCs w:val="24"/>
        </w:rPr>
        <w:t xml:space="preserve"> 18, 93-94.</w:t>
      </w:r>
    </w:p>
    <w:p w14:paraId="09C03003" w14:textId="77777777" w:rsidR="00D0540B" w:rsidRPr="00FA2CD0" w:rsidRDefault="00D0540B"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Kleynhans</w:t>
      </w:r>
      <w:r w:rsidR="00B86BE9" w:rsidRPr="00FA2CD0">
        <w:rPr>
          <w:rFonts w:ascii="Times New Roman" w:hAnsi="Times New Roman"/>
          <w:szCs w:val="24"/>
          <w:lang w:val="en-US"/>
        </w:rPr>
        <w:t>,</w:t>
      </w:r>
      <w:r w:rsidRPr="00FA2CD0">
        <w:rPr>
          <w:rFonts w:ascii="Times New Roman" w:hAnsi="Times New Roman"/>
          <w:szCs w:val="24"/>
          <w:lang w:val="en-US"/>
        </w:rPr>
        <w:t xml:space="preserve"> </w:t>
      </w:r>
      <w:r w:rsidR="00B86BE9" w:rsidRPr="00FA2CD0">
        <w:rPr>
          <w:rFonts w:ascii="Times New Roman" w:hAnsi="Times New Roman"/>
          <w:szCs w:val="24"/>
        </w:rPr>
        <w:t xml:space="preserve">K.P.N. </w:t>
      </w:r>
      <w:r w:rsidRPr="00FA2CD0">
        <w:rPr>
          <w:rFonts w:ascii="Times New Roman" w:hAnsi="Times New Roman"/>
          <w:szCs w:val="24"/>
          <w:lang w:val="en-US"/>
        </w:rPr>
        <w:t>(1991</w:t>
      </w:r>
      <w:r w:rsidR="00052F1B">
        <w:rPr>
          <w:rFonts w:ascii="Times New Roman" w:hAnsi="Times New Roman"/>
          <w:szCs w:val="24"/>
          <w:lang w:val="en-US"/>
        </w:rPr>
        <w:t xml:space="preserve">) </w:t>
      </w:r>
      <w:r w:rsidR="00B86BE9" w:rsidRPr="00FA2CD0">
        <w:rPr>
          <w:rFonts w:ascii="Times New Roman" w:hAnsi="Times New Roman"/>
          <w:i/>
          <w:iCs/>
          <w:szCs w:val="24"/>
          <w:lang w:val="en-US"/>
        </w:rPr>
        <w:t xml:space="preserve">The </w:t>
      </w:r>
      <w:r w:rsidR="004D7D4C" w:rsidRPr="00FA2CD0">
        <w:rPr>
          <w:rFonts w:ascii="Times New Roman" w:hAnsi="Times New Roman"/>
          <w:i/>
          <w:iCs/>
          <w:szCs w:val="24"/>
          <w:lang w:val="en-US"/>
        </w:rPr>
        <w:t>Root</w:t>
      </w:r>
      <w:r w:rsidR="00B86BE9" w:rsidRPr="00FA2CD0">
        <w:rPr>
          <w:rFonts w:ascii="Times New Roman" w:hAnsi="Times New Roman"/>
          <w:i/>
          <w:iCs/>
          <w:szCs w:val="24"/>
          <w:lang w:val="en-US"/>
        </w:rPr>
        <w:t xml:space="preserve">-knot </w:t>
      </w:r>
      <w:r w:rsidR="004D7D4C" w:rsidRPr="00FA2CD0">
        <w:rPr>
          <w:rFonts w:ascii="Times New Roman" w:hAnsi="Times New Roman"/>
          <w:i/>
          <w:iCs/>
          <w:szCs w:val="24"/>
          <w:lang w:val="en-US"/>
        </w:rPr>
        <w:t xml:space="preserve">Nematodes </w:t>
      </w:r>
      <w:r w:rsidR="00B86BE9" w:rsidRPr="00FA2CD0">
        <w:rPr>
          <w:rFonts w:ascii="Times New Roman" w:hAnsi="Times New Roman"/>
          <w:i/>
          <w:iCs/>
          <w:szCs w:val="24"/>
          <w:lang w:val="en-US"/>
        </w:rPr>
        <w:t>of South Africa</w:t>
      </w:r>
      <w:r w:rsidR="00B86BE9" w:rsidRPr="00FA2CD0">
        <w:rPr>
          <w:rFonts w:ascii="Times New Roman" w:hAnsi="Times New Roman"/>
          <w:szCs w:val="24"/>
          <w:lang w:val="en-US"/>
        </w:rPr>
        <w:t>. Technical Communication Department of Agricultural Development</w:t>
      </w:r>
      <w:r w:rsidR="00211B95" w:rsidRPr="00FA2CD0">
        <w:rPr>
          <w:rFonts w:ascii="Times New Roman" w:hAnsi="Times New Roman"/>
          <w:szCs w:val="24"/>
          <w:lang w:val="en-US"/>
        </w:rPr>
        <w:t>,</w:t>
      </w:r>
      <w:r w:rsidR="00B86BE9" w:rsidRPr="00FA2CD0">
        <w:rPr>
          <w:rFonts w:ascii="Times New Roman" w:hAnsi="Times New Roman"/>
          <w:szCs w:val="24"/>
          <w:lang w:val="en-US"/>
        </w:rPr>
        <w:t xml:space="preserve"> </w:t>
      </w:r>
      <w:r w:rsidR="00AB2AC1" w:rsidRPr="00FA2CD0">
        <w:rPr>
          <w:rFonts w:ascii="Times New Roman" w:hAnsi="Times New Roman"/>
          <w:szCs w:val="24"/>
          <w:lang w:val="en-US"/>
        </w:rPr>
        <w:t>No. 231</w:t>
      </w:r>
      <w:r w:rsidR="00B86BE9" w:rsidRPr="00FA2CD0">
        <w:rPr>
          <w:rFonts w:ascii="Times New Roman" w:hAnsi="Times New Roman"/>
          <w:szCs w:val="24"/>
          <w:lang w:val="en-US"/>
        </w:rPr>
        <w:t>, 61 pp.</w:t>
      </w:r>
    </w:p>
    <w:p w14:paraId="2CFE9A8A" w14:textId="77777777" w:rsidR="00646927" w:rsidRPr="00FA2CD0" w:rsidRDefault="00646927" w:rsidP="00B86BE9">
      <w:pPr>
        <w:spacing w:line="360" w:lineRule="auto"/>
        <w:ind w:left="567" w:hanging="567"/>
        <w:rPr>
          <w:rFonts w:ascii="Times New Roman" w:hAnsi="Times New Roman"/>
          <w:szCs w:val="24"/>
        </w:rPr>
      </w:pPr>
      <w:r w:rsidRPr="00FA2CD0">
        <w:rPr>
          <w:rFonts w:ascii="Times New Roman" w:hAnsi="Times New Roman"/>
          <w:szCs w:val="24"/>
        </w:rPr>
        <w:t>Lamberti, F.</w:t>
      </w:r>
      <w:r w:rsidR="00052F1B">
        <w:rPr>
          <w:rFonts w:ascii="Times New Roman" w:hAnsi="Times New Roman"/>
          <w:szCs w:val="24"/>
        </w:rPr>
        <w:t xml:space="preserve"> and </w:t>
      </w:r>
      <w:r w:rsidRPr="00FA2CD0">
        <w:rPr>
          <w:rFonts w:ascii="Times New Roman" w:hAnsi="Times New Roman"/>
          <w:szCs w:val="24"/>
        </w:rPr>
        <w:t>Taylor, C.E. (</w:t>
      </w:r>
      <w:r w:rsidR="00052F1B">
        <w:rPr>
          <w:rFonts w:ascii="Times New Roman" w:hAnsi="Times New Roman"/>
          <w:szCs w:val="24"/>
        </w:rPr>
        <w:t>eds</w:t>
      </w:r>
      <w:r w:rsidRPr="00FA2CD0">
        <w:rPr>
          <w:rFonts w:ascii="Times New Roman" w:hAnsi="Times New Roman"/>
          <w:szCs w:val="24"/>
        </w:rPr>
        <w:t>) (1979</w:t>
      </w:r>
      <w:r w:rsidR="00052F1B">
        <w:rPr>
          <w:rFonts w:ascii="Times New Roman" w:hAnsi="Times New Roman"/>
          <w:szCs w:val="24"/>
        </w:rPr>
        <w:t xml:space="preserve">) </w:t>
      </w:r>
      <w:r w:rsidRPr="00FA2CD0">
        <w:rPr>
          <w:rFonts w:ascii="Times New Roman" w:hAnsi="Times New Roman"/>
          <w:i/>
          <w:szCs w:val="24"/>
        </w:rPr>
        <w:t xml:space="preserve">Rootknot </w:t>
      </w:r>
      <w:r w:rsidR="00AD1FA1" w:rsidRPr="00FA2CD0">
        <w:rPr>
          <w:rFonts w:ascii="Times New Roman" w:hAnsi="Times New Roman"/>
          <w:i/>
          <w:szCs w:val="24"/>
        </w:rPr>
        <w:t xml:space="preserve">Nematodes </w:t>
      </w:r>
      <w:r w:rsidRPr="00FA2CD0">
        <w:rPr>
          <w:rFonts w:ascii="Times New Roman" w:hAnsi="Times New Roman"/>
          <w:i/>
          <w:szCs w:val="24"/>
        </w:rPr>
        <w:t>(</w:t>
      </w:r>
      <w:r w:rsidRPr="00FA2CD0">
        <w:rPr>
          <w:rFonts w:ascii="Times New Roman" w:hAnsi="Times New Roman"/>
          <w:szCs w:val="24"/>
        </w:rPr>
        <w:t>Meloidogyne</w:t>
      </w:r>
      <w:r w:rsidRPr="00FA2CD0">
        <w:rPr>
          <w:rFonts w:ascii="Times New Roman" w:hAnsi="Times New Roman"/>
          <w:i/>
          <w:szCs w:val="24"/>
        </w:rPr>
        <w:t xml:space="preserve"> species); </w:t>
      </w:r>
      <w:r w:rsidR="00AD1FA1" w:rsidRPr="00FA2CD0">
        <w:rPr>
          <w:rFonts w:ascii="Times New Roman" w:hAnsi="Times New Roman"/>
          <w:i/>
          <w:szCs w:val="24"/>
        </w:rPr>
        <w:t>Systematics</w:t>
      </w:r>
      <w:r w:rsidRPr="00FA2CD0">
        <w:rPr>
          <w:rFonts w:ascii="Times New Roman" w:hAnsi="Times New Roman"/>
          <w:i/>
          <w:szCs w:val="24"/>
        </w:rPr>
        <w:t xml:space="preserve">, </w:t>
      </w:r>
      <w:r w:rsidR="00AD1FA1" w:rsidRPr="00FA2CD0">
        <w:rPr>
          <w:rFonts w:ascii="Times New Roman" w:hAnsi="Times New Roman"/>
          <w:i/>
          <w:szCs w:val="24"/>
        </w:rPr>
        <w:t xml:space="preserve">Biology </w:t>
      </w:r>
      <w:r w:rsidRPr="00FA2CD0">
        <w:rPr>
          <w:rFonts w:ascii="Times New Roman" w:hAnsi="Times New Roman"/>
          <w:i/>
          <w:szCs w:val="24"/>
        </w:rPr>
        <w:t xml:space="preserve">and </w:t>
      </w:r>
      <w:r w:rsidR="00AD1FA1" w:rsidRPr="00FA2CD0">
        <w:rPr>
          <w:rFonts w:ascii="Times New Roman" w:hAnsi="Times New Roman"/>
          <w:i/>
          <w:szCs w:val="24"/>
        </w:rPr>
        <w:t>Control</w:t>
      </w:r>
      <w:r w:rsidRPr="00FA2CD0">
        <w:rPr>
          <w:rFonts w:ascii="Times New Roman" w:hAnsi="Times New Roman"/>
          <w:szCs w:val="24"/>
        </w:rPr>
        <w:t xml:space="preserve">. </w:t>
      </w:r>
      <w:r w:rsidR="00B86BE9" w:rsidRPr="00FA2CD0">
        <w:rPr>
          <w:rFonts w:ascii="Times New Roman" w:hAnsi="Times New Roman"/>
          <w:szCs w:val="24"/>
        </w:rPr>
        <w:t>London</w:t>
      </w:r>
      <w:r w:rsidR="00052F1B">
        <w:rPr>
          <w:rFonts w:ascii="Times New Roman" w:hAnsi="Times New Roman"/>
          <w:szCs w:val="24"/>
        </w:rPr>
        <w:t xml:space="preserve"> and </w:t>
      </w:r>
      <w:r w:rsidR="00B86BE9" w:rsidRPr="00FA2CD0">
        <w:rPr>
          <w:rFonts w:ascii="Times New Roman" w:hAnsi="Times New Roman"/>
          <w:szCs w:val="24"/>
        </w:rPr>
        <w:t xml:space="preserve">New York, </w:t>
      </w:r>
      <w:r w:rsidRPr="00FA2CD0">
        <w:rPr>
          <w:rFonts w:ascii="Times New Roman" w:hAnsi="Times New Roman"/>
          <w:szCs w:val="24"/>
        </w:rPr>
        <w:t>Academic Press, 477 pp.</w:t>
      </w:r>
    </w:p>
    <w:p w14:paraId="3E7B637E"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Lavergne, G. (1901a</w:t>
      </w:r>
      <w:r w:rsidR="00052F1B">
        <w:rPr>
          <w:rFonts w:ascii="Times New Roman" w:hAnsi="Times New Roman"/>
          <w:szCs w:val="24"/>
        </w:rPr>
        <w:t xml:space="preserve">) </w:t>
      </w:r>
      <w:r w:rsidRPr="00FA2CD0">
        <w:rPr>
          <w:rFonts w:ascii="Times New Roman" w:hAnsi="Times New Roman"/>
          <w:szCs w:val="24"/>
        </w:rPr>
        <w:t xml:space="preserve">La Anguillula en Sud-América. </w:t>
      </w:r>
      <w:r w:rsidRPr="00FA2CD0">
        <w:rPr>
          <w:rFonts w:ascii="Times New Roman" w:hAnsi="Times New Roman"/>
          <w:i/>
          <w:szCs w:val="24"/>
        </w:rPr>
        <w:t>Revista Chilena de Historia Natural</w:t>
      </w:r>
      <w:r w:rsidRPr="00FA2CD0">
        <w:rPr>
          <w:rFonts w:ascii="Times New Roman" w:hAnsi="Times New Roman"/>
          <w:szCs w:val="24"/>
        </w:rPr>
        <w:t xml:space="preserve"> 5, 85-91.</w:t>
      </w:r>
    </w:p>
    <w:p w14:paraId="1EA4BDEE"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Lavergne, G. (1901b</w:t>
      </w:r>
      <w:r w:rsidR="00052F1B">
        <w:rPr>
          <w:rFonts w:ascii="Times New Roman" w:hAnsi="Times New Roman"/>
          <w:szCs w:val="24"/>
        </w:rPr>
        <w:t xml:space="preserve">) </w:t>
      </w:r>
      <w:r w:rsidRPr="00FA2CD0">
        <w:rPr>
          <w:rFonts w:ascii="Times New Roman" w:hAnsi="Times New Roman"/>
          <w:szCs w:val="24"/>
        </w:rPr>
        <w:t>L’anguillule du Chili (</w:t>
      </w:r>
      <w:r w:rsidRPr="00FA2CD0">
        <w:rPr>
          <w:rFonts w:ascii="Times New Roman" w:hAnsi="Times New Roman"/>
          <w:i/>
          <w:szCs w:val="24"/>
        </w:rPr>
        <w:t>Anguillula</w:t>
      </w:r>
      <w:r w:rsidRPr="00FA2CD0">
        <w:rPr>
          <w:rFonts w:ascii="Times New Roman" w:hAnsi="Times New Roman"/>
          <w:szCs w:val="24"/>
        </w:rPr>
        <w:t xml:space="preserve"> </w:t>
      </w:r>
      <w:r w:rsidRPr="00FA2CD0">
        <w:rPr>
          <w:rFonts w:ascii="Times New Roman" w:hAnsi="Times New Roman"/>
          <w:i/>
          <w:szCs w:val="24"/>
        </w:rPr>
        <w:t>vialae</w:t>
      </w:r>
      <w:r w:rsidRPr="00FA2CD0">
        <w:rPr>
          <w:rFonts w:ascii="Times New Roman" w:hAnsi="Times New Roman"/>
          <w:szCs w:val="24"/>
        </w:rPr>
        <w:t xml:space="preserve">). </w:t>
      </w:r>
      <w:r w:rsidRPr="00FA2CD0">
        <w:rPr>
          <w:rFonts w:ascii="Times New Roman" w:hAnsi="Times New Roman"/>
          <w:i/>
          <w:szCs w:val="24"/>
        </w:rPr>
        <w:t>Revue de</w:t>
      </w:r>
      <w:r w:rsidRPr="00FA2CD0">
        <w:rPr>
          <w:rFonts w:ascii="Times New Roman" w:hAnsi="Times New Roman"/>
          <w:szCs w:val="24"/>
        </w:rPr>
        <w:t xml:space="preserve"> </w:t>
      </w:r>
      <w:r w:rsidRPr="00FA2CD0">
        <w:rPr>
          <w:rFonts w:ascii="Times New Roman" w:hAnsi="Times New Roman"/>
          <w:i/>
          <w:szCs w:val="24"/>
        </w:rPr>
        <w:t>Viticulture</w:t>
      </w:r>
      <w:r w:rsidRPr="00FA2CD0">
        <w:rPr>
          <w:rFonts w:ascii="Times New Roman" w:hAnsi="Times New Roman"/>
          <w:szCs w:val="24"/>
        </w:rPr>
        <w:t xml:space="preserve"> 16, 445-452.</w:t>
      </w:r>
    </w:p>
    <w:p w14:paraId="31170F2E" w14:textId="77777777" w:rsidR="0039519B" w:rsidRPr="00FA2CD0" w:rsidRDefault="003815EC" w:rsidP="00C9191A">
      <w:pPr>
        <w:pStyle w:val="BodyText"/>
        <w:spacing w:line="360" w:lineRule="auto"/>
        <w:ind w:left="567" w:hanging="567"/>
        <w:rPr>
          <w:sz w:val="24"/>
          <w:szCs w:val="24"/>
        </w:rPr>
      </w:pPr>
      <w:r w:rsidRPr="00FA2CD0">
        <w:rPr>
          <w:sz w:val="24"/>
          <w:szCs w:val="24"/>
        </w:rPr>
        <w:t>Linford</w:t>
      </w:r>
      <w:r w:rsidR="00CA04C9" w:rsidRPr="00FA2CD0">
        <w:rPr>
          <w:sz w:val="24"/>
          <w:szCs w:val="24"/>
        </w:rPr>
        <w:t>, M.B.</w:t>
      </w:r>
      <w:r w:rsidRPr="00FA2CD0">
        <w:rPr>
          <w:sz w:val="24"/>
          <w:szCs w:val="24"/>
        </w:rPr>
        <w:t xml:space="preserve"> </w:t>
      </w:r>
      <w:r w:rsidR="00CA04C9" w:rsidRPr="00FA2CD0">
        <w:rPr>
          <w:sz w:val="24"/>
          <w:szCs w:val="24"/>
        </w:rPr>
        <w:t>(</w:t>
      </w:r>
      <w:r w:rsidRPr="00FA2CD0">
        <w:rPr>
          <w:sz w:val="24"/>
          <w:szCs w:val="24"/>
        </w:rPr>
        <w:t>1942</w:t>
      </w:r>
      <w:r w:rsidR="00052F1B">
        <w:rPr>
          <w:sz w:val="24"/>
          <w:szCs w:val="24"/>
        </w:rPr>
        <w:t xml:space="preserve">) </w:t>
      </w:r>
      <w:r w:rsidR="00CA04C9" w:rsidRPr="00FA2CD0">
        <w:rPr>
          <w:sz w:val="24"/>
          <w:szCs w:val="24"/>
        </w:rPr>
        <w:t xml:space="preserve">The transient feeding of root-knot nematode larvae. </w:t>
      </w:r>
      <w:r w:rsidR="00CA04C9" w:rsidRPr="00FA2CD0">
        <w:rPr>
          <w:i/>
          <w:sz w:val="24"/>
          <w:szCs w:val="24"/>
        </w:rPr>
        <w:t>Phytopathology</w:t>
      </w:r>
      <w:r w:rsidR="00CA04C9" w:rsidRPr="00FA2CD0">
        <w:rPr>
          <w:sz w:val="24"/>
          <w:szCs w:val="24"/>
        </w:rPr>
        <w:t xml:space="preserve"> 32</w:t>
      </w:r>
      <w:r w:rsidR="002643C7" w:rsidRPr="00FA2CD0">
        <w:rPr>
          <w:sz w:val="24"/>
          <w:szCs w:val="24"/>
        </w:rPr>
        <w:t>,</w:t>
      </w:r>
      <w:r w:rsidR="00CA04C9" w:rsidRPr="00FA2CD0">
        <w:rPr>
          <w:sz w:val="24"/>
          <w:szCs w:val="24"/>
        </w:rPr>
        <w:t xml:space="preserve"> 580-589</w:t>
      </w:r>
      <w:r w:rsidR="00C61B44" w:rsidRPr="00FA2CD0">
        <w:rPr>
          <w:sz w:val="24"/>
          <w:szCs w:val="24"/>
        </w:rPr>
        <w:t>.</w:t>
      </w:r>
    </w:p>
    <w:p w14:paraId="5CAE28A2" w14:textId="77777777" w:rsidR="00634CCD" w:rsidRPr="00FA2CD0" w:rsidRDefault="00634CCD" w:rsidP="00C9191A">
      <w:pPr>
        <w:pStyle w:val="BodyText"/>
        <w:spacing w:line="360" w:lineRule="auto"/>
        <w:ind w:left="567" w:hanging="567"/>
        <w:rPr>
          <w:sz w:val="24"/>
          <w:szCs w:val="24"/>
        </w:rPr>
      </w:pPr>
      <w:r w:rsidRPr="00FA2CD0">
        <w:rPr>
          <w:sz w:val="24"/>
          <w:szCs w:val="24"/>
        </w:rPr>
        <w:t>Lordello, L.G.E.</w:t>
      </w:r>
      <w:r w:rsidR="00052F1B">
        <w:rPr>
          <w:sz w:val="24"/>
          <w:szCs w:val="24"/>
        </w:rPr>
        <w:t xml:space="preserve"> and </w:t>
      </w:r>
      <w:r w:rsidRPr="00FA2CD0">
        <w:rPr>
          <w:sz w:val="24"/>
          <w:szCs w:val="24"/>
        </w:rPr>
        <w:t>Zamith, A.P.L. (1958</w:t>
      </w:r>
      <w:r w:rsidR="00052F1B">
        <w:rPr>
          <w:sz w:val="24"/>
          <w:szCs w:val="24"/>
        </w:rPr>
        <w:t xml:space="preserve">) </w:t>
      </w:r>
      <w:r w:rsidRPr="00FA2CD0">
        <w:rPr>
          <w:sz w:val="24"/>
          <w:szCs w:val="24"/>
        </w:rPr>
        <w:t xml:space="preserve">On the morphology of the coffee root-knot nematode, </w:t>
      </w:r>
      <w:r w:rsidRPr="00FA2CD0">
        <w:rPr>
          <w:i/>
          <w:sz w:val="24"/>
          <w:szCs w:val="24"/>
        </w:rPr>
        <w:t>Meloidogyne exigua</w:t>
      </w:r>
      <w:r w:rsidRPr="00FA2CD0">
        <w:rPr>
          <w:sz w:val="24"/>
          <w:szCs w:val="24"/>
        </w:rPr>
        <w:t xml:space="preserve"> </w:t>
      </w:r>
      <w:r w:rsidR="009F033D" w:rsidRPr="00FA2CD0">
        <w:rPr>
          <w:sz w:val="24"/>
          <w:szCs w:val="24"/>
        </w:rPr>
        <w:t>Göldi</w:t>
      </w:r>
      <w:r w:rsidRPr="00FA2CD0">
        <w:rPr>
          <w:sz w:val="24"/>
          <w:szCs w:val="24"/>
        </w:rPr>
        <w:t xml:space="preserve">, 1887. </w:t>
      </w:r>
      <w:r w:rsidRPr="00FA2CD0">
        <w:rPr>
          <w:i/>
          <w:sz w:val="24"/>
          <w:szCs w:val="24"/>
        </w:rPr>
        <w:t xml:space="preserve">Proceedings of the Helminthological Society </w:t>
      </w:r>
      <w:r w:rsidRPr="00FA2CD0">
        <w:rPr>
          <w:i/>
          <w:sz w:val="24"/>
          <w:szCs w:val="24"/>
        </w:rPr>
        <w:lastRenderedPageBreak/>
        <w:t xml:space="preserve">of Washington </w:t>
      </w:r>
      <w:r w:rsidRPr="00FA2CD0">
        <w:rPr>
          <w:sz w:val="24"/>
          <w:szCs w:val="24"/>
        </w:rPr>
        <w:t>24, 133-137.</w:t>
      </w:r>
    </w:p>
    <w:p w14:paraId="2059AF49" w14:textId="77777777" w:rsidR="007E7FDF" w:rsidRPr="00FA2CD0" w:rsidRDefault="00057DAB" w:rsidP="00FA10DC">
      <w:pPr>
        <w:spacing w:line="360" w:lineRule="auto"/>
        <w:ind w:left="567" w:hanging="567"/>
        <w:rPr>
          <w:rFonts w:ascii="Times New Roman" w:hAnsi="Times New Roman"/>
          <w:szCs w:val="24"/>
        </w:rPr>
      </w:pPr>
      <w:r w:rsidRPr="00FA2CD0">
        <w:rPr>
          <w:rFonts w:ascii="Times New Roman" w:hAnsi="Times New Roman"/>
          <w:szCs w:val="24"/>
        </w:rPr>
        <w:t>Mahfouz,</w:t>
      </w:r>
      <w:r w:rsidR="00CB448A" w:rsidRPr="00FA2CD0">
        <w:rPr>
          <w:rFonts w:ascii="Times New Roman" w:hAnsi="Times New Roman"/>
          <w:szCs w:val="24"/>
        </w:rPr>
        <w:t xml:space="preserve"> M.M., Abd-Elgawad</w:t>
      </w:r>
      <w:r w:rsidR="00052F1B">
        <w:rPr>
          <w:rFonts w:ascii="Times New Roman" w:hAnsi="Times New Roman"/>
          <w:szCs w:val="24"/>
        </w:rPr>
        <w:t xml:space="preserve"> and </w:t>
      </w:r>
      <w:r w:rsidR="00881B5C" w:rsidRPr="00FA2CD0">
        <w:rPr>
          <w:rFonts w:ascii="Times New Roman" w:hAnsi="Times New Roman"/>
          <w:szCs w:val="24"/>
        </w:rPr>
        <w:t>Kabeil, S.S.A. (</w:t>
      </w:r>
      <w:r w:rsidRPr="00FA2CD0">
        <w:rPr>
          <w:rFonts w:ascii="Times New Roman" w:hAnsi="Times New Roman"/>
          <w:szCs w:val="24"/>
        </w:rPr>
        <w:t>2010</w:t>
      </w:r>
      <w:r w:rsidR="00052F1B">
        <w:rPr>
          <w:rFonts w:ascii="Times New Roman" w:hAnsi="Times New Roman"/>
          <w:szCs w:val="24"/>
        </w:rPr>
        <w:t xml:space="preserve">) </w:t>
      </w:r>
      <w:r w:rsidR="002C2085" w:rsidRPr="00FA2CD0">
        <w:rPr>
          <w:rFonts w:ascii="Times New Roman" w:hAnsi="Times New Roman"/>
          <w:szCs w:val="24"/>
        </w:rPr>
        <w:t xml:space="preserve">Management of root-knot nematode, </w:t>
      </w:r>
      <w:r w:rsidR="002C2085" w:rsidRPr="00FA2CD0">
        <w:rPr>
          <w:rFonts w:ascii="Times New Roman" w:hAnsi="Times New Roman"/>
          <w:i/>
          <w:szCs w:val="24"/>
        </w:rPr>
        <w:t>Meloidogyne incognita</w:t>
      </w:r>
      <w:r w:rsidR="002C2085" w:rsidRPr="00FA2CD0">
        <w:rPr>
          <w:rFonts w:ascii="Times New Roman" w:hAnsi="Times New Roman"/>
          <w:szCs w:val="24"/>
        </w:rPr>
        <w:t xml:space="preserve"> on tomato in Egypt. </w:t>
      </w:r>
      <w:r w:rsidR="002C2085" w:rsidRPr="00FA2CD0">
        <w:rPr>
          <w:rFonts w:ascii="Times New Roman" w:hAnsi="Times New Roman"/>
          <w:i/>
          <w:szCs w:val="24"/>
        </w:rPr>
        <w:t>Journal of American Science</w:t>
      </w:r>
      <w:r w:rsidR="002C2085" w:rsidRPr="00FA2CD0">
        <w:rPr>
          <w:rFonts w:ascii="Times New Roman" w:hAnsi="Times New Roman"/>
          <w:szCs w:val="24"/>
        </w:rPr>
        <w:t xml:space="preserve"> 6</w:t>
      </w:r>
      <w:r w:rsidR="00AC5617" w:rsidRPr="00FA2CD0">
        <w:rPr>
          <w:rFonts w:ascii="Times New Roman" w:hAnsi="Times New Roman"/>
          <w:szCs w:val="24"/>
        </w:rPr>
        <w:t>, 256-162.</w:t>
      </w:r>
    </w:p>
    <w:p w14:paraId="2BA65498" w14:textId="77777777" w:rsidR="00FA10DC" w:rsidRPr="00FA2CD0" w:rsidRDefault="00174567" w:rsidP="00174567">
      <w:pPr>
        <w:spacing w:line="360" w:lineRule="auto"/>
        <w:ind w:left="567" w:hanging="567"/>
        <w:rPr>
          <w:rFonts w:ascii="Times New Roman" w:hAnsi="Times New Roman"/>
          <w:szCs w:val="24"/>
        </w:rPr>
      </w:pPr>
      <w:r>
        <w:rPr>
          <w:rFonts w:ascii="Times New Roman" w:eastAsia="Calibri" w:hAnsi="Times New Roman"/>
          <w:szCs w:val="24"/>
          <w:lang w:eastAsia="en-US"/>
        </w:rPr>
        <w:t>Maleitaa, C.</w:t>
      </w:r>
      <w:r w:rsidR="00FA10DC" w:rsidRPr="00FA2CD0">
        <w:rPr>
          <w:rFonts w:ascii="Times New Roman" w:eastAsia="Calibri" w:hAnsi="Times New Roman"/>
          <w:szCs w:val="24"/>
          <w:lang w:eastAsia="en-US"/>
        </w:rPr>
        <w:t>I</w:t>
      </w:r>
      <w:r>
        <w:rPr>
          <w:rFonts w:ascii="Times New Roman" w:eastAsia="Calibri" w:hAnsi="Times New Roman"/>
          <w:szCs w:val="24"/>
          <w:lang w:eastAsia="en-US"/>
        </w:rPr>
        <w:t>. Estevesb, I., Cardosob, J.M.</w:t>
      </w:r>
      <w:r w:rsidR="00FA10DC" w:rsidRPr="00FA2CD0">
        <w:rPr>
          <w:rFonts w:ascii="Times New Roman" w:eastAsia="Calibri" w:hAnsi="Times New Roman"/>
          <w:szCs w:val="24"/>
          <w:lang w:eastAsia="en-US"/>
        </w:rPr>
        <w:t>S., Cun</w:t>
      </w:r>
      <w:r>
        <w:rPr>
          <w:rFonts w:ascii="Times New Roman" w:eastAsia="Calibri" w:hAnsi="Times New Roman"/>
          <w:szCs w:val="24"/>
          <w:lang w:eastAsia="en-US"/>
        </w:rPr>
        <w:t>hac, M.</w:t>
      </w:r>
      <w:r w:rsidR="00884CFE">
        <w:rPr>
          <w:rFonts w:ascii="Times New Roman" w:eastAsia="Calibri" w:hAnsi="Times New Roman"/>
          <w:szCs w:val="24"/>
          <w:lang w:eastAsia="en-US"/>
        </w:rPr>
        <w:t>J., Carneiro</w:t>
      </w:r>
      <w:r>
        <w:rPr>
          <w:rFonts w:ascii="Times New Roman" w:eastAsia="Calibri" w:hAnsi="Times New Roman"/>
          <w:szCs w:val="24"/>
          <w:lang w:eastAsia="en-US"/>
        </w:rPr>
        <w:t>, R.M.D.G.</w:t>
      </w:r>
      <w:r w:rsidR="00052F1B">
        <w:rPr>
          <w:rFonts w:ascii="Times New Roman" w:eastAsia="Calibri" w:hAnsi="Times New Roman"/>
          <w:szCs w:val="24"/>
          <w:lang w:eastAsia="en-US"/>
        </w:rPr>
        <w:t xml:space="preserve"> and </w:t>
      </w:r>
      <w:r w:rsidR="00FA10DC" w:rsidRPr="00FA2CD0">
        <w:rPr>
          <w:rFonts w:ascii="Times New Roman" w:eastAsia="Calibri" w:hAnsi="Times New Roman"/>
          <w:szCs w:val="24"/>
          <w:lang w:eastAsia="en-US"/>
        </w:rPr>
        <w:t>Abrantes, I. (2018</w:t>
      </w:r>
      <w:r w:rsidR="00052F1B">
        <w:rPr>
          <w:rFonts w:ascii="Times New Roman" w:eastAsia="Calibri" w:hAnsi="Times New Roman"/>
          <w:szCs w:val="24"/>
          <w:lang w:eastAsia="en-US"/>
        </w:rPr>
        <w:t xml:space="preserve">) </w:t>
      </w:r>
      <w:r w:rsidR="00FA10DC" w:rsidRPr="00FA2CD0">
        <w:rPr>
          <w:rFonts w:ascii="Times New Roman" w:eastAsia="Calibri" w:hAnsi="Times New Roman"/>
          <w:i/>
          <w:iCs/>
          <w:szCs w:val="24"/>
          <w:lang w:eastAsia="en-US"/>
        </w:rPr>
        <w:t>Meloidogyne luci</w:t>
      </w:r>
      <w:r w:rsidR="00FA10DC" w:rsidRPr="00FA2CD0">
        <w:rPr>
          <w:rFonts w:ascii="Times New Roman" w:eastAsia="Calibri" w:hAnsi="Times New Roman"/>
          <w:szCs w:val="24"/>
          <w:lang w:eastAsia="en-US"/>
        </w:rPr>
        <w:t xml:space="preserve">, a new root-knot nematode parasitizing potato in Portugal. </w:t>
      </w:r>
      <w:r w:rsidR="00FA10DC" w:rsidRPr="00FA2CD0">
        <w:rPr>
          <w:rFonts w:ascii="Times New Roman" w:eastAsia="Calibri" w:hAnsi="Times New Roman"/>
          <w:i/>
          <w:iCs/>
          <w:szCs w:val="24"/>
          <w:lang w:eastAsia="en-US"/>
        </w:rPr>
        <w:t>Plant Pathol.</w:t>
      </w:r>
      <w:r w:rsidR="00FA10DC" w:rsidRPr="00FA2CD0">
        <w:rPr>
          <w:rFonts w:ascii="Times New Roman" w:eastAsia="Calibri" w:hAnsi="Times New Roman"/>
          <w:szCs w:val="24"/>
          <w:lang w:eastAsia="en-US"/>
        </w:rPr>
        <w:t xml:space="preserve"> 67, 366–376.</w:t>
      </w:r>
    </w:p>
    <w:p w14:paraId="2708133A" w14:textId="77777777" w:rsidR="00057DAB" w:rsidRPr="00FA2CD0" w:rsidRDefault="00057DAB" w:rsidP="00C9191A">
      <w:pPr>
        <w:spacing w:line="360" w:lineRule="auto"/>
        <w:ind w:left="567" w:hanging="567"/>
        <w:rPr>
          <w:rFonts w:ascii="Times New Roman" w:hAnsi="Times New Roman"/>
          <w:szCs w:val="24"/>
        </w:rPr>
      </w:pPr>
      <w:r w:rsidRPr="00FA2CD0">
        <w:rPr>
          <w:rFonts w:ascii="Times New Roman" w:hAnsi="Times New Roman"/>
          <w:szCs w:val="24"/>
        </w:rPr>
        <w:t>Manzanilla-L</w:t>
      </w:r>
      <w:r w:rsidR="002643C7" w:rsidRPr="00FA2CD0">
        <w:rPr>
          <w:rFonts w:ascii="Times New Roman" w:hAnsi="Times New Roman"/>
          <w:szCs w:val="24"/>
        </w:rPr>
        <w:t>ó</w:t>
      </w:r>
      <w:r w:rsidRPr="00FA2CD0">
        <w:rPr>
          <w:rFonts w:ascii="Times New Roman" w:hAnsi="Times New Roman"/>
          <w:szCs w:val="24"/>
        </w:rPr>
        <w:t>pez, R.H.</w:t>
      </w:r>
      <w:r w:rsidR="00052F1B">
        <w:rPr>
          <w:rFonts w:ascii="Times New Roman" w:hAnsi="Times New Roman"/>
          <w:szCs w:val="24"/>
        </w:rPr>
        <w:t xml:space="preserve"> and </w:t>
      </w:r>
      <w:r w:rsidRPr="00FA2CD0">
        <w:rPr>
          <w:rFonts w:ascii="Times New Roman" w:hAnsi="Times New Roman"/>
          <w:szCs w:val="24"/>
        </w:rPr>
        <w:t>Starr, J.L. (2009</w:t>
      </w:r>
      <w:r w:rsidR="00052F1B">
        <w:rPr>
          <w:rFonts w:ascii="Times New Roman" w:hAnsi="Times New Roman"/>
          <w:szCs w:val="24"/>
        </w:rPr>
        <w:t xml:space="preserve">) </w:t>
      </w:r>
      <w:r w:rsidRPr="00FA2CD0">
        <w:rPr>
          <w:rFonts w:ascii="Times New Roman" w:hAnsi="Times New Roman"/>
          <w:szCs w:val="24"/>
        </w:rPr>
        <w:t>Interactions with other pathogens. In: Perry, R.N., Moens, M.</w:t>
      </w:r>
      <w:r w:rsidR="00052F1B">
        <w:rPr>
          <w:rFonts w:ascii="Times New Roman" w:hAnsi="Times New Roman"/>
          <w:szCs w:val="24"/>
        </w:rPr>
        <w:t xml:space="preserve"> and </w:t>
      </w:r>
      <w:r w:rsidRPr="00FA2CD0">
        <w:rPr>
          <w:rFonts w:ascii="Times New Roman" w:hAnsi="Times New Roman"/>
          <w:szCs w:val="24"/>
        </w:rPr>
        <w:t>Starr, J.L.</w:t>
      </w:r>
      <w:r w:rsidR="002643C7" w:rsidRPr="00FA2CD0">
        <w:rPr>
          <w:rFonts w:ascii="Times New Roman" w:hAnsi="Times New Roman"/>
          <w:szCs w:val="24"/>
        </w:rPr>
        <w:t xml:space="preserve"> (</w:t>
      </w:r>
      <w:r w:rsidR="00052F1B">
        <w:rPr>
          <w:rFonts w:ascii="Times New Roman" w:hAnsi="Times New Roman"/>
          <w:szCs w:val="24"/>
        </w:rPr>
        <w:t xml:space="preserve">eds) </w:t>
      </w:r>
      <w:r w:rsidRPr="00FA2CD0">
        <w:rPr>
          <w:rFonts w:ascii="Times New Roman" w:hAnsi="Times New Roman"/>
          <w:i/>
          <w:iCs/>
          <w:szCs w:val="24"/>
        </w:rPr>
        <w:t xml:space="preserve">Root-knot </w:t>
      </w:r>
      <w:r w:rsidR="004D7D4C" w:rsidRPr="00FA2CD0">
        <w:rPr>
          <w:rFonts w:ascii="Times New Roman" w:hAnsi="Times New Roman"/>
          <w:i/>
          <w:iCs/>
          <w:szCs w:val="24"/>
        </w:rPr>
        <w:t>Nematodes</w:t>
      </w:r>
      <w:r w:rsidRPr="00FA2CD0">
        <w:rPr>
          <w:rFonts w:ascii="Times New Roman" w:hAnsi="Times New Roman"/>
          <w:szCs w:val="24"/>
        </w:rPr>
        <w:t>. Wallingford, UK, CAB International, pp. 223-245.</w:t>
      </w:r>
    </w:p>
    <w:p w14:paraId="7BD660E6" w14:textId="77777777" w:rsidR="00057DAB" w:rsidRPr="00FA2CD0" w:rsidRDefault="00057DAB" w:rsidP="00C9191A">
      <w:pPr>
        <w:spacing w:line="360" w:lineRule="auto"/>
        <w:ind w:left="567" w:hanging="567"/>
        <w:rPr>
          <w:rFonts w:ascii="Times New Roman" w:hAnsi="Times New Roman"/>
          <w:szCs w:val="24"/>
        </w:rPr>
      </w:pPr>
      <w:r w:rsidRPr="00FA2CD0">
        <w:rPr>
          <w:rFonts w:ascii="Times New Roman" w:hAnsi="Times New Roman"/>
          <w:szCs w:val="24"/>
        </w:rPr>
        <w:t>Mendoza</w:t>
      </w:r>
      <w:r w:rsidR="00881B5C" w:rsidRPr="00FA2CD0">
        <w:rPr>
          <w:rFonts w:ascii="Times New Roman" w:hAnsi="Times New Roman"/>
          <w:szCs w:val="24"/>
        </w:rPr>
        <w:t>, H.A.</w:t>
      </w:r>
      <w:r w:rsidR="00052F1B">
        <w:rPr>
          <w:rFonts w:ascii="Times New Roman" w:hAnsi="Times New Roman"/>
          <w:szCs w:val="24"/>
        </w:rPr>
        <w:t xml:space="preserve"> and </w:t>
      </w:r>
      <w:r w:rsidRPr="00FA2CD0">
        <w:rPr>
          <w:rFonts w:ascii="Times New Roman" w:hAnsi="Times New Roman"/>
          <w:szCs w:val="24"/>
        </w:rPr>
        <w:t>Jatala,</w:t>
      </w:r>
      <w:r w:rsidR="00881B5C" w:rsidRPr="00FA2CD0">
        <w:rPr>
          <w:rFonts w:ascii="Times New Roman" w:hAnsi="Times New Roman"/>
          <w:szCs w:val="24"/>
        </w:rPr>
        <w:t xml:space="preserve"> P.</w:t>
      </w:r>
      <w:r w:rsidRPr="00FA2CD0">
        <w:rPr>
          <w:rFonts w:ascii="Times New Roman" w:hAnsi="Times New Roman"/>
          <w:szCs w:val="24"/>
        </w:rPr>
        <w:t xml:space="preserve"> </w:t>
      </w:r>
      <w:r w:rsidR="00881B5C" w:rsidRPr="00FA2CD0">
        <w:rPr>
          <w:rFonts w:ascii="Times New Roman" w:hAnsi="Times New Roman"/>
          <w:szCs w:val="24"/>
        </w:rPr>
        <w:t>(</w:t>
      </w:r>
      <w:r w:rsidRPr="00FA2CD0">
        <w:rPr>
          <w:rFonts w:ascii="Times New Roman" w:hAnsi="Times New Roman"/>
          <w:szCs w:val="24"/>
        </w:rPr>
        <w:t>1985</w:t>
      </w:r>
      <w:r w:rsidR="00052F1B">
        <w:rPr>
          <w:rFonts w:ascii="Times New Roman" w:hAnsi="Times New Roman"/>
          <w:szCs w:val="24"/>
        </w:rPr>
        <w:t xml:space="preserve">) </w:t>
      </w:r>
      <w:r w:rsidR="00881B5C" w:rsidRPr="00FA2CD0">
        <w:rPr>
          <w:rFonts w:ascii="Times New Roman" w:hAnsi="Times New Roman"/>
          <w:szCs w:val="24"/>
        </w:rPr>
        <w:t xml:space="preserve">Breeding potatoes for resistance to the root-knot nematode </w:t>
      </w:r>
      <w:r w:rsidR="00881B5C" w:rsidRPr="00FA2CD0">
        <w:rPr>
          <w:rFonts w:ascii="Times New Roman" w:hAnsi="Times New Roman"/>
          <w:i/>
          <w:szCs w:val="24"/>
        </w:rPr>
        <w:t>Meloidogyne</w:t>
      </w:r>
      <w:r w:rsidR="00881B5C" w:rsidRPr="00FA2CD0">
        <w:rPr>
          <w:rFonts w:ascii="Times New Roman" w:hAnsi="Times New Roman"/>
          <w:szCs w:val="24"/>
        </w:rPr>
        <w:t xml:space="preserve"> species. In: Barker, K.R., Carter, C.C.</w:t>
      </w:r>
      <w:r w:rsidR="00052F1B">
        <w:rPr>
          <w:rFonts w:ascii="Times New Roman" w:hAnsi="Times New Roman"/>
          <w:szCs w:val="24"/>
        </w:rPr>
        <w:t xml:space="preserve"> and </w:t>
      </w:r>
      <w:r w:rsidR="00881B5C" w:rsidRPr="00FA2CD0">
        <w:rPr>
          <w:rFonts w:ascii="Times New Roman" w:hAnsi="Times New Roman"/>
          <w:szCs w:val="24"/>
        </w:rPr>
        <w:t>Sasser, J.N. (</w:t>
      </w:r>
      <w:r w:rsidR="00052F1B">
        <w:rPr>
          <w:rFonts w:ascii="Times New Roman" w:hAnsi="Times New Roman"/>
          <w:szCs w:val="24"/>
        </w:rPr>
        <w:t xml:space="preserve">eds) </w:t>
      </w:r>
      <w:r w:rsidR="00881B5C" w:rsidRPr="00FA2CD0">
        <w:rPr>
          <w:rFonts w:ascii="Times New Roman" w:hAnsi="Times New Roman"/>
          <w:i/>
          <w:szCs w:val="24"/>
        </w:rPr>
        <w:t xml:space="preserve">An </w:t>
      </w:r>
      <w:r w:rsidR="00AD1FA1" w:rsidRPr="00FA2CD0">
        <w:rPr>
          <w:rFonts w:ascii="Times New Roman" w:hAnsi="Times New Roman"/>
          <w:i/>
          <w:szCs w:val="24"/>
        </w:rPr>
        <w:t xml:space="preserve">Advanced Treatise </w:t>
      </w:r>
      <w:r w:rsidR="00881B5C" w:rsidRPr="00FA2CD0">
        <w:rPr>
          <w:rFonts w:ascii="Times New Roman" w:hAnsi="Times New Roman"/>
          <w:i/>
          <w:szCs w:val="24"/>
        </w:rPr>
        <w:t>on</w:t>
      </w:r>
      <w:r w:rsidR="00881B5C" w:rsidRPr="00FA2CD0">
        <w:rPr>
          <w:rFonts w:ascii="Times New Roman" w:hAnsi="Times New Roman"/>
          <w:szCs w:val="24"/>
        </w:rPr>
        <w:t xml:space="preserve"> </w:t>
      </w:r>
      <w:r w:rsidR="00881B5C" w:rsidRPr="00FA2CD0">
        <w:rPr>
          <w:rFonts w:ascii="Times New Roman" w:hAnsi="Times New Roman"/>
          <w:iCs/>
          <w:szCs w:val="24"/>
        </w:rPr>
        <w:t>Meloidogyne</w:t>
      </w:r>
      <w:r w:rsidR="00881B5C" w:rsidRPr="00FA2CD0">
        <w:rPr>
          <w:rFonts w:ascii="Times New Roman" w:hAnsi="Times New Roman"/>
          <w:i/>
          <w:szCs w:val="24"/>
        </w:rPr>
        <w:t>.</w:t>
      </w:r>
      <w:r w:rsidR="00881B5C" w:rsidRPr="00FA2CD0">
        <w:rPr>
          <w:rFonts w:ascii="Times New Roman" w:hAnsi="Times New Roman"/>
          <w:szCs w:val="24"/>
        </w:rPr>
        <w:t xml:space="preserve"> </w:t>
      </w:r>
      <w:r w:rsidR="00881B5C" w:rsidRPr="00FA2CD0">
        <w:rPr>
          <w:rFonts w:ascii="Times New Roman" w:hAnsi="Times New Roman"/>
          <w:i/>
          <w:szCs w:val="24"/>
        </w:rPr>
        <w:t>Volume II: Methodology.</w:t>
      </w:r>
      <w:r w:rsidR="00881B5C" w:rsidRPr="00FA2CD0">
        <w:rPr>
          <w:rFonts w:ascii="Times New Roman" w:hAnsi="Times New Roman"/>
          <w:szCs w:val="24"/>
        </w:rPr>
        <w:t xml:space="preserve"> </w:t>
      </w:r>
      <w:r w:rsidR="006265A8" w:rsidRPr="00FA2CD0">
        <w:rPr>
          <w:rFonts w:ascii="Times New Roman" w:hAnsi="Times New Roman"/>
          <w:szCs w:val="24"/>
        </w:rPr>
        <w:t>Raleigh, NC, USA,</w:t>
      </w:r>
      <w:r w:rsidR="00881B5C" w:rsidRPr="00FA2CD0">
        <w:rPr>
          <w:rFonts w:ascii="Times New Roman" w:hAnsi="Times New Roman"/>
          <w:szCs w:val="24"/>
        </w:rPr>
        <w:t xml:space="preserve"> Department of Plant Pathology and the United States Agency for International Development, pp. 217-224.</w:t>
      </w:r>
    </w:p>
    <w:p w14:paraId="6A5046AC" w14:textId="77777777" w:rsidR="004754BD" w:rsidRPr="00FA2CD0" w:rsidRDefault="004754BD" w:rsidP="004754BD">
      <w:pPr>
        <w:spacing w:line="360" w:lineRule="auto"/>
        <w:ind w:left="540" w:hanging="540"/>
        <w:rPr>
          <w:rFonts w:ascii="Times New Roman" w:hAnsi="Times New Roman"/>
          <w:szCs w:val="24"/>
        </w:rPr>
      </w:pPr>
      <w:r w:rsidRPr="00FA2CD0">
        <w:rPr>
          <w:rFonts w:ascii="Times New Roman" w:hAnsi="Times New Roman"/>
          <w:szCs w:val="24"/>
        </w:rPr>
        <w:t>McBeth, C.W., Taylor, A.L.</w:t>
      </w:r>
      <w:r w:rsidR="00052F1B">
        <w:rPr>
          <w:rFonts w:ascii="Times New Roman" w:hAnsi="Times New Roman"/>
          <w:szCs w:val="24"/>
        </w:rPr>
        <w:t xml:space="preserve"> and </w:t>
      </w:r>
      <w:r w:rsidRPr="00FA2CD0">
        <w:rPr>
          <w:rFonts w:ascii="Times New Roman" w:hAnsi="Times New Roman"/>
          <w:szCs w:val="24"/>
        </w:rPr>
        <w:t>Smith, A.L. (1941</w:t>
      </w:r>
      <w:r w:rsidR="00052F1B">
        <w:rPr>
          <w:rFonts w:ascii="Times New Roman" w:hAnsi="Times New Roman"/>
          <w:szCs w:val="24"/>
        </w:rPr>
        <w:t xml:space="preserve">) </w:t>
      </w:r>
      <w:r w:rsidRPr="00FA2CD0">
        <w:rPr>
          <w:rFonts w:ascii="Times New Roman" w:hAnsi="Times New Roman"/>
          <w:szCs w:val="24"/>
        </w:rPr>
        <w:t xml:space="preserve">Notes on staining nematodes in root tissue. </w:t>
      </w:r>
      <w:r w:rsidRPr="00FA2CD0">
        <w:rPr>
          <w:rFonts w:ascii="Times New Roman" w:hAnsi="Times New Roman"/>
          <w:i/>
          <w:iCs/>
          <w:szCs w:val="24"/>
        </w:rPr>
        <w:t>Proceedings of the Helminthological Society of Washington</w:t>
      </w:r>
      <w:r w:rsidRPr="00FA2CD0">
        <w:rPr>
          <w:rFonts w:ascii="Times New Roman" w:hAnsi="Times New Roman"/>
          <w:szCs w:val="24"/>
        </w:rPr>
        <w:t xml:space="preserve"> 8, 26. </w:t>
      </w:r>
    </w:p>
    <w:p w14:paraId="24B41CB6" w14:textId="77777777" w:rsidR="00FA7AB6" w:rsidRPr="00FA2CD0" w:rsidRDefault="00FA7AB6" w:rsidP="00C9191A">
      <w:pPr>
        <w:pStyle w:val="BodyText"/>
        <w:spacing w:line="360" w:lineRule="auto"/>
        <w:ind w:left="567" w:hanging="567"/>
        <w:rPr>
          <w:sz w:val="24"/>
          <w:szCs w:val="24"/>
        </w:rPr>
      </w:pPr>
      <w:r w:rsidRPr="00FA2CD0">
        <w:rPr>
          <w:sz w:val="24"/>
          <w:szCs w:val="24"/>
        </w:rPr>
        <w:t>McClure,</w:t>
      </w:r>
      <w:r w:rsidR="00AC34F6" w:rsidRPr="00FA2CD0">
        <w:rPr>
          <w:sz w:val="24"/>
          <w:szCs w:val="24"/>
        </w:rPr>
        <w:t xml:space="preserve"> M.A.</w:t>
      </w:r>
      <w:r w:rsidRPr="00FA2CD0">
        <w:rPr>
          <w:sz w:val="24"/>
          <w:szCs w:val="24"/>
        </w:rPr>
        <w:t xml:space="preserve"> </w:t>
      </w:r>
      <w:r w:rsidR="00AC34F6" w:rsidRPr="00FA2CD0">
        <w:rPr>
          <w:sz w:val="24"/>
          <w:szCs w:val="24"/>
        </w:rPr>
        <w:t>(</w:t>
      </w:r>
      <w:r w:rsidRPr="00FA2CD0">
        <w:rPr>
          <w:sz w:val="24"/>
          <w:szCs w:val="24"/>
        </w:rPr>
        <w:t>1977</w:t>
      </w:r>
      <w:r w:rsidR="00052F1B">
        <w:rPr>
          <w:sz w:val="24"/>
          <w:szCs w:val="24"/>
        </w:rPr>
        <w:t xml:space="preserve">) </w:t>
      </w:r>
      <w:r w:rsidR="00AC34F6" w:rsidRPr="00FA2CD0">
        <w:rPr>
          <w:i/>
          <w:sz w:val="24"/>
          <w:szCs w:val="24"/>
        </w:rPr>
        <w:t>Meloidogyne incognita</w:t>
      </w:r>
      <w:r w:rsidR="00C9191A" w:rsidRPr="00FA2CD0">
        <w:rPr>
          <w:sz w:val="24"/>
          <w:szCs w:val="24"/>
        </w:rPr>
        <w:t>: a</w:t>
      </w:r>
      <w:r w:rsidR="00AC34F6" w:rsidRPr="00FA2CD0">
        <w:rPr>
          <w:sz w:val="24"/>
          <w:szCs w:val="24"/>
        </w:rPr>
        <w:t xml:space="preserve"> metabolic sink. </w:t>
      </w:r>
      <w:r w:rsidR="00AC34F6" w:rsidRPr="00FA2CD0">
        <w:rPr>
          <w:i/>
          <w:sz w:val="24"/>
          <w:szCs w:val="24"/>
        </w:rPr>
        <w:t>Journal of Nematology</w:t>
      </w:r>
      <w:r w:rsidR="00AC34F6" w:rsidRPr="00FA2CD0">
        <w:rPr>
          <w:sz w:val="24"/>
          <w:szCs w:val="24"/>
        </w:rPr>
        <w:t xml:space="preserve"> 9, 88-90.</w:t>
      </w:r>
    </w:p>
    <w:p w14:paraId="2CBE3EFF" w14:textId="77777777" w:rsidR="00441353" w:rsidRPr="00FA2CD0" w:rsidRDefault="00441353" w:rsidP="00C9191A">
      <w:pPr>
        <w:pStyle w:val="BodyText"/>
        <w:spacing w:line="360" w:lineRule="auto"/>
        <w:ind w:left="567" w:hanging="567"/>
        <w:rPr>
          <w:sz w:val="24"/>
          <w:szCs w:val="24"/>
        </w:rPr>
      </w:pPr>
      <w:r w:rsidRPr="00FA2CD0">
        <w:rPr>
          <w:sz w:val="24"/>
          <w:szCs w:val="24"/>
        </w:rPr>
        <w:t>Mitkowski, N.A.</w:t>
      </w:r>
      <w:r w:rsidR="00052F1B">
        <w:rPr>
          <w:sz w:val="24"/>
          <w:szCs w:val="24"/>
        </w:rPr>
        <w:t xml:space="preserve"> and </w:t>
      </w:r>
      <w:r w:rsidRPr="00FA2CD0">
        <w:rPr>
          <w:sz w:val="24"/>
          <w:szCs w:val="24"/>
        </w:rPr>
        <w:t>Abawi, G.S. (2003</w:t>
      </w:r>
      <w:r w:rsidR="00052F1B">
        <w:rPr>
          <w:sz w:val="24"/>
          <w:szCs w:val="24"/>
        </w:rPr>
        <w:t xml:space="preserve">) </w:t>
      </w:r>
      <w:r w:rsidRPr="00FA2CD0">
        <w:rPr>
          <w:sz w:val="24"/>
          <w:szCs w:val="24"/>
        </w:rPr>
        <w:t xml:space="preserve">Root-knot nematodes. </w:t>
      </w:r>
      <w:r w:rsidRPr="00FA2CD0">
        <w:rPr>
          <w:i/>
          <w:iCs/>
          <w:sz w:val="24"/>
          <w:szCs w:val="24"/>
        </w:rPr>
        <w:t>The Plant Health Instructor</w:t>
      </w:r>
      <w:r w:rsidRPr="00FA2CD0">
        <w:rPr>
          <w:sz w:val="24"/>
          <w:szCs w:val="24"/>
        </w:rPr>
        <w:t xml:space="preserve">. </w:t>
      </w:r>
      <w:r w:rsidR="002F5EAC" w:rsidRPr="00FA2CD0">
        <w:rPr>
          <w:sz w:val="24"/>
          <w:szCs w:val="24"/>
        </w:rPr>
        <w:t>DOI</w:t>
      </w:r>
      <w:r w:rsidRPr="00FA2CD0">
        <w:rPr>
          <w:sz w:val="24"/>
          <w:szCs w:val="24"/>
        </w:rPr>
        <w:t>:</w:t>
      </w:r>
      <w:r w:rsidR="002F5EAC">
        <w:rPr>
          <w:sz w:val="24"/>
          <w:szCs w:val="24"/>
        </w:rPr>
        <w:t xml:space="preserve"> </w:t>
      </w:r>
      <w:r w:rsidRPr="00FA2CD0">
        <w:rPr>
          <w:sz w:val="24"/>
          <w:szCs w:val="24"/>
        </w:rPr>
        <w:t>10.1094/PHI-I-2003-0917-01</w:t>
      </w:r>
    </w:p>
    <w:p w14:paraId="19837E0D" w14:textId="77777777" w:rsidR="003C2B37" w:rsidRPr="00FA2CD0" w:rsidRDefault="003C2B37" w:rsidP="00C9191A">
      <w:pPr>
        <w:pStyle w:val="BodyText"/>
        <w:spacing w:line="360" w:lineRule="auto"/>
        <w:ind w:left="567" w:hanging="567"/>
        <w:rPr>
          <w:sz w:val="24"/>
          <w:szCs w:val="24"/>
        </w:rPr>
      </w:pPr>
      <w:r w:rsidRPr="00FA2CD0">
        <w:rPr>
          <w:sz w:val="24"/>
          <w:szCs w:val="24"/>
        </w:rPr>
        <w:t>Moens, M.</w:t>
      </w:r>
      <w:r w:rsidR="007F7A5D" w:rsidRPr="00FA2CD0">
        <w:rPr>
          <w:sz w:val="24"/>
          <w:szCs w:val="24"/>
        </w:rPr>
        <w:t>, Perry, R.N.</w:t>
      </w:r>
      <w:r w:rsidR="00052F1B">
        <w:rPr>
          <w:sz w:val="24"/>
          <w:szCs w:val="24"/>
        </w:rPr>
        <w:t xml:space="preserve"> and </w:t>
      </w:r>
      <w:r w:rsidR="007F7A5D" w:rsidRPr="00FA2CD0">
        <w:rPr>
          <w:sz w:val="24"/>
          <w:szCs w:val="24"/>
        </w:rPr>
        <w:t xml:space="preserve">Starr, J.L. </w:t>
      </w:r>
      <w:r w:rsidRPr="00FA2CD0">
        <w:rPr>
          <w:sz w:val="24"/>
          <w:szCs w:val="24"/>
        </w:rPr>
        <w:t>(2009</w:t>
      </w:r>
      <w:r w:rsidR="00052F1B">
        <w:rPr>
          <w:sz w:val="24"/>
          <w:szCs w:val="24"/>
        </w:rPr>
        <w:t xml:space="preserve">) </w:t>
      </w:r>
      <w:r w:rsidRPr="00FA2CD0">
        <w:rPr>
          <w:i/>
          <w:sz w:val="24"/>
          <w:szCs w:val="24"/>
        </w:rPr>
        <w:t>Meloidogyne</w:t>
      </w:r>
      <w:r w:rsidRPr="00FA2CD0">
        <w:rPr>
          <w:sz w:val="24"/>
          <w:szCs w:val="24"/>
        </w:rPr>
        <w:t xml:space="preserve"> species </w:t>
      </w:r>
      <w:r w:rsidR="002643C7" w:rsidRPr="00FA2CD0">
        <w:rPr>
          <w:sz w:val="24"/>
          <w:szCs w:val="24"/>
        </w:rPr>
        <w:t>–</w:t>
      </w:r>
      <w:r w:rsidRPr="00FA2CD0">
        <w:rPr>
          <w:sz w:val="24"/>
          <w:szCs w:val="24"/>
        </w:rPr>
        <w:t xml:space="preserve"> a diverse group of novel and important plant parasi</w:t>
      </w:r>
      <w:r w:rsidR="00B31651" w:rsidRPr="00FA2CD0">
        <w:rPr>
          <w:sz w:val="24"/>
          <w:szCs w:val="24"/>
        </w:rPr>
        <w:t>tes. In: Perry, R.N., Moens, M.</w:t>
      </w:r>
      <w:r w:rsidR="00052F1B">
        <w:rPr>
          <w:sz w:val="24"/>
          <w:szCs w:val="24"/>
        </w:rPr>
        <w:t xml:space="preserve"> and </w:t>
      </w:r>
      <w:r w:rsidRPr="00FA2CD0">
        <w:rPr>
          <w:sz w:val="24"/>
          <w:szCs w:val="24"/>
        </w:rPr>
        <w:t>Starr, J.L. (</w:t>
      </w:r>
      <w:r w:rsidR="00052F1B">
        <w:rPr>
          <w:sz w:val="24"/>
          <w:szCs w:val="24"/>
        </w:rPr>
        <w:t xml:space="preserve">eds) </w:t>
      </w:r>
      <w:r w:rsidRPr="00FA2CD0">
        <w:rPr>
          <w:i/>
          <w:iCs/>
          <w:sz w:val="24"/>
          <w:szCs w:val="24"/>
        </w:rPr>
        <w:t xml:space="preserve">Root-knot </w:t>
      </w:r>
      <w:r w:rsidR="00AD1FA1" w:rsidRPr="00FA2CD0">
        <w:rPr>
          <w:i/>
          <w:iCs/>
          <w:sz w:val="24"/>
          <w:szCs w:val="24"/>
        </w:rPr>
        <w:t>Nematodes</w:t>
      </w:r>
      <w:r w:rsidRPr="00FA2CD0">
        <w:rPr>
          <w:sz w:val="24"/>
          <w:szCs w:val="24"/>
        </w:rPr>
        <w:t>. Wallin</w:t>
      </w:r>
      <w:r w:rsidR="007F7A5D" w:rsidRPr="00FA2CD0">
        <w:rPr>
          <w:sz w:val="24"/>
          <w:szCs w:val="24"/>
        </w:rPr>
        <w:t>gford,</w:t>
      </w:r>
      <w:r w:rsidR="00597C25" w:rsidRPr="00FA2CD0">
        <w:rPr>
          <w:sz w:val="24"/>
          <w:szCs w:val="24"/>
        </w:rPr>
        <w:t xml:space="preserve"> </w:t>
      </w:r>
      <w:r w:rsidR="007F7A5D" w:rsidRPr="00FA2CD0">
        <w:rPr>
          <w:sz w:val="24"/>
          <w:szCs w:val="24"/>
        </w:rPr>
        <w:t>UK,</w:t>
      </w:r>
      <w:r w:rsidRPr="00FA2CD0">
        <w:rPr>
          <w:sz w:val="24"/>
          <w:szCs w:val="24"/>
        </w:rPr>
        <w:t xml:space="preserve"> CAB</w:t>
      </w:r>
      <w:r w:rsidR="007F7A5D" w:rsidRPr="00FA2CD0">
        <w:rPr>
          <w:sz w:val="24"/>
          <w:szCs w:val="24"/>
        </w:rPr>
        <w:t xml:space="preserve"> International</w:t>
      </w:r>
      <w:r w:rsidR="002643C7" w:rsidRPr="00FA2CD0">
        <w:rPr>
          <w:sz w:val="24"/>
          <w:szCs w:val="24"/>
        </w:rPr>
        <w:t>,</w:t>
      </w:r>
      <w:r w:rsidRPr="00FA2CD0">
        <w:rPr>
          <w:sz w:val="24"/>
          <w:szCs w:val="24"/>
        </w:rPr>
        <w:t xml:space="preserve"> p</w:t>
      </w:r>
      <w:r w:rsidR="007F7A5D" w:rsidRPr="00FA2CD0">
        <w:rPr>
          <w:sz w:val="24"/>
          <w:szCs w:val="24"/>
        </w:rPr>
        <w:t>p</w:t>
      </w:r>
      <w:r w:rsidRPr="00FA2CD0">
        <w:rPr>
          <w:sz w:val="24"/>
          <w:szCs w:val="24"/>
        </w:rPr>
        <w:t>. 1-</w:t>
      </w:r>
      <w:r w:rsidR="00925FBF" w:rsidRPr="00FA2CD0">
        <w:rPr>
          <w:sz w:val="24"/>
          <w:szCs w:val="24"/>
        </w:rPr>
        <w:t>17.</w:t>
      </w:r>
    </w:p>
    <w:p w14:paraId="64878227" w14:textId="77777777" w:rsidR="00210508" w:rsidRPr="00FA2CD0" w:rsidRDefault="00210508" w:rsidP="00C9191A">
      <w:pPr>
        <w:pStyle w:val="BodyText"/>
        <w:spacing w:line="360" w:lineRule="auto"/>
        <w:ind w:left="567" w:hanging="567"/>
        <w:rPr>
          <w:sz w:val="24"/>
          <w:szCs w:val="24"/>
        </w:rPr>
      </w:pPr>
      <w:r w:rsidRPr="00FA2CD0">
        <w:rPr>
          <w:sz w:val="24"/>
          <w:szCs w:val="24"/>
        </w:rPr>
        <w:t>Morgan-Jones, G.</w:t>
      </w:r>
      <w:r w:rsidR="00052F1B">
        <w:rPr>
          <w:sz w:val="24"/>
          <w:szCs w:val="24"/>
        </w:rPr>
        <w:t xml:space="preserve"> and </w:t>
      </w:r>
      <w:r w:rsidR="00CA090E" w:rsidRPr="00FA2CD0">
        <w:rPr>
          <w:sz w:val="24"/>
          <w:szCs w:val="24"/>
        </w:rPr>
        <w:t>Rodríguez-Ká</w:t>
      </w:r>
      <w:r w:rsidRPr="00FA2CD0">
        <w:rPr>
          <w:sz w:val="24"/>
          <w:szCs w:val="24"/>
        </w:rPr>
        <w:t>bana, R. (1986</w:t>
      </w:r>
      <w:r w:rsidR="00052F1B">
        <w:rPr>
          <w:sz w:val="24"/>
          <w:szCs w:val="24"/>
        </w:rPr>
        <w:t xml:space="preserve">) </w:t>
      </w:r>
      <w:r w:rsidRPr="00FA2CD0">
        <w:rPr>
          <w:sz w:val="24"/>
          <w:szCs w:val="24"/>
        </w:rPr>
        <w:t>Fungi associated with cysts of potato cyst nematodes in Peru.</w:t>
      </w:r>
      <w:r w:rsidR="002643C7" w:rsidRPr="00FA2CD0">
        <w:rPr>
          <w:sz w:val="24"/>
          <w:szCs w:val="24"/>
        </w:rPr>
        <w:t xml:space="preserve"> </w:t>
      </w:r>
      <w:r w:rsidRPr="00FA2CD0">
        <w:rPr>
          <w:i/>
          <w:iCs/>
          <w:sz w:val="24"/>
          <w:szCs w:val="24"/>
        </w:rPr>
        <w:t>Nematropica</w:t>
      </w:r>
      <w:r w:rsidRPr="00FA2CD0">
        <w:rPr>
          <w:sz w:val="24"/>
          <w:szCs w:val="24"/>
        </w:rPr>
        <w:t xml:space="preserve"> 16, 21</w:t>
      </w:r>
      <w:r w:rsidR="002643C7" w:rsidRPr="00FA2CD0">
        <w:rPr>
          <w:sz w:val="24"/>
          <w:szCs w:val="24"/>
        </w:rPr>
        <w:t>-</w:t>
      </w:r>
      <w:r w:rsidRPr="00FA2CD0">
        <w:rPr>
          <w:sz w:val="24"/>
          <w:szCs w:val="24"/>
        </w:rPr>
        <w:t>29.</w:t>
      </w:r>
    </w:p>
    <w:p w14:paraId="3D98EC4F" w14:textId="77777777" w:rsidR="00057DAB" w:rsidRPr="00FA2CD0" w:rsidRDefault="00057DAB" w:rsidP="00C9191A">
      <w:pPr>
        <w:pStyle w:val="BodyText"/>
        <w:spacing w:line="360" w:lineRule="auto"/>
        <w:ind w:left="567" w:hanging="567"/>
        <w:rPr>
          <w:sz w:val="24"/>
          <w:szCs w:val="24"/>
        </w:rPr>
      </w:pPr>
      <w:r w:rsidRPr="00FA2CD0">
        <w:rPr>
          <w:sz w:val="24"/>
          <w:szCs w:val="24"/>
        </w:rPr>
        <w:t>Mojtahedi</w:t>
      </w:r>
      <w:r w:rsidR="00AC34F6" w:rsidRPr="00FA2CD0">
        <w:rPr>
          <w:sz w:val="24"/>
          <w:szCs w:val="24"/>
        </w:rPr>
        <w:t>, H., Brown, C., Rigi, C.</w:t>
      </w:r>
      <w:r w:rsidR="00052F1B">
        <w:rPr>
          <w:sz w:val="24"/>
          <w:szCs w:val="24"/>
        </w:rPr>
        <w:t xml:space="preserve"> and </w:t>
      </w:r>
      <w:r w:rsidR="00AC34F6" w:rsidRPr="00FA2CD0">
        <w:rPr>
          <w:sz w:val="24"/>
          <w:szCs w:val="24"/>
        </w:rPr>
        <w:t>Zhang, L.</w:t>
      </w:r>
      <w:r w:rsidR="007F7A5D" w:rsidRPr="00FA2CD0">
        <w:rPr>
          <w:sz w:val="24"/>
          <w:szCs w:val="24"/>
        </w:rPr>
        <w:t xml:space="preserve"> </w:t>
      </w:r>
      <w:r w:rsidR="00AC34F6" w:rsidRPr="00FA2CD0">
        <w:rPr>
          <w:sz w:val="24"/>
          <w:szCs w:val="24"/>
        </w:rPr>
        <w:t>(</w:t>
      </w:r>
      <w:r w:rsidRPr="00FA2CD0">
        <w:rPr>
          <w:sz w:val="24"/>
          <w:szCs w:val="24"/>
        </w:rPr>
        <w:t>2007</w:t>
      </w:r>
      <w:r w:rsidR="00052F1B">
        <w:rPr>
          <w:sz w:val="24"/>
          <w:szCs w:val="24"/>
        </w:rPr>
        <w:t xml:space="preserve">) </w:t>
      </w:r>
      <w:r w:rsidR="00AC34F6" w:rsidRPr="00FA2CD0">
        <w:rPr>
          <w:sz w:val="24"/>
          <w:szCs w:val="24"/>
        </w:rPr>
        <w:t xml:space="preserve">A new pathotype of </w:t>
      </w:r>
      <w:r w:rsidR="00AC34F6" w:rsidRPr="00FA2CD0">
        <w:rPr>
          <w:i/>
          <w:sz w:val="24"/>
          <w:szCs w:val="24"/>
        </w:rPr>
        <w:t xml:space="preserve">Meloidogyne chitwoodi </w:t>
      </w:r>
      <w:r w:rsidR="00AC34F6" w:rsidRPr="00FA2CD0">
        <w:rPr>
          <w:sz w:val="24"/>
          <w:szCs w:val="24"/>
        </w:rPr>
        <w:t xml:space="preserve">race 1 From Washington state. </w:t>
      </w:r>
      <w:r w:rsidR="00AC34F6" w:rsidRPr="00FA2CD0">
        <w:rPr>
          <w:i/>
          <w:sz w:val="24"/>
          <w:szCs w:val="24"/>
        </w:rPr>
        <w:t>Plant Disease</w:t>
      </w:r>
      <w:r w:rsidR="00AC34F6" w:rsidRPr="00FA2CD0">
        <w:rPr>
          <w:sz w:val="24"/>
          <w:szCs w:val="24"/>
        </w:rPr>
        <w:t xml:space="preserve"> 91, 1051.</w:t>
      </w:r>
    </w:p>
    <w:p w14:paraId="2EAE59E2" w14:textId="77777777" w:rsidR="00625EE5" w:rsidRPr="00FA2CD0" w:rsidRDefault="00CE5ECB" w:rsidP="00625EE5">
      <w:pPr>
        <w:pStyle w:val="BodyText"/>
        <w:spacing w:line="360" w:lineRule="auto"/>
        <w:ind w:left="567" w:hanging="567"/>
        <w:rPr>
          <w:sz w:val="24"/>
          <w:szCs w:val="24"/>
        </w:rPr>
      </w:pPr>
      <w:r w:rsidRPr="00FA2CD0">
        <w:rPr>
          <w:sz w:val="24"/>
          <w:szCs w:val="24"/>
        </w:rPr>
        <w:t>Netscher</w:t>
      </w:r>
      <w:r w:rsidR="00EF3F1A" w:rsidRPr="00FA2CD0">
        <w:rPr>
          <w:sz w:val="24"/>
          <w:szCs w:val="24"/>
        </w:rPr>
        <w:t>, C</w:t>
      </w:r>
      <w:r w:rsidR="002643C7" w:rsidRPr="00FA2CD0">
        <w:rPr>
          <w:sz w:val="24"/>
          <w:szCs w:val="24"/>
        </w:rPr>
        <w:t>.</w:t>
      </w:r>
      <w:r w:rsidR="00052F1B">
        <w:rPr>
          <w:sz w:val="24"/>
          <w:szCs w:val="24"/>
        </w:rPr>
        <w:t xml:space="preserve"> and </w:t>
      </w:r>
      <w:r w:rsidRPr="00FA2CD0">
        <w:rPr>
          <w:sz w:val="24"/>
          <w:szCs w:val="24"/>
        </w:rPr>
        <w:t>Sikora,</w:t>
      </w:r>
      <w:r w:rsidR="00EF3F1A" w:rsidRPr="00FA2CD0">
        <w:rPr>
          <w:sz w:val="24"/>
          <w:szCs w:val="24"/>
        </w:rPr>
        <w:t xml:space="preserve"> R.A.</w:t>
      </w:r>
      <w:r w:rsidRPr="00FA2CD0">
        <w:rPr>
          <w:sz w:val="24"/>
          <w:szCs w:val="24"/>
        </w:rPr>
        <w:t xml:space="preserve"> </w:t>
      </w:r>
      <w:r w:rsidR="00EF3F1A" w:rsidRPr="00FA2CD0">
        <w:rPr>
          <w:sz w:val="24"/>
          <w:szCs w:val="24"/>
        </w:rPr>
        <w:t>(</w:t>
      </w:r>
      <w:r w:rsidRPr="00FA2CD0">
        <w:rPr>
          <w:sz w:val="24"/>
          <w:szCs w:val="24"/>
        </w:rPr>
        <w:t>1990</w:t>
      </w:r>
      <w:r w:rsidR="00052F1B">
        <w:rPr>
          <w:sz w:val="24"/>
          <w:szCs w:val="24"/>
        </w:rPr>
        <w:t xml:space="preserve">) </w:t>
      </w:r>
      <w:r w:rsidR="00EF3F1A" w:rsidRPr="00FA2CD0">
        <w:rPr>
          <w:sz w:val="24"/>
          <w:szCs w:val="24"/>
        </w:rPr>
        <w:t>Nematode parasites of vegetables. In</w:t>
      </w:r>
      <w:r w:rsidR="002643C7" w:rsidRPr="00FA2CD0">
        <w:rPr>
          <w:sz w:val="24"/>
          <w:szCs w:val="24"/>
        </w:rPr>
        <w:t>:</w:t>
      </w:r>
      <w:r w:rsidR="00EF3F1A" w:rsidRPr="00FA2CD0">
        <w:rPr>
          <w:sz w:val="24"/>
          <w:szCs w:val="24"/>
        </w:rPr>
        <w:t xml:space="preserve"> Luc, M., Sikora, R.A.</w:t>
      </w:r>
      <w:r w:rsidR="00052F1B">
        <w:rPr>
          <w:sz w:val="24"/>
          <w:szCs w:val="24"/>
        </w:rPr>
        <w:t xml:space="preserve"> and </w:t>
      </w:r>
      <w:r w:rsidR="00EF3F1A" w:rsidRPr="00FA2CD0">
        <w:rPr>
          <w:sz w:val="24"/>
          <w:szCs w:val="24"/>
        </w:rPr>
        <w:t>Bridge, J. (</w:t>
      </w:r>
      <w:r w:rsidR="00052F1B">
        <w:rPr>
          <w:sz w:val="24"/>
          <w:szCs w:val="24"/>
        </w:rPr>
        <w:t xml:space="preserve">eds) </w:t>
      </w:r>
      <w:r w:rsidR="00EF3F1A" w:rsidRPr="00FA2CD0">
        <w:rPr>
          <w:i/>
          <w:iCs/>
          <w:sz w:val="24"/>
          <w:szCs w:val="24"/>
        </w:rPr>
        <w:t xml:space="preserve">Plant </w:t>
      </w:r>
      <w:r w:rsidR="00AD1FA1" w:rsidRPr="00FA2CD0">
        <w:rPr>
          <w:i/>
          <w:iCs/>
          <w:sz w:val="24"/>
          <w:szCs w:val="24"/>
        </w:rPr>
        <w:t xml:space="preserve">Parasitic Nematodes </w:t>
      </w:r>
      <w:r w:rsidR="00EF3F1A" w:rsidRPr="00FA2CD0">
        <w:rPr>
          <w:i/>
          <w:iCs/>
          <w:sz w:val="24"/>
          <w:szCs w:val="24"/>
        </w:rPr>
        <w:t xml:space="preserve">in </w:t>
      </w:r>
      <w:r w:rsidR="00AD1FA1" w:rsidRPr="00FA2CD0">
        <w:rPr>
          <w:i/>
          <w:iCs/>
          <w:sz w:val="24"/>
          <w:szCs w:val="24"/>
        </w:rPr>
        <w:t xml:space="preserve">Subtropical </w:t>
      </w:r>
      <w:r w:rsidR="00EF3F1A" w:rsidRPr="00FA2CD0">
        <w:rPr>
          <w:i/>
          <w:iCs/>
          <w:sz w:val="24"/>
          <w:szCs w:val="24"/>
        </w:rPr>
        <w:t xml:space="preserve">and </w:t>
      </w:r>
      <w:r w:rsidR="00AD1FA1" w:rsidRPr="00FA2CD0">
        <w:rPr>
          <w:i/>
          <w:iCs/>
          <w:sz w:val="24"/>
          <w:szCs w:val="24"/>
        </w:rPr>
        <w:t>Tropical Agriculture</w:t>
      </w:r>
      <w:r w:rsidR="00EF3F1A" w:rsidRPr="00FA2CD0">
        <w:rPr>
          <w:sz w:val="24"/>
          <w:szCs w:val="24"/>
        </w:rPr>
        <w:t xml:space="preserve">. </w:t>
      </w:r>
      <w:r w:rsidR="00597C25" w:rsidRPr="00FA2CD0">
        <w:rPr>
          <w:sz w:val="24"/>
          <w:szCs w:val="24"/>
        </w:rPr>
        <w:t xml:space="preserve">Wallingford, UK, CABI Publishing, </w:t>
      </w:r>
      <w:r w:rsidR="00EF3F1A" w:rsidRPr="00FA2CD0">
        <w:rPr>
          <w:sz w:val="24"/>
          <w:szCs w:val="24"/>
        </w:rPr>
        <w:t>pp. 237-284.</w:t>
      </w:r>
    </w:p>
    <w:p w14:paraId="71BAFC01" w14:textId="77777777" w:rsidR="00625EE5" w:rsidRPr="00FA2CD0" w:rsidRDefault="00625EE5" w:rsidP="00AD1FA1">
      <w:pPr>
        <w:pStyle w:val="BodyText"/>
        <w:spacing w:line="360" w:lineRule="auto"/>
        <w:ind w:left="567" w:hanging="567"/>
        <w:rPr>
          <w:sz w:val="24"/>
          <w:szCs w:val="24"/>
        </w:rPr>
      </w:pPr>
      <w:r w:rsidRPr="00FA2CD0">
        <w:rPr>
          <w:rFonts w:eastAsia="Calibri"/>
          <w:kern w:val="2"/>
          <w:sz w:val="24"/>
          <w:szCs w:val="24"/>
          <w:lang w:eastAsia="en-US"/>
        </w:rPr>
        <w:t>Nischwi</w:t>
      </w:r>
      <w:r w:rsidR="004D7D4C">
        <w:rPr>
          <w:rFonts w:eastAsia="Calibri"/>
          <w:kern w:val="2"/>
          <w:sz w:val="24"/>
          <w:szCs w:val="24"/>
          <w:lang w:eastAsia="en-US"/>
        </w:rPr>
        <w:t>tz, C., Skantar, A., Handoo, Z.A., Hult, M.N., Schmitt, M.E. and McClure, M.</w:t>
      </w:r>
      <w:r w:rsidRPr="00FA2CD0">
        <w:rPr>
          <w:rFonts w:eastAsia="Calibri"/>
          <w:kern w:val="2"/>
          <w:sz w:val="24"/>
          <w:szCs w:val="24"/>
          <w:lang w:eastAsia="en-US"/>
        </w:rPr>
        <w:t>A. (2013</w:t>
      </w:r>
      <w:r w:rsidR="00052F1B">
        <w:rPr>
          <w:rFonts w:eastAsia="Calibri"/>
          <w:kern w:val="2"/>
          <w:sz w:val="24"/>
          <w:szCs w:val="24"/>
          <w:lang w:eastAsia="en-US"/>
        </w:rPr>
        <w:t xml:space="preserve">) </w:t>
      </w:r>
      <w:r w:rsidRPr="00FA2CD0">
        <w:rPr>
          <w:rFonts w:eastAsia="Calibri"/>
          <w:kern w:val="2"/>
          <w:sz w:val="24"/>
          <w:szCs w:val="24"/>
          <w:lang w:eastAsia="en-US"/>
        </w:rPr>
        <w:t xml:space="preserve">Occurrence of </w:t>
      </w:r>
      <w:r w:rsidRPr="00FA2CD0">
        <w:rPr>
          <w:rFonts w:eastAsia="Calibri"/>
          <w:i/>
          <w:iCs/>
          <w:kern w:val="2"/>
          <w:sz w:val="24"/>
          <w:szCs w:val="24"/>
          <w:lang w:eastAsia="en-US"/>
        </w:rPr>
        <w:t>Meloidogyne fallax</w:t>
      </w:r>
      <w:r w:rsidRPr="00FA2CD0">
        <w:rPr>
          <w:rFonts w:eastAsia="Calibri"/>
          <w:kern w:val="2"/>
          <w:sz w:val="24"/>
          <w:szCs w:val="24"/>
          <w:lang w:eastAsia="en-US"/>
        </w:rPr>
        <w:t xml:space="preserve"> in North America, and molecular characterization of </w:t>
      </w:r>
      <w:r w:rsidRPr="00FA2CD0">
        <w:rPr>
          <w:rFonts w:eastAsia="Calibri"/>
          <w:i/>
          <w:iCs/>
          <w:kern w:val="2"/>
          <w:sz w:val="24"/>
          <w:szCs w:val="24"/>
          <w:lang w:eastAsia="en-US"/>
        </w:rPr>
        <w:t>M. fallax</w:t>
      </w:r>
      <w:r w:rsidRPr="00FA2CD0">
        <w:rPr>
          <w:rFonts w:eastAsia="Calibri"/>
          <w:kern w:val="2"/>
          <w:sz w:val="24"/>
          <w:szCs w:val="24"/>
          <w:lang w:eastAsia="en-US"/>
        </w:rPr>
        <w:t xml:space="preserve"> and </w:t>
      </w:r>
      <w:r w:rsidRPr="00FA2CD0">
        <w:rPr>
          <w:rFonts w:eastAsia="Calibri"/>
          <w:i/>
          <w:iCs/>
          <w:kern w:val="2"/>
          <w:sz w:val="24"/>
          <w:szCs w:val="24"/>
          <w:lang w:eastAsia="en-US"/>
        </w:rPr>
        <w:t>M. minor</w:t>
      </w:r>
      <w:r w:rsidRPr="00FA2CD0">
        <w:rPr>
          <w:rFonts w:eastAsia="Calibri"/>
          <w:kern w:val="2"/>
          <w:sz w:val="24"/>
          <w:szCs w:val="24"/>
          <w:lang w:eastAsia="en-US"/>
        </w:rPr>
        <w:t xml:space="preserve"> from U.S. golf course greens. </w:t>
      </w:r>
      <w:r w:rsidRPr="00FA2CD0">
        <w:rPr>
          <w:rFonts w:eastAsia="Calibri"/>
          <w:i/>
          <w:iCs/>
          <w:kern w:val="2"/>
          <w:sz w:val="24"/>
          <w:szCs w:val="24"/>
          <w:lang w:eastAsia="en-US"/>
        </w:rPr>
        <w:t>Plant Dis</w:t>
      </w:r>
      <w:r w:rsidR="00AD1FA1">
        <w:rPr>
          <w:rFonts w:eastAsia="Calibri"/>
          <w:i/>
          <w:iCs/>
          <w:kern w:val="2"/>
          <w:sz w:val="24"/>
          <w:szCs w:val="24"/>
          <w:lang w:eastAsia="en-US"/>
        </w:rPr>
        <w:t>ease</w:t>
      </w:r>
      <w:r w:rsidRPr="00FA2CD0">
        <w:rPr>
          <w:rFonts w:eastAsia="Calibri"/>
          <w:kern w:val="2"/>
          <w:sz w:val="24"/>
          <w:szCs w:val="24"/>
          <w:lang w:eastAsia="en-US"/>
        </w:rPr>
        <w:t xml:space="preserve"> 97, 1424-1430.</w:t>
      </w:r>
    </w:p>
    <w:p w14:paraId="2D62A874" w14:textId="77777777" w:rsidR="00CB3987" w:rsidRPr="00FA2CD0" w:rsidRDefault="00FA7AB6" w:rsidP="00C9191A">
      <w:pPr>
        <w:pStyle w:val="BodyText"/>
        <w:spacing w:line="360" w:lineRule="auto"/>
        <w:ind w:left="567" w:hanging="567"/>
        <w:rPr>
          <w:sz w:val="24"/>
          <w:szCs w:val="24"/>
        </w:rPr>
      </w:pPr>
      <w:r w:rsidRPr="00FA2CD0">
        <w:rPr>
          <w:sz w:val="24"/>
          <w:szCs w:val="24"/>
        </w:rPr>
        <w:lastRenderedPageBreak/>
        <w:t>Nyczepir</w:t>
      </w:r>
      <w:r w:rsidR="00CB3987" w:rsidRPr="00FA2CD0">
        <w:rPr>
          <w:sz w:val="24"/>
          <w:szCs w:val="24"/>
        </w:rPr>
        <w:t>, A.P.</w:t>
      </w:r>
      <w:r w:rsidR="00052F1B">
        <w:rPr>
          <w:sz w:val="24"/>
          <w:szCs w:val="24"/>
        </w:rPr>
        <w:t xml:space="preserve"> and </w:t>
      </w:r>
      <w:r w:rsidRPr="00FA2CD0">
        <w:rPr>
          <w:sz w:val="24"/>
          <w:szCs w:val="24"/>
        </w:rPr>
        <w:t>Thomas,</w:t>
      </w:r>
      <w:r w:rsidR="00CB3987" w:rsidRPr="00FA2CD0">
        <w:rPr>
          <w:sz w:val="24"/>
          <w:szCs w:val="24"/>
        </w:rPr>
        <w:t xml:space="preserve"> S.H.</w:t>
      </w:r>
      <w:r w:rsidRPr="00FA2CD0">
        <w:rPr>
          <w:sz w:val="24"/>
          <w:szCs w:val="24"/>
        </w:rPr>
        <w:t xml:space="preserve"> </w:t>
      </w:r>
      <w:r w:rsidR="00CB3987" w:rsidRPr="00FA2CD0">
        <w:rPr>
          <w:sz w:val="24"/>
          <w:szCs w:val="24"/>
        </w:rPr>
        <w:t>(</w:t>
      </w:r>
      <w:r w:rsidRPr="00FA2CD0">
        <w:rPr>
          <w:sz w:val="24"/>
          <w:szCs w:val="24"/>
        </w:rPr>
        <w:t>2009</w:t>
      </w:r>
      <w:r w:rsidR="00052F1B">
        <w:rPr>
          <w:sz w:val="24"/>
          <w:szCs w:val="24"/>
        </w:rPr>
        <w:t xml:space="preserve">) </w:t>
      </w:r>
      <w:r w:rsidR="00CB3987" w:rsidRPr="00FA2CD0">
        <w:rPr>
          <w:sz w:val="24"/>
          <w:szCs w:val="24"/>
        </w:rPr>
        <w:t>Current and future management strategies in intensive crop production systems. In: Perry, R.N., Moens, M.</w:t>
      </w:r>
      <w:r w:rsidR="00052F1B">
        <w:rPr>
          <w:sz w:val="24"/>
          <w:szCs w:val="24"/>
        </w:rPr>
        <w:t xml:space="preserve"> and </w:t>
      </w:r>
      <w:r w:rsidR="00B31651" w:rsidRPr="00FA2CD0">
        <w:rPr>
          <w:sz w:val="24"/>
          <w:szCs w:val="24"/>
        </w:rPr>
        <w:t>Starr, J.L.</w:t>
      </w:r>
      <w:r w:rsidR="00CB3987" w:rsidRPr="00FA2CD0">
        <w:rPr>
          <w:sz w:val="24"/>
          <w:szCs w:val="24"/>
        </w:rPr>
        <w:t xml:space="preserve"> (</w:t>
      </w:r>
      <w:r w:rsidR="00052F1B">
        <w:rPr>
          <w:sz w:val="24"/>
          <w:szCs w:val="24"/>
        </w:rPr>
        <w:t xml:space="preserve">eds) </w:t>
      </w:r>
      <w:r w:rsidR="00CB3987" w:rsidRPr="00FA2CD0">
        <w:rPr>
          <w:i/>
          <w:iCs/>
          <w:sz w:val="24"/>
          <w:szCs w:val="24"/>
        </w:rPr>
        <w:t xml:space="preserve">Root-knot </w:t>
      </w:r>
      <w:r w:rsidR="00AD1FA1" w:rsidRPr="00FA2CD0">
        <w:rPr>
          <w:i/>
          <w:iCs/>
          <w:sz w:val="24"/>
          <w:szCs w:val="24"/>
        </w:rPr>
        <w:t>Nematodes</w:t>
      </w:r>
      <w:r w:rsidR="00CB3987" w:rsidRPr="00FA2CD0">
        <w:rPr>
          <w:sz w:val="24"/>
          <w:szCs w:val="24"/>
        </w:rPr>
        <w:t>. Wallingford,</w:t>
      </w:r>
      <w:r w:rsidR="00597C25" w:rsidRPr="00FA2CD0">
        <w:rPr>
          <w:sz w:val="24"/>
          <w:szCs w:val="24"/>
        </w:rPr>
        <w:t xml:space="preserve"> </w:t>
      </w:r>
      <w:r w:rsidR="00CB3987" w:rsidRPr="00FA2CD0">
        <w:rPr>
          <w:sz w:val="24"/>
          <w:szCs w:val="24"/>
        </w:rPr>
        <w:t>UK</w:t>
      </w:r>
      <w:r w:rsidR="00597C25" w:rsidRPr="00FA2CD0">
        <w:rPr>
          <w:sz w:val="24"/>
          <w:szCs w:val="24"/>
        </w:rPr>
        <w:t>,</w:t>
      </w:r>
      <w:r w:rsidR="00CB3987" w:rsidRPr="00FA2CD0">
        <w:rPr>
          <w:sz w:val="24"/>
          <w:szCs w:val="24"/>
        </w:rPr>
        <w:t xml:space="preserve"> CAB</w:t>
      </w:r>
      <w:r w:rsidR="00597C25" w:rsidRPr="00FA2CD0">
        <w:rPr>
          <w:sz w:val="24"/>
          <w:szCs w:val="24"/>
        </w:rPr>
        <w:t xml:space="preserve"> International,</w:t>
      </w:r>
      <w:r w:rsidR="00CB3987" w:rsidRPr="00FA2CD0">
        <w:rPr>
          <w:sz w:val="24"/>
          <w:szCs w:val="24"/>
        </w:rPr>
        <w:t xml:space="preserve"> pp. 412-443.</w:t>
      </w:r>
    </w:p>
    <w:p w14:paraId="3CE527CF"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Orton Williams, K.J. (1972</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javanica</w:t>
      </w:r>
      <w:r w:rsidRPr="00FA2CD0">
        <w:rPr>
          <w:rFonts w:ascii="Times New Roman" w:hAnsi="Times New Roman"/>
          <w:szCs w:val="24"/>
        </w:rPr>
        <w:t xml:space="preserve">. </w:t>
      </w:r>
      <w:r w:rsidRPr="00FA2CD0">
        <w:rPr>
          <w:rFonts w:ascii="Times New Roman" w:hAnsi="Times New Roman"/>
          <w:i/>
          <w:szCs w:val="24"/>
        </w:rPr>
        <w:t xml:space="preserve">CIH Descriptions of </w:t>
      </w:r>
      <w:r w:rsidR="00AD1FA1" w:rsidRPr="00FA2CD0">
        <w:rPr>
          <w:rFonts w:ascii="Times New Roman" w:hAnsi="Times New Roman"/>
          <w:i/>
          <w:szCs w:val="24"/>
        </w:rPr>
        <w:t>Plant</w:t>
      </w:r>
      <w:r w:rsidRPr="00FA2CD0">
        <w:rPr>
          <w:rFonts w:ascii="Times New Roman" w:hAnsi="Times New Roman"/>
          <w:i/>
          <w:szCs w:val="24"/>
        </w:rPr>
        <w:t xml:space="preserve">-parasitic </w:t>
      </w:r>
      <w:r w:rsidR="00AD1FA1" w:rsidRPr="00FA2CD0">
        <w:rPr>
          <w:rFonts w:ascii="Times New Roman" w:hAnsi="Times New Roman"/>
          <w:i/>
          <w:szCs w:val="24"/>
        </w:rPr>
        <w:t>Nematodes</w:t>
      </w:r>
      <w:r w:rsidRPr="00FA2CD0">
        <w:rPr>
          <w:rFonts w:ascii="Times New Roman" w:hAnsi="Times New Roman"/>
          <w:szCs w:val="24"/>
        </w:rPr>
        <w:t>, Set 1, No. 3, Commonwealth Agricultural Bureaux, Farnham Royal, UK, 4 pp.</w:t>
      </w:r>
    </w:p>
    <w:p w14:paraId="3E34F67B"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Orton Williams, K.J. (1973</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incognita</w:t>
      </w:r>
      <w:r w:rsidRPr="00FA2CD0">
        <w:rPr>
          <w:rFonts w:ascii="Times New Roman" w:hAnsi="Times New Roman"/>
          <w:szCs w:val="24"/>
        </w:rPr>
        <w:t xml:space="preserve">. </w:t>
      </w:r>
      <w:r w:rsidRPr="00FA2CD0">
        <w:rPr>
          <w:rFonts w:ascii="Times New Roman" w:hAnsi="Times New Roman"/>
          <w:i/>
          <w:szCs w:val="24"/>
        </w:rPr>
        <w:t xml:space="preserve">CIH Descriptions of </w:t>
      </w:r>
      <w:r w:rsidR="00AD1FA1" w:rsidRPr="00FA2CD0">
        <w:rPr>
          <w:rFonts w:ascii="Times New Roman" w:hAnsi="Times New Roman"/>
          <w:i/>
          <w:szCs w:val="24"/>
        </w:rPr>
        <w:t>Plant</w:t>
      </w:r>
      <w:r w:rsidRPr="00FA2CD0">
        <w:rPr>
          <w:rFonts w:ascii="Times New Roman" w:hAnsi="Times New Roman"/>
          <w:i/>
          <w:szCs w:val="24"/>
        </w:rPr>
        <w:t xml:space="preserve">-parasitic </w:t>
      </w:r>
      <w:r w:rsidR="00AD1FA1" w:rsidRPr="00FA2CD0">
        <w:rPr>
          <w:rFonts w:ascii="Times New Roman" w:hAnsi="Times New Roman"/>
          <w:i/>
          <w:szCs w:val="24"/>
        </w:rPr>
        <w:t>Nematodes</w:t>
      </w:r>
      <w:r w:rsidRPr="00FA2CD0">
        <w:rPr>
          <w:rFonts w:ascii="Times New Roman" w:hAnsi="Times New Roman"/>
          <w:szCs w:val="24"/>
        </w:rPr>
        <w:t>, Set 2, No. 18, Commonwealth Agricultural Bureaux, Farnham Royal, UK, 4 pp.</w:t>
      </w:r>
    </w:p>
    <w:p w14:paraId="10E0B510"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Orton Williams, K.J. (1974</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hapla</w:t>
      </w:r>
      <w:r w:rsidRPr="00FA2CD0">
        <w:rPr>
          <w:rFonts w:ascii="Times New Roman" w:hAnsi="Times New Roman"/>
          <w:szCs w:val="24"/>
        </w:rPr>
        <w:t xml:space="preserve">. </w:t>
      </w:r>
      <w:r w:rsidRPr="00FA2CD0">
        <w:rPr>
          <w:rFonts w:ascii="Times New Roman" w:hAnsi="Times New Roman"/>
          <w:i/>
          <w:szCs w:val="24"/>
        </w:rPr>
        <w:t xml:space="preserve">CIH Descriptions of </w:t>
      </w:r>
      <w:r w:rsidR="00AD1FA1" w:rsidRPr="00FA2CD0">
        <w:rPr>
          <w:rFonts w:ascii="Times New Roman" w:hAnsi="Times New Roman"/>
          <w:i/>
          <w:szCs w:val="24"/>
        </w:rPr>
        <w:t>Plant</w:t>
      </w:r>
      <w:r w:rsidRPr="00FA2CD0">
        <w:rPr>
          <w:rFonts w:ascii="Times New Roman" w:hAnsi="Times New Roman"/>
          <w:i/>
          <w:szCs w:val="24"/>
        </w:rPr>
        <w:t xml:space="preserve">-parasitic </w:t>
      </w:r>
      <w:r w:rsidR="00AD1FA1" w:rsidRPr="00FA2CD0">
        <w:rPr>
          <w:rFonts w:ascii="Times New Roman" w:hAnsi="Times New Roman"/>
          <w:i/>
          <w:szCs w:val="24"/>
        </w:rPr>
        <w:t>Nematodes</w:t>
      </w:r>
      <w:r w:rsidRPr="00FA2CD0">
        <w:rPr>
          <w:rFonts w:ascii="Times New Roman" w:hAnsi="Times New Roman"/>
          <w:szCs w:val="24"/>
        </w:rPr>
        <w:t>, Set 3, No. 31, Commonwealth Agricultural Bureaux, Farnham Royal, UK, 4 pp.</w:t>
      </w:r>
    </w:p>
    <w:p w14:paraId="178EDB44" w14:textId="77777777" w:rsidR="00AA366A" w:rsidRPr="00FA2CD0" w:rsidRDefault="00646927" w:rsidP="00AA366A">
      <w:pPr>
        <w:spacing w:line="360" w:lineRule="auto"/>
        <w:ind w:left="567" w:hanging="567"/>
        <w:rPr>
          <w:rFonts w:ascii="Times New Roman" w:hAnsi="Times New Roman"/>
          <w:szCs w:val="24"/>
        </w:rPr>
      </w:pPr>
      <w:r w:rsidRPr="00FA2CD0">
        <w:rPr>
          <w:rFonts w:ascii="Times New Roman" w:hAnsi="Times New Roman"/>
          <w:szCs w:val="24"/>
        </w:rPr>
        <w:t>Orton Williams, K.J. (1975</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arenaria</w:t>
      </w:r>
      <w:r w:rsidRPr="00FA2CD0">
        <w:rPr>
          <w:rFonts w:ascii="Times New Roman" w:hAnsi="Times New Roman"/>
          <w:szCs w:val="24"/>
        </w:rPr>
        <w:t xml:space="preserve">. </w:t>
      </w:r>
      <w:r w:rsidRPr="00FA2CD0">
        <w:rPr>
          <w:rFonts w:ascii="Times New Roman" w:hAnsi="Times New Roman"/>
          <w:i/>
          <w:szCs w:val="24"/>
        </w:rPr>
        <w:t xml:space="preserve">CIH Descriptions of </w:t>
      </w:r>
      <w:r w:rsidR="00AD1FA1" w:rsidRPr="00FA2CD0">
        <w:rPr>
          <w:rFonts w:ascii="Times New Roman" w:hAnsi="Times New Roman"/>
          <w:i/>
          <w:szCs w:val="24"/>
        </w:rPr>
        <w:t>Plant</w:t>
      </w:r>
      <w:r w:rsidRPr="00FA2CD0">
        <w:rPr>
          <w:rFonts w:ascii="Times New Roman" w:hAnsi="Times New Roman"/>
          <w:i/>
          <w:szCs w:val="24"/>
        </w:rPr>
        <w:t xml:space="preserve">-parasitic </w:t>
      </w:r>
      <w:r w:rsidR="00AD1FA1" w:rsidRPr="00FA2CD0">
        <w:rPr>
          <w:rFonts w:ascii="Times New Roman" w:hAnsi="Times New Roman"/>
          <w:i/>
          <w:szCs w:val="24"/>
        </w:rPr>
        <w:t>Nematodes</w:t>
      </w:r>
      <w:r w:rsidRPr="00FA2CD0">
        <w:rPr>
          <w:rFonts w:ascii="Times New Roman" w:hAnsi="Times New Roman"/>
          <w:szCs w:val="24"/>
        </w:rPr>
        <w:t>, Set 5, No. 62, Commonwealth Agricultural Bureaux, Farnham Royal, UK, 4 pp.</w:t>
      </w:r>
    </w:p>
    <w:p w14:paraId="5E7E78DF" w14:textId="77777777" w:rsidR="006F6E39" w:rsidRPr="00FA2CD0" w:rsidRDefault="00AD1FA1" w:rsidP="006F6E39">
      <w:pPr>
        <w:spacing w:line="360" w:lineRule="auto"/>
        <w:ind w:left="567" w:hanging="567"/>
        <w:rPr>
          <w:rFonts w:ascii="Times New Roman" w:eastAsia="Calibri" w:hAnsi="Times New Roman"/>
          <w:szCs w:val="24"/>
          <w:lang w:eastAsia="en-US"/>
        </w:rPr>
      </w:pPr>
      <w:r>
        <w:rPr>
          <w:rFonts w:ascii="Times New Roman" w:eastAsia="Calibri" w:hAnsi="Times New Roman"/>
          <w:szCs w:val="24"/>
          <w:lang w:eastAsia="en-US"/>
        </w:rPr>
        <w:t>Perry, R.N., Hunt, D.J.</w:t>
      </w:r>
      <w:r w:rsidR="00052F1B">
        <w:rPr>
          <w:rFonts w:ascii="Times New Roman" w:eastAsia="Calibri" w:hAnsi="Times New Roman"/>
          <w:szCs w:val="24"/>
          <w:lang w:eastAsia="en-US"/>
        </w:rPr>
        <w:t xml:space="preserve"> and </w:t>
      </w:r>
      <w:r>
        <w:rPr>
          <w:rFonts w:ascii="Times New Roman" w:eastAsia="Calibri" w:hAnsi="Times New Roman"/>
          <w:szCs w:val="24"/>
          <w:lang w:eastAsia="en-US"/>
        </w:rPr>
        <w:t>Subbotin, S.</w:t>
      </w:r>
      <w:r w:rsidR="00824B81" w:rsidRPr="00FA2CD0">
        <w:rPr>
          <w:rFonts w:ascii="Times New Roman" w:eastAsia="Calibri" w:hAnsi="Times New Roman"/>
          <w:szCs w:val="24"/>
          <w:lang w:eastAsia="en-US"/>
        </w:rPr>
        <w:t xml:space="preserve">A. </w:t>
      </w:r>
      <w:r w:rsidR="00174567">
        <w:rPr>
          <w:rFonts w:ascii="Times New Roman" w:eastAsia="Calibri" w:hAnsi="Times New Roman"/>
          <w:szCs w:val="24"/>
          <w:lang w:eastAsia="en-US"/>
        </w:rPr>
        <w:t xml:space="preserve">(eds) </w:t>
      </w:r>
      <w:r w:rsidR="00824B81" w:rsidRPr="00FA2CD0">
        <w:rPr>
          <w:rFonts w:ascii="Times New Roman" w:eastAsia="Calibri" w:hAnsi="Times New Roman"/>
          <w:szCs w:val="24"/>
          <w:lang w:eastAsia="en-US"/>
        </w:rPr>
        <w:t>(2021</w:t>
      </w:r>
      <w:r w:rsidR="00052F1B">
        <w:rPr>
          <w:rFonts w:ascii="Times New Roman" w:eastAsia="Calibri" w:hAnsi="Times New Roman"/>
          <w:szCs w:val="24"/>
          <w:lang w:eastAsia="en-US"/>
        </w:rPr>
        <w:t xml:space="preserve">) </w:t>
      </w:r>
      <w:r w:rsidR="00824B81" w:rsidRPr="00AD1FA1">
        <w:rPr>
          <w:rFonts w:ascii="Times New Roman" w:eastAsia="Calibri" w:hAnsi="Times New Roman"/>
          <w:i/>
          <w:iCs/>
          <w:szCs w:val="24"/>
          <w:lang w:eastAsia="en-US"/>
        </w:rPr>
        <w:t xml:space="preserve">Techniques for </w:t>
      </w:r>
      <w:r w:rsidRPr="00AD1FA1">
        <w:rPr>
          <w:rFonts w:ascii="Times New Roman" w:eastAsia="Calibri" w:hAnsi="Times New Roman"/>
          <w:i/>
          <w:iCs/>
          <w:szCs w:val="24"/>
          <w:lang w:eastAsia="en-US"/>
        </w:rPr>
        <w:t xml:space="preserve">Work </w:t>
      </w:r>
      <w:r w:rsidR="00824B81" w:rsidRPr="00AD1FA1">
        <w:rPr>
          <w:rFonts w:ascii="Times New Roman" w:eastAsia="Calibri" w:hAnsi="Times New Roman"/>
          <w:i/>
          <w:iCs/>
          <w:szCs w:val="24"/>
          <w:lang w:eastAsia="en-US"/>
        </w:rPr>
        <w:t xml:space="preserve">with </w:t>
      </w:r>
      <w:r w:rsidRPr="00AD1FA1">
        <w:rPr>
          <w:rFonts w:ascii="Times New Roman" w:eastAsia="Calibri" w:hAnsi="Times New Roman"/>
          <w:i/>
          <w:iCs/>
          <w:szCs w:val="24"/>
          <w:lang w:eastAsia="en-US"/>
        </w:rPr>
        <w:t xml:space="preserve">Plant </w:t>
      </w:r>
      <w:r w:rsidR="00824B81" w:rsidRPr="00AD1FA1">
        <w:rPr>
          <w:rFonts w:ascii="Times New Roman" w:eastAsia="Calibri" w:hAnsi="Times New Roman"/>
          <w:i/>
          <w:iCs/>
          <w:szCs w:val="24"/>
          <w:lang w:eastAsia="en-US"/>
        </w:rPr>
        <w:t xml:space="preserve">and </w:t>
      </w:r>
      <w:r w:rsidRPr="00AD1FA1">
        <w:rPr>
          <w:rFonts w:ascii="Times New Roman" w:eastAsia="Calibri" w:hAnsi="Times New Roman"/>
          <w:i/>
          <w:iCs/>
          <w:szCs w:val="24"/>
          <w:lang w:eastAsia="en-US"/>
        </w:rPr>
        <w:t>Soil Nematodes</w:t>
      </w:r>
      <w:r w:rsidR="00824B81" w:rsidRPr="00FA2CD0">
        <w:rPr>
          <w:rFonts w:ascii="Times New Roman" w:eastAsia="Calibri" w:hAnsi="Times New Roman"/>
          <w:szCs w:val="24"/>
          <w:lang w:eastAsia="en-US"/>
        </w:rPr>
        <w:t>. CABI International, Wallingford, UK, 290 pp.</w:t>
      </w:r>
    </w:p>
    <w:p w14:paraId="34EFF38E" w14:textId="77777777" w:rsidR="006F6E39" w:rsidRPr="00FA2CD0" w:rsidRDefault="006F6E39" w:rsidP="00AD1FA1">
      <w:pPr>
        <w:spacing w:line="360" w:lineRule="auto"/>
        <w:ind w:left="567" w:hanging="567"/>
        <w:rPr>
          <w:rFonts w:ascii="Times New Roman" w:hAnsi="Times New Roman"/>
          <w:szCs w:val="24"/>
        </w:rPr>
      </w:pPr>
      <w:r w:rsidRPr="00FA2CD0">
        <w:rPr>
          <w:rFonts w:ascii="Times New Roman" w:eastAsia="Calibri" w:hAnsi="Times New Roman"/>
          <w:szCs w:val="24"/>
          <w:lang w:eastAsia="en-US"/>
        </w:rPr>
        <w:t>Pagan, C., Coyne, D., Carneiro, R., Kariuki,</w:t>
      </w:r>
      <w:r w:rsidR="00AD1FA1">
        <w:rPr>
          <w:rFonts w:ascii="Times New Roman" w:eastAsia="Calibri" w:hAnsi="Times New Roman"/>
          <w:szCs w:val="24"/>
          <w:lang w:eastAsia="en-US"/>
        </w:rPr>
        <w:t xml:space="preserve"> G., Luambana, N., Affokpon, A.</w:t>
      </w:r>
      <w:r w:rsidR="00052F1B">
        <w:rPr>
          <w:rFonts w:ascii="Times New Roman" w:eastAsia="Calibri" w:hAnsi="Times New Roman"/>
          <w:szCs w:val="24"/>
          <w:lang w:eastAsia="en-US"/>
        </w:rPr>
        <w:t xml:space="preserve"> and </w:t>
      </w:r>
      <w:r w:rsidRPr="00FA2CD0">
        <w:rPr>
          <w:rFonts w:ascii="Times New Roman" w:eastAsia="Calibri" w:hAnsi="Times New Roman"/>
          <w:szCs w:val="24"/>
          <w:lang w:eastAsia="en-US"/>
        </w:rPr>
        <w:t xml:space="preserve">Williamson, V. M. </w:t>
      </w:r>
      <w:r w:rsidR="00AD1FA1">
        <w:rPr>
          <w:rFonts w:ascii="Times New Roman" w:eastAsia="Calibri" w:hAnsi="Times New Roman"/>
          <w:szCs w:val="24"/>
          <w:lang w:eastAsia="en-US"/>
        </w:rPr>
        <w:t>(</w:t>
      </w:r>
      <w:r w:rsidRPr="00FA2CD0">
        <w:rPr>
          <w:rFonts w:ascii="Times New Roman" w:eastAsia="Calibri" w:hAnsi="Times New Roman"/>
          <w:szCs w:val="24"/>
          <w:lang w:eastAsia="en-US"/>
        </w:rPr>
        <w:t>2015</w:t>
      </w:r>
      <w:r w:rsidR="00AD1FA1">
        <w:rPr>
          <w:rFonts w:ascii="Times New Roman" w:eastAsia="Calibri" w:hAnsi="Times New Roman"/>
          <w:szCs w:val="24"/>
          <w:lang w:eastAsia="en-US"/>
        </w:rPr>
        <w:t>)</w:t>
      </w:r>
      <w:r w:rsidRPr="00FA2CD0">
        <w:rPr>
          <w:rFonts w:ascii="Times New Roman" w:eastAsia="Calibri" w:hAnsi="Times New Roman"/>
          <w:szCs w:val="24"/>
          <w:lang w:eastAsia="en-US"/>
        </w:rPr>
        <w:t xml:space="preserve"> Mitochondrial haplotype-based identification of ethanol-preserved root-knot nematodes from Africa. </w:t>
      </w:r>
      <w:r w:rsidRPr="00FA2CD0">
        <w:rPr>
          <w:rFonts w:ascii="Times New Roman" w:eastAsia="Calibri" w:hAnsi="Times New Roman"/>
          <w:i/>
          <w:iCs/>
          <w:szCs w:val="24"/>
          <w:lang w:eastAsia="en-US"/>
        </w:rPr>
        <w:t>Phytopathology</w:t>
      </w:r>
      <w:r w:rsidRPr="00FA2CD0">
        <w:rPr>
          <w:rFonts w:ascii="Times New Roman" w:eastAsia="Calibri" w:hAnsi="Times New Roman"/>
          <w:szCs w:val="24"/>
          <w:lang w:eastAsia="en-US"/>
        </w:rPr>
        <w:t xml:space="preserve"> 105, 350-357.</w:t>
      </w:r>
    </w:p>
    <w:p w14:paraId="745F61AE" w14:textId="77777777" w:rsidR="00AE0CD9" w:rsidRPr="00FA2CD0" w:rsidRDefault="00A64CE2" w:rsidP="00AE0CD9">
      <w:pPr>
        <w:spacing w:line="360" w:lineRule="auto"/>
        <w:ind w:left="567" w:hanging="567"/>
        <w:rPr>
          <w:rFonts w:ascii="Times New Roman" w:hAnsi="Times New Roman"/>
          <w:szCs w:val="24"/>
        </w:rPr>
      </w:pPr>
      <w:r w:rsidRPr="00FA2CD0">
        <w:rPr>
          <w:rFonts w:ascii="Times New Roman" w:hAnsi="Times New Roman"/>
          <w:szCs w:val="24"/>
        </w:rPr>
        <w:t>Perry, R.N., Moens, M.</w:t>
      </w:r>
      <w:r w:rsidR="00052F1B">
        <w:rPr>
          <w:rFonts w:ascii="Times New Roman" w:hAnsi="Times New Roman"/>
          <w:szCs w:val="24"/>
        </w:rPr>
        <w:t xml:space="preserve"> and </w:t>
      </w:r>
      <w:r w:rsidRPr="00FA2CD0">
        <w:rPr>
          <w:rFonts w:ascii="Times New Roman" w:hAnsi="Times New Roman"/>
          <w:szCs w:val="24"/>
        </w:rPr>
        <w:t>Starr, J.L. (</w:t>
      </w:r>
      <w:r w:rsidR="00052F1B">
        <w:rPr>
          <w:rFonts w:ascii="Times New Roman" w:hAnsi="Times New Roman"/>
          <w:szCs w:val="24"/>
        </w:rPr>
        <w:t xml:space="preserve">eds) </w:t>
      </w:r>
      <w:r w:rsidRPr="00FA2CD0">
        <w:rPr>
          <w:rFonts w:ascii="Times New Roman" w:hAnsi="Times New Roman"/>
          <w:szCs w:val="24"/>
        </w:rPr>
        <w:t>(2009</w:t>
      </w:r>
      <w:r w:rsidR="00052F1B">
        <w:rPr>
          <w:rFonts w:ascii="Times New Roman" w:hAnsi="Times New Roman"/>
          <w:szCs w:val="24"/>
        </w:rPr>
        <w:t xml:space="preserve">) </w:t>
      </w:r>
      <w:r w:rsidRPr="00FA2CD0">
        <w:rPr>
          <w:rFonts w:ascii="Times New Roman" w:hAnsi="Times New Roman"/>
          <w:i/>
          <w:iCs/>
          <w:szCs w:val="24"/>
        </w:rPr>
        <w:t>Root-knot nematodes</w:t>
      </w:r>
      <w:r w:rsidRPr="00FA2CD0">
        <w:rPr>
          <w:rFonts w:ascii="Times New Roman" w:hAnsi="Times New Roman"/>
          <w:szCs w:val="24"/>
        </w:rPr>
        <w:t>. Wallingford, UK, CAB International, 488 pp.</w:t>
      </w:r>
    </w:p>
    <w:p w14:paraId="0A333AEA" w14:textId="77777777" w:rsidR="00AE0CD9" w:rsidRPr="00FA2CD0" w:rsidRDefault="00AE0CD9" w:rsidP="00C9191A">
      <w:pPr>
        <w:spacing w:line="360" w:lineRule="auto"/>
        <w:ind w:left="567" w:hanging="567"/>
        <w:rPr>
          <w:rFonts w:ascii="Times New Roman" w:hAnsi="Times New Roman"/>
          <w:szCs w:val="24"/>
        </w:rPr>
      </w:pPr>
      <w:r w:rsidRPr="00FA2CD0">
        <w:rPr>
          <w:rFonts w:ascii="Times New Roman" w:eastAsia="Calibri" w:hAnsi="Times New Roman"/>
          <w:szCs w:val="24"/>
          <w:lang w:eastAsia="en-US"/>
        </w:rPr>
        <w:t>Philbrick, A.</w:t>
      </w:r>
      <w:r w:rsidR="004D7D4C">
        <w:rPr>
          <w:rFonts w:ascii="Times New Roman" w:eastAsia="Calibri" w:hAnsi="Times New Roman"/>
          <w:szCs w:val="24"/>
          <w:lang w:eastAsia="en-US"/>
        </w:rPr>
        <w:t>N., Adhikari, T.B., Louws, F.</w:t>
      </w:r>
      <w:r w:rsidRPr="00FA2CD0">
        <w:rPr>
          <w:rFonts w:ascii="Times New Roman" w:eastAsia="Calibri" w:hAnsi="Times New Roman"/>
          <w:szCs w:val="24"/>
          <w:lang w:eastAsia="en-US"/>
        </w:rPr>
        <w:t>J.</w:t>
      </w:r>
      <w:r w:rsidR="00052F1B">
        <w:rPr>
          <w:rFonts w:ascii="Times New Roman" w:eastAsia="Calibri" w:hAnsi="Times New Roman"/>
          <w:szCs w:val="24"/>
          <w:lang w:eastAsia="en-US"/>
        </w:rPr>
        <w:t xml:space="preserve"> and </w:t>
      </w:r>
      <w:r w:rsidRPr="00FA2CD0">
        <w:rPr>
          <w:rFonts w:ascii="Times New Roman" w:eastAsia="Calibri" w:hAnsi="Times New Roman"/>
          <w:szCs w:val="24"/>
          <w:lang w:eastAsia="en-US"/>
        </w:rPr>
        <w:t>Go</w:t>
      </w:r>
      <w:r w:rsidR="004D7D4C">
        <w:rPr>
          <w:rFonts w:ascii="Times New Roman" w:eastAsia="Calibri" w:hAnsi="Times New Roman"/>
          <w:szCs w:val="24"/>
          <w:lang w:eastAsia="en-US"/>
        </w:rPr>
        <w:t>rny, A.</w:t>
      </w:r>
      <w:r w:rsidRPr="00FA2CD0">
        <w:rPr>
          <w:rFonts w:ascii="Times New Roman" w:eastAsia="Calibri" w:hAnsi="Times New Roman"/>
          <w:szCs w:val="24"/>
          <w:lang w:eastAsia="en-US"/>
        </w:rPr>
        <w:t>M. (2020</w:t>
      </w:r>
      <w:r w:rsidR="00052F1B">
        <w:rPr>
          <w:rFonts w:ascii="Times New Roman" w:eastAsia="Calibri" w:hAnsi="Times New Roman"/>
          <w:szCs w:val="24"/>
          <w:lang w:eastAsia="en-US"/>
        </w:rPr>
        <w:t xml:space="preserve">) </w:t>
      </w:r>
      <w:r w:rsidRPr="00FA2CD0">
        <w:rPr>
          <w:rFonts w:ascii="Times New Roman" w:eastAsia="Calibri" w:hAnsi="Times New Roman"/>
          <w:i/>
          <w:iCs/>
          <w:szCs w:val="24"/>
          <w:lang w:eastAsia="en-US"/>
        </w:rPr>
        <w:t>Meloidogyne enterolobii</w:t>
      </w:r>
      <w:r w:rsidRPr="00FA2CD0">
        <w:rPr>
          <w:rFonts w:ascii="Times New Roman" w:eastAsia="Calibri" w:hAnsi="Times New Roman"/>
          <w:szCs w:val="24"/>
          <w:lang w:eastAsia="en-US"/>
        </w:rPr>
        <w:t xml:space="preserve">, a major threat to tomato production: Current status and future prospects for its management. </w:t>
      </w:r>
      <w:r w:rsidRPr="00FA2CD0">
        <w:rPr>
          <w:rFonts w:ascii="Times New Roman" w:eastAsia="Calibri" w:hAnsi="Times New Roman"/>
          <w:i/>
          <w:iCs/>
          <w:szCs w:val="24"/>
          <w:lang w:eastAsia="en-US"/>
        </w:rPr>
        <w:t>Front. Plant Sci</w:t>
      </w:r>
      <w:r w:rsidRPr="00FA2CD0">
        <w:rPr>
          <w:rFonts w:ascii="Times New Roman" w:eastAsia="Calibri" w:hAnsi="Times New Roman"/>
          <w:szCs w:val="24"/>
          <w:lang w:eastAsia="en-US"/>
        </w:rPr>
        <w:t>. 11, 606395. Doi: 10.3389/fpls.2020.606395</w:t>
      </w:r>
    </w:p>
    <w:p w14:paraId="6A67C94B" w14:textId="77777777" w:rsidR="00B31651" w:rsidRPr="00FA2CD0" w:rsidRDefault="006D629A"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Pinochet</w:t>
      </w:r>
      <w:r w:rsidR="00597C25" w:rsidRPr="00FA2CD0">
        <w:rPr>
          <w:rFonts w:ascii="Times New Roman" w:hAnsi="Times New Roman"/>
          <w:szCs w:val="24"/>
          <w:lang w:val="en-US"/>
        </w:rPr>
        <w:t>,</w:t>
      </w:r>
      <w:r w:rsidRPr="00FA2CD0">
        <w:rPr>
          <w:rFonts w:ascii="Times New Roman" w:hAnsi="Times New Roman"/>
          <w:szCs w:val="24"/>
          <w:lang w:val="en-US"/>
        </w:rPr>
        <w:t xml:space="preserve"> J. (1986</w:t>
      </w:r>
      <w:r w:rsidR="00052F1B">
        <w:rPr>
          <w:rFonts w:ascii="Times New Roman" w:hAnsi="Times New Roman"/>
          <w:szCs w:val="24"/>
          <w:lang w:val="en-US"/>
        </w:rPr>
        <w:t xml:space="preserve">) </w:t>
      </w:r>
      <w:r w:rsidRPr="00FA2CD0">
        <w:rPr>
          <w:rFonts w:ascii="Times New Roman" w:hAnsi="Times New Roman"/>
          <w:szCs w:val="24"/>
          <w:lang w:val="en-US"/>
        </w:rPr>
        <w:t>A note on nematode control practices on bananas in Central America.</w:t>
      </w:r>
      <w:r w:rsidR="00597C25" w:rsidRPr="00FA2CD0">
        <w:rPr>
          <w:rFonts w:ascii="Times New Roman" w:hAnsi="Times New Roman"/>
          <w:szCs w:val="24"/>
          <w:lang w:val="en-US"/>
        </w:rPr>
        <w:t xml:space="preserve"> </w:t>
      </w:r>
      <w:r w:rsidRPr="00FA2CD0">
        <w:rPr>
          <w:rFonts w:ascii="Times New Roman" w:hAnsi="Times New Roman"/>
          <w:i/>
          <w:iCs/>
          <w:szCs w:val="24"/>
          <w:lang w:val="en-US"/>
        </w:rPr>
        <w:t>Nematropica</w:t>
      </w:r>
      <w:r w:rsidR="00597C25" w:rsidRPr="00FA2CD0">
        <w:rPr>
          <w:rFonts w:ascii="Times New Roman" w:hAnsi="Times New Roman"/>
          <w:szCs w:val="24"/>
          <w:lang w:val="en-US"/>
        </w:rPr>
        <w:t xml:space="preserve"> </w:t>
      </w:r>
      <w:r w:rsidRPr="00FA2CD0">
        <w:rPr>
          <w:rFonts w:ascii="Times New Roman" w:hAnsi="Times New Roman"/>
          <w:szCs w:val="24"/>
          <w:lang w:val="en-US"/>
        </w:rPr>
        <w:t>16, 197-203.</w:t>
      </w:r>
    </w:p>
    <w:p w14:paraId="2AA23B7B" w14:textId="77777777" w:rsidR="009018AF" w:rsidRPr="00FA2CD0" w:rsidRDefault="00634CCD" w:rsidP="009018AF">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t>Rammah, A.</w:t>
      </w:r>
      <w:r w:rsidR="00052F1B">
        <w:rPr>
          <w:rFonts w:ascii="Times New Roman" w:hAnsi="Times New Roman"/>
          <w:szCs w:val="24"/>
          <w:lang w:val="en-US"/>
        </w:rPr>
        <w:t xml:space="preserve"> and </w:t>
      </w:r>
      <w:r w:rsidRPr="00FA2CD0">
        <w:rPr>
          <w:rFonts w:ascii="Times New Roman" w:hAnsi="Times New Roman"/>
          <w:szCs w:val="24"/>
          <w:lang w:val="en-US"/>
        </w:rPr>
        <w:t>Hirschmann, H. (1988</w:t>
      </w:r>
      <w:r w:rsidR="00052F1B">
        <w:rPr>
          <w:rFonts w:ascii="Times New Roman" w:hAnsi="Times New Roman"/>
          <w:szCs w:val="24"/>
          <w:lang w:val="en-US"/>
        </w:rPr>
        <w:t xml:space="preserve">) </w:t>
      </w:r>
      <w:r w:rsidRPr="00FA2CD0">
        <w:rPr>
          <w:rFonts w:ascii="Times New Roman" w:hAnsi="Times New Roman"/>
          <w:i/>
          <w:szCs w:val="24"/>
          <w:lang w:val="en-US"/>
        </w:rPr>
        <w:t>Meloidogyne</w:t>
      </w:r>
      <w:r w:rsidRPr="00FA2CD0">
        <w:rPr>
          <w:rFonts w:ascii="Times New Roman" w:hAnsi="Times New Roman"/>
          <w:szCs w:val="24"/>
          <w:lang w:val="en-US"/>
        </w:rPr>
        <w:t xml:space="preserve"> </w:t>
      </w:r>
      <w:r w:rsidRPr="00FA2CD0">
        <w:rPr>
          <w:rFonts w:ascii="Times New Roman" w:hAnsi="Times New Roman"/>
          <w:i/>
          <w:szCs w:val="24"/>
          <w:lang w:val="en-US"/>
        </w:rPr>
        <w:t>mayaguensis</w:t>
      </w:r>
      <w:r w:rsidRPr="00FA2CD0">
        <w:rPr>
          <w:rFonts w:ascii="Times New Roman" w:hAnsi="Times New Roman"/>
          <w:szCs w:val="24"/>
          <w:lang w:val="en-US"/>
        </w:rPr>
        <w:t xml:space="preserve"> n. sp. (Meloidogynidae), a root-knot nematode from Puerto Rico. </w:t>
      </w:r>
      <w:r w:rsidRPr="00FA2CD0">
        <w:rPr>
          <w:rFonts w:ascii="Times New Roman" w:hAnsi="Times New Roman"/>
          <w:i/>
          <w:szCs w:val="24"/>
          <w:lang w:val="en-US"/>
        </w:rPr>
        <w:t>Journal of Nematology</w:t>
      </w:r>
      <w:r w:rsidRPr="00FA2CD0">
        <w:rPr>
          <w:rFonts w:ascii="Times New Roman" w:hAnsi="Times New Roman"/>
          <w:szCs w:val="24"/>
          <w:lang w:val="en-US"/>
        </w:rPr>
        <w:t xml:space="preserve"> 20, 58-69.</w:t>
      </w:r>
    </w:p>
    <w:p w14:paraId="2CD0B37A" w14:textId="77777777" w:rsidR="009018AF" w:rsidRPr="002F5EAC" w:rsidRDefault="00AD1FA1" w:rsidP="00AD1FA1">
      <w:pPr>
        <w:pStyle w:val="PlainText"/>
        <w:spacing w:line="360" w:lineRule="auto"/>
        <w:ind w:left="567" w:hanging="567"/>
        <w:rPr>
          <w:rFonts w:ascii="Times New Roman" w:hAnsi="Times New Roman"/>
          <w:szCs w:val="24"/>
          <w:lang w:val="en-US"/>
        </w:rPr>
      </w:pPr>
      <w:r w:rsidRPr="002F5EAC">
        <w:rPr>
          <w:rFonts w:ascii="Times New Roman" w:eastAsia="Times New Roman" w:hAnsi="Times New Roman"/>
          <w:szCs w:val="24"/>
        </w:rPr>
        <w:t>Randig</w:t>
      </w:r>
      <w:r w:rsidR="004D7D4C" w:rsidRPr="002F5EAC">
        <w:rPr>
          <w:rFonts w:ascii="Times New Roman" w:eastAsia="Times New Roman" w:hAnsi="Times New Roman"/>
          <w:szCs w:val="24"/>
        </w:rPr>
        <w:t>, O.,</w:t>
      </w:r>
      <w:r w:rsidR="009018AF" w:rsidRPr="002F5EAC">
        <w:rPr>
          <w:rFonts w:ascii="Times New Roman" w:eastAsia="Times New Roman" w:hAnsi="Times New Roman"/>
          <w:szCs w:val="24"/>
        </w:rPr>
        <w:t xml:space="preserve"> </w:t>
      </w:r>
      <w:r w:rsidRPr="002F5EAC">
        <w:rPr>
          <w:rFonts w:ascii="Times New Roman" w:eastAsia="Times New Roman" w:hAnsi="Times New Roman"/>
          <w:szCs w:val="24"/>
        </w:rPr>
        <w:t>Bongiovanni, M.,</w:t>
      </w:r>
      <w:r w:rsidR="009018AF" w:rsidRPr="002F5EAC">
        <w:rPr>
          <w:rFonts w:ascii="Times New Roman" w:eastAsia="Times New Roman" w:hAnsi="Times New Roman"/>
          <w:szCs w:val="24"/>
        </w:rPr>
        <w:t xml:space="preserve"> </w:t>
      </w:r>
      <w:r w:rsidRPr="002F5EAC">
        <w:rPr>
          <w:rFonts w:ascii="Times New Roman" w:eastAsia="Times New Roman" w:hAnsi="Times New Roman"/>
          <w:szCs w:val="24"/>
        </w:rPr>
        <w:t>Carneiro, R.M.D.</w:t>
      </w:r>
      <w:r w:rsidR="009018AF" w:rsidRPr="002F5EAC">
        <w:rPr>
          <w:rFonts w:ascii="Times New Roman" w:eastAsia="Times New Roman" w:hAnsi="Times New Roman"/>
          <w:szCs w:val="24"/>
        </w:rPr>
        <w:t>G.</w:t>
      </w:r>
      <w:r w:rsidR="00052F1B" w:rsidRPr="002F5EAC">
        <w:rPr>
          <w:rFonts w:ascii="Times New Roman" w:eastAsia="Times New Roman" w:hAnsi="Times New Roman"/>
          <w:szCs w:val="24"/>
        </w:rPr>
        <w:t xml:space="preserve"> and </w:t>
      </w:r>
      <w:r w:rsidRPr="002F5EAC">
        <w:rPr>
          <w:rFonts w:ascii="Times New Roman" w:eastAsia="Times New Roman" w:hAnsi="Times New Roman"/>
          <w:szCs w:val="24"/>
        </w:rPr>
        <w:t>Castagnone</w:t>
      </w:r>
      <w:r w:rsidR="009018AF" w:rsidRPr="002F5EAC">
        <w:rPr>
          <w:rFonts w:ascii="Times New Roman" w:eastAsia="Times New Roman" w:hAnsi="Times New Roman"/>
          <w:szCs w:val="24"/>
        </w:rPr>
        <w:t>-</w:t>
      </w:r>
      <w:r w:rsidRPr="002F5EAC">
        <w:rPr>
          <w:rFonts w:ascii="Times New Roman" w:eastAsia="Times New Roman" w:hAnsi="Times New Roman"/>
          <w:szCs w:val="24"/>
        </w:rPr>
        <w:t>Sereno</w:t>
      </w:r>
      <w:r w:rsidR="009018AF" w:rsidRPr="002F5EAC">
        <w:rPr>
          <w:rFonts w:ascii="Times New Roman" w:eastAsia="Times New Roman" w:hAnsi="Times New Roman"/>
          <w:szCs w:val="24"/>
        </w:rPr>
        <w:t>, P. (2002</w:t>
      </w:r>
      <w:r w:rsidR="00052F1B" w:rsidRPr="002F5EAC">
        <w:rPr>
          <w:rFonts w:ascii="Times New Roman" w:eastAsia="Times New Roman" w:hAnsi="Times New Roman"/>
          <w:szCs w:val="24"/>
        </w:rPr>
        <w:t xml:space="preserve">) </w:t>
      </w:r>
      <w:r w:rsidR="009018AF" w:rsidRPr="002F5EAC">
        <w:rPr>
          <w:rFonts w:ascii="Times New Roman" w:eastAsia="Times New Roman" w:hAnsi="Times New Roman"/>
          <w:szCs w:val="24"/>
        </w:rPr>
        <w:t>Genetic diversity of root-knot nematodes from Brazil and development of SCAR markers specific for the coffee-damaging species.</w:t>
      </w:r>
      <w:r w:rsidRPr="002F5EAC">
        <w:rPr>
          <w:rFonts w:ascii="Times New Roman" w:eastAsia="Times New Roman" w:hAnsi="Times New Roman"/>
          <w:szCs w:val="24"/>
        </w:rPr>
        <w:t xml:space="preserve"> </w:t>
      </w:r>
      <w:r w:rsidR="009018AF" w:rsidRPr="002F5EAC">
        <w:rPr>
          <w:rFonts w:ascii="Times New Roman" w:eastAsia="Times New Roman" w:hAnsi="Times New Roman"/>
          <w:i/>
          <w:iCs/>
          <w:szCs w:val="24"/>
        </w:rPr>
        <w:t xml:space="preserve">Genome </w:t>
      </w:r>
      <w:r w:rsidR="009018AF" w:rsidRPr="002F5EAC">
        <w:rPr>
          <w:rFonts w:ascii="Times New Roman" w:eastAsia="Times New Roman" w:hAnsi="Times New Roman"/>
          <w:szCs w:val="24"/>
        </w:rPr>
        <w:t>45, 862-870.</w:t>
      </w:r>
    </w:p>
    <w:p w14:paraId="5D822855" w14:textId="77777777" w:rsidR="00F65A04" w:rsidRPr="00FA2CD0" w:rsidRDefault="00BA6533" w:rsidP="00C9191A">
      <w:pPr>
        <w:pStyle w:val="PlainText"/>
        <w:spacing w:line="360" w:lineRule="auto"/>
        <w:ind w:left="567" w:hanging="567"/>
        <w:rPr>
          <w:rFonts w:ascii="Times New Roman" w:hAnsi="Times New Roman"/>
          <w:szCs w:val="24"/>
          <w:lang w:val="en-US"/>
        </w:rPr>
      </w:pPr>
      <w:r w:rsidRPr="00FA2CD0">
        <w:rPr>
          <w:rFonts w:ascii="Times New Roman" w:hAnsi="Times New Roman"/>
          <w:szCs w:val="24"/>
          <w:lang w:val="en-US"/>
        </w:rPr>
        <w:lastRenderedPageBreak/>
        <w:t>Raymundo,</w:t>
      </w:r>
      <w:r w:rsidR="00F65A04" w:rsidRPr="00FA2CD0">
        <w:rPr>
          <w:rFonts w:ascii="Times New Roman" w:hAnsi="Times New Roman"/>
          <w:szCs w:val="24"/>
          <w:lang w:val="en-US"/>
        </w:rPr>
        <w:t xml:space="preserve"> S.A.</w:t>
      </w:r>
      <w:r w:rsidRPr="00FA2CD0">
        <w:rPr>
          <w:rFonts w:ascii="Times New Roman" w:hAnsi="Times New Roman"/>
          <w:szCs w:val="24"/>
          <w:lang w:val="en-US"/>
        </w:rPr>
        <w:t xml:space="preserve"> </w:t>
      </w:r>
      <w:r w:rsidR="00F65A04" w:rsidRPr="00FA2CD0">
        <w:rPr>
          <w:rFonts w:ascii="Times New Roman" w:hAnsi="Times New Roman"/>
          <w:szCs w:val="24"/>
          <w:lang w:val="en-US"/>
        </w:rPr>
        <w:t>(</w:t>
      </w:r>
      <w:r w:rsidRPr="00FA2CD0">
        <w:rPr>
          <w:rFonts w:ascii="Times New Roman" w:hAnsi="Times New Roman"/>
          <w:szCs w:val="24"/>
          <w:lang w:val="en-US"/>
        </w:rPr>
        <w:t>1985</w:t>
      </w:r>
      <w:r w:rsidR="00052F1B">
        <w:rPr>
          <w:rFonts w:ascii="Times New Roman" w:hAnsi="Times New Roman"/>
          <w:szCs w:val="24"/>
          <w:lang w:val="en-US"/>
        </w:rPr>
        <w:t xml:space="preserve">) </w:t>
      </w:r>
      <w:r w:rsidR="00F65A04" w:rsidRPr="00FA2CD0">
        <w:rPr>
          <w:rFonts w:ascii="Times New Roman" w:hAnsi="Times New Roman"/>
          <w:szCs w:val="24"/>
          <w:lang w:val="en-US"/>
        </w:rPr>
        <w:t>Cropping systems research and root-knot nematode control. In: Barker, K.R., Carter, C.C.</w:t>
      </w:r>
      <w:r w:rsidR="00052F1B">
        <w:rPr>
          <w:rFonts w:ascii="Times New Roman" w:hAnsi="Times New Roman"/>
          <w:szCs w:val="24"/>
          <w:lang w:val="en-US"/>
        </w:rPr>
        <w:t xml:space="preserve"> and </w:t>
      </w:r>
      <w:r w:rsidR="00F65A04" w:rsidRPr="00FA2CD0">
        <w:rPr>
          <w:rFonts w:ascii="Times New Roman" w:hAnsi="Times New Roman"/>
          <w:szCs w:val="24"/>
          <w:lang w:val="en-US"/>
        </w:rPr>
        <w:t>Sasser, J.N. (</w:t>
      </w:r>
      <w:r w:rsidR="00052F1B">
        <w:rPr>
          <w:rFonts w:ascii="Times New Roman" w:hAnsi="Times New Roman"/>
          <w:szCs w:val="24"/>
          <w:lang w:val="en-US"/>
        </w:rPr>
        <w:t xml:space="preserve">eds) </w:t>
      </w:r>
      <w:r w:rsidR="00F65A04" w:rsidRPr="00FA2CD0">
        <w:rPr>
          <w:rFonts w:ascii="Times New Roman" w:hAnsi="Times New Roman"/>
          <w:i/>
          <w:szCs w:val="24"/>
          <w:lang w:val="en-US"/>
        </w:rPr>
        <w:t xml:space="preserve">An </w:t>
      </w:r>
      <w:r w:rsidR="004D7D4C" w:rsidRPr="00FA2CD0">
        <w:rPr>
          <w:rFonts w:ascii="Times New Roman" w:hAnsi="Times New Roman"/>
          <w:i/>
          <w:szCs w:val="24"/>
          <w:lang w:val="en-US"/>
        </w:rPr>
        <w:t xml:space="preserve">Advanced Treatise </w:t>
      </w:r>
      <w:r w:rsidR="00F65A04" w:rsidRPr="00FA2CD0">
        <w:rPr>
          <w:rFonts w:ascii="Times New Roman" w:hAnsi="Times New Roman"/>
          <w:i/>
          <w:szCs w:val="24"/>
          <w:lang w:val="en-US"/>
        </w:rPr>
        <w:t>on</w:t>
      </w:r>
      <w:r w:rsidR="00F65A04" w:rsidRPr="00FA2CD0">
        <w:rPr>
          <w:rFonts w:ascii="Times New Roman" w:hAnsi="Times New Roman"/>
          <w:szCs w:val="24"/>
          <w:lang w:val="en-US"/>
        </w:rPr>
        <w:t xml:space="preserve"> Meloidogyne. </w:t>
      </w:r>
      <w:r w:rsidR="00F65A04" w:rsidRPr="00FA2CD0">
        <w:rPr>
          <w:rFonts w:ascii="Times New Roman" w:hAnsi="Times New Roman"/>
          <w:i/>
          <w:szCs w:val="24"/>
          <w:lang w:val="en-US"/>
        </w:rPr>
        <w:t>Volume II: Methodology.</w:t>
      </w:r>
      <w:r w:rsidR="00F65A04" w:rsidRPr="00FA2CD0">
        <w:rPr>
          <w:rFonts w:ascii="Times New Roman" w:hAnsi="Times New Roman"/>
          <w:szCs w:val="24"/>
          <w:lang w:val="en-US"/>
        </w:rPr>
        <w:t xml:space="preserve"> </w:t>
      </w:r>
      <w:r w:rsidR="00B31651" w:rsidRPr="00FA2CD0">
        <w:rPr>
          <w:rFonts w:ascii="Times New Roman" w:hAnsi="Times New Roman"/>
          <w:szCs w:val="24"/>
          <w:lang w:val="en-US"/>
        </w:rPr>
        <w:t xml:space="preserve">Raleigh, NC, USA, Department of Plant Pathology and the United States Agency for International Development, </w:t>
      </w:r>
      <w:r w:rsidR="00F65A04" w:rsidRPr="00FA2CD0">
        <w:rPr>
          <w:rFonts w:ascii="Times New Roman" w:hAnsi="Times New Roman"/>
          <w:szCs w:val="24"/>
          <w:lang w:val="en-US"/>
        </w:rPr>
        <w:t>pp. 277-281.</w:t>
      </w:r>
    </w:p>
    <w:p w14:paraId="65523CFD" w14:textId="77777777" w:rsidR="0039519B"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Riggs, R.D. (1990</w:t>
      </w:r>
      <w:r w:rsidR="00052F1B">
        <w:rPr>
          <w:rFonts w:ascii="Times New Roman" w:hAnsi="Times New Roman"/>
          <w:szCs w:val="24"/>
        </w:rPr>
        <w:t xml:space="preserve">) </w:t>
      </w:r>
      <w:r w:rsidRPr="00FA2CD0">
        <w:rPr>
          <w:rFonts w:ascii="Times New Roman" w:hAnsi="Times New Roman"/>
          <w:szCs w:val="24"/>
        </w:rPr>
        <w:t xml:space="preserve">Making perineal patterns of root-knot nematodes and vulval cones of cyst nematodes. </w:t>
      </w:r>
      <w:r w:rsidRPr="00FA2CD0">
        <w:rPr>
          <w:rFonts w:ascii="Times New Roman" w:hAnsi="Times New Roman"/>
          <w:iCs/>
          <w:szCs w:val="24"/>
        </w:rPr>
        <w:t>In:</w:t>
      </w:r>
      <w:r w:rsidRPr="00FA2CD0">
        <w:rPr>
          <w:rFonts w:ascii="Times New Roman" w:hAnsi="Times New Roman"/>
          <w:szCs w:val="24"/>
        </w:rPr>
        <w:t xml:space="preserve"> Zuckerman, B.M., Mai, W.F.</w:t>
      </w:r>
      <w:r w:rsidR="00052F1B">
        <w:rPr>
          <w:rFonts w:ascii="Times New Roman" w:hAnsi="Times New Roman"/>
          <w:szCs w:val="24"/>
        </w:rPr>
        <w:t xml:space="preserve"> and </w:t>
      </w:r>
      <w:r w:rsidRPr="00FA2CD0">
        <w:rPr>
          <w:rFonts w:ascii="Times New Roman" w:hAnsi="Times New Roman"/>
          <w:szCs w:val="24"/>
        </w:rPr>
        <w:t>Krusberg, L.R. (</w:t>
      </w:r>
      <w:r w:rsidR="00052F1B">
        <w:rPr>
          <w:rFonts w:ascii="Times New Roman" w:hAnsi="Times New Roman"/>
          <w:szCs w:val="24"/>
        </w:rPr>
        <w:t xml:space="preserve">eds) </w:t>
      </w:r>
      <w:r w:rsidRPr="00FA2CD0">
        <w:rPr>
          <w:rFonts w:ascii="Times New Roman" w:hAnsi="Times New Roman"/>
          <w:i/>
          <w:iCs/>
          <w:szCs w:val="24"/>
        </w:rPr>
        <w:t xml:space="preserve">Plant </w:t>
      </w:r>
      <w:r w:rsidR="004D7D4C" w:rsidRPr="00FA2CD0">
        <w:rPr>
          <w:rFonts w:ascii="Times New Roman" w:hAnsi="Times New Roman"/>
          <w:i/>
          <w:iCs/>
          <w:szCs w:val="24"/>
        </w:rPr>
        <w:t>Nematology Laboratory Manual</w:t>
      </w:r>
      <w:r w:rsidRPr="00FA2CD0">
        <w:rPr>
          <w:rFonts w:ascii="Times New Roman" w:hAnsi="Times New Roman"/>
          <w:szCs w:val="24"/>
        </w:rPr>
        <w:t>. University of Massachusetts Agricultural Experiment Station, Amherst, MA, USA, pp. 103-106.</w:t>
      </w:r>
    </w:p>
    <w:p w14:paraId="1EFA9645"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Sasser, J.N.</w:t>
      </w:r>
      <w:r w:rsidR="00052F1B">
        <w:rPr>
          <w:rFonts w:ascii="Times New Roman" w:hAnsi="Times New Roman"/>
          <w:szCs w:val="24"/>
        </w:rPr>
        <w:t xml:space="preserve"> and </w:t>
      </w:r>
      <w:r w:rsidRPr="00FA2CD0">
        <w:rPr>
          <w:rFonts w:ascii="Times New Roman" w:hAnsi="Times New Roman"/>
          <w:szCs w:val="24"/>
        </w:rPr>
        <w:t>Carter, C.C. (1982</w:t>
      </w:r>
      <w:r w:rsidR="00052F1B">
        <w:rPr>
          <w:rFonts w:ascii="Times New Roman" w:hAnsi="Times New Roman"/>
          <w:szCs w:val="24"/>
        </w:rPr>
        <w:t xml:space="preserve">) </w:t>
      </w:r>
      <w:r w:rsidRPr="00FA2CD0">
        <w:rPr>
          <w:rFonts w:ascii="Times New Roman" w:hAnsi="Times New Roman"/>
          <w:szCs w:val="24"/>
        </w:rPr>
        <w:t>Root-knot nematodes (</w:t>
      </w:r>
      <w:r w:rsidRPr="00FA2CD0">
        <w:rPr>
          <w:rFonts w:ascii="Times New Roman" w:hAnsi="Times New Roman"/>
          <w:i/>
          <w:szCs w:val="24"/>
        </w:rPr>
        <w:t>Meloidogyne</w:t>
      </w:r>
      <w:r w:rsidRPr="00FA2CD0">
        <w:rPr>
          <w:rFonts w:ascii="Times New Roman" w:hAnsi="Times New Roman"/>
          <w:szCs w:val="24"/>
        </w:rPr>
        <w:t xml:space="preserve"> spp.): Identification, morphological and physiological variation, host-range, ecology, and control. </w:t>
      </w:r>
      <w:r w:rsidR="004D7D4C">
        <w:rPr>
          <w:rFonts w:ascii="Times New Roman" w:hAnsi="Times New Roman"/>
          <w:iCs/>
          <w:szCs w:val="24"/>
        </w:rPr>
        <w:t>In: Riggs, R.D. (ed</w:t>
      </w:r>
      <w:r w:rsidR="00052F1B">
        <w:rPr>
          <w:rFonts w:ascii="Times New Roman" w:hAnsi="Times New Roman"/>
          <w:iCs/>
          <w:szCs w:val="24"/>
        </w:rPr>
        <w:t xml:space="preserve">) </w:t>
      </w:r>
      <w:r w:rsidRPr="00FA2CD0">
        <w:rPr>
          <w:rFonts w:ascii="Times New Roman" w:hAnsi="Times New Roman"/>
          <w:i/>
          <w:iCs/>
          <w:szCs w:val="24"/>
        </w:rPr>
        <w:t xml:space="preserve">Nematology in the </w:t>
      </w:r>
      <w:r w:rsidR="00AD1FA1" w:rsidRPr="00FA2CD0">
        <w:rPr>
          <w:rFonts w:ascii="Times New Roman" w:hAnsi="Times New Roman"/>
          <w:i/>
          <w:iCs/>
          <w:szCs w:val="24"/>
        </w:rPr>
        <w:t xml:space="preserve">Southern Region </w:t>
      </w:r>
      <w:r w:rsidRPr="00FA2CD0">
        <w:rPr>
          <w:rFonts w:ascii="Times New Roman" w:hAnsi="Times New Roman"/>
          <w:i/>
          <w:iCs/>
          <w:szCs w:val="24"/>
        </w:rPr>
        <w:t>of the United States</w:t>
      </w:r>
      <w:r w:rsidRPr="00FA2CD0">
        <w:rPr>
          <w:rFonts w:ascii="Times New Roman" w:hAnsi="Times New Roman"/>
          <w:szCs w:val="24"/>
        </w:rPr>
        <w:t>. Southern Cooperative Series Bulletin 276, Arkansas Agricultural Experiment Station, Fayetteville, Arkansas, USA, pp. 21-32.</w:t>
      </w:r>
      <w:r w:rsidR="007E3E26" w:rsidRPr="00FA2CD0">
        <w:rPr>
          <w:rFonts w:ascii="Times New Roman" w:hAnsi="Times New Roman"/>
          <w:szCs w:val="24"/>
        </w:rPr>
        <w:t xml:space="preserve"> </w:t>
      </w:r>
    </w:p>
    <w:p w14:paraId="0E639F2D"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Sasser, J.N.</w:t>
      </w:r>
      <w:r w:rsidR="00052F1B">
        <w:rPr>
          <w:rFonts w:ascii="Times New Roman" w:hAnsi="Times New Roman"/>
          <w:szCs w:val="24"/>
        </w:rPr>
        <w:t xml:space="preserve"> and </w:t>
      </w:r>
      <w:r w:rsidRPr="00FA2CD0">
        <w:rPr>
          <w:rFonts w:ascii="Times New Roman" w:hAnsi="Times New Roman"/>
          <w:szCs w:val="24"/>
        </w:rPr>
        <w:t>Carter, C.C. (</w:t>
      </w:r>
      <w:r w:rsidR="00052F1B">
        <w:rPr>
          <w:rFonts w:ascii="Times New Roman" w:hAnsi="Times New Roman"/>
          <w:szCs w:val="24"/>
        </w:rPr>
        <w:t xml:space="preserve">eds) </w:t>
      </w:r>
      <w:r w:rsidRPr="00FA2CD0">
        <w:rPr>
          <w:rFonts w:ascii="Times New Roman" w:hAnsi="Times New Roman"/>
          <w:szCs w:val="24"/>
        </w:rPr>
        <w:t>(1985</w:t>
      </w:r>
      <w:r w:rsidR="00052F1B">
        <w:rPr>
          <w:rFonts w:ascii="Times New Roman" w:hAnsi="Times New Roman"/>
          <w:szCs w:val="24"/>
        </w:rPr>
        <w:t xml:space="preserve">) </w:t>
      </w:r>
      <w:r w:rsidRPr="00FA2CD0">
        <w:rPr>
          <w:rFonts w:ascii="Times New Roman" w:hAnsi="Times New Roman"/>
          <w:i/>
          <w:szCs w:val="24"/>
        </w:rPr>
        <w:t>An advanced treatise on</w:t>
      </w:r>
      <w:r w:rsidRPr="00FA2CD0">
        <w:rPr>
          <w:rFonts w:ascii="Times New Roman" w:hAnsi="Times New Roman"/>
          <w:szCs w:val="24"/>
        </w:rPr>
        <w:t xml:space="preserve"> Meloidogyne. </w:t>
      </w:r>
      <w:r w:rsidRPr="00FA2CD0">
        <w:rPr>
          <w:rFonts w:ascii="Times New Roman" w:hAnsi="Times New Roman"/>
          <w:i/>
          <w:szCs w:val="24"/>
        </w:rPr>
        <w:t>Volume I: Biology and control.</w:t>
      </w:r>
      <w:r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Pr="00FA2CD0">
        <w:rPr>
          <w:rFonts w:ascii="Times New Roman" w:hAnsi="Times New Roman"/>
          <w:szCs w:val="24"/>
        </w:rPr>
        <w:t>422 pp.</w:t>
      </w:r>
    </w:p>
    <w:p w14:paraId="1EDE271D" w14:textId="77777777" w:rsidR="007E3E26" w:rsidRPr="00FA2CD0" w:rsidRDefault="007E3E26" w:rsidP="00C9191A">
      <w:pPr>
        <w:spacing w:line="360" w:lineRule="auto"/>
        <w:ind w:left="567" w:hanging="567"/>
        <w:rPr>
          <w:rFonts w:ascii="Times New Roman" w:hAnsi="Times New Roman"/>
          <w:szCs w:val="24"/>
        </w:rPr>
      </w:pPr>
      <w:r w:rsidRPr="00FA2CD0">
        <w:rPr>
          <w:rFonts w:ascii="Times New Roman" w:hAnsi="Times New Roman"/>
          <w:szCs w:val="24"/>
        </w:rPr>
        <w:t>Schmitt,</w:t>
      </w:r>
      <w:r w:rsidR="00881B5C" w:rsidRPr="00FA2CD0">
        <w:rPr>
          <w:rFonts w:ascii="Times New Roman" w:hAnsi="Times New Roman"/>
          <w:szCs w:val="24"/>
        </w:rPr>
        <w:t xml:space="preserve"> D.P.</w:t>
      </w:r>
      <w:r w:rsidRPr="00FA2CD0">
        <w:rPr>
          <w:rFonts w:ascii="Times New Roman" w:hAnsi="Times New Roman"/>
          <w:szCs w:val="24"/>
        </w:rPr>
        <w:t xml:space="preserve"> </w:t>
      </w:r>
      <w:r w:rsidR="00881B5C" w:rsidRPr="00FA2CD0">
        <w:rPr>
          <w:rFonts w:ascii="Times New Roman" w:hAnsi="Times New Roman"/>
          <w:szCs w:val="24"/>
        </w:rPr>
        <w:t>(</w:t>
      </w:r>
      <w:r w:rsidRPr="00FA2CD0">
        <w:rPr>
          <w:rFonts w:ascii="Times New Roman" w:hAnsi="Times New Roman"/>
          <w:szCs w:val="24"/>
        </w:rPr>
        <w:t>1985</w:t>
      </w:r>
      <w:r w:rsidR="00052F1B">
        <w:rPr>
          <w:rFonts w:ascii="Times New Roman" w:hAnsi="Times New Roman"/>
          <w:szCs w:val="24"/>
        </w:rPr>
        <w:t xml:space="preserve">) </w:t>
      </w:r>
      <w:r w:rsidR="00881B5C" w:rsidRPr="00FA2CD0">
        <w:rPr>
          <w:rFonts w:ascii="Times New Roman" w:hAnsi="Times New Roman"/>
          <w:szCs w:val="24"/>
        </w:rPr>
        <w:t>Preliminary and advanced evolution of nematicides. In: Barker, K.R., Carter, C.C.</w:t>
      </w:r>
      <w:r w:rsidR="00052F1B">
        <w:rPr>
          <w:rFonts w:ascii="Times New Roman" w:hAnsi="Times New Roman"/>
          <w:szCs w:val="24"/>
        </w:rPr>
        <w:t xml:space="preserve"> and </w:t>
      </w:r>
      <w:r w:rsidR="00881B5C" w:rsidRPr="00FA2CD0">
        <w:rPr>
          <w:rFonts w:ascii="Times New Roman" w:hAnsi="Times New Roman"/>
          <w:szCs w:val="24"/>
        </w:rPr>
        <w:t>Sasser, J.N. (</w:t>
      </w:r>
      <w:r w:rsidR="00052F1B">
        <w:rPr>
          <w:rFonts w:ascii="Times New Roman" w:hAnsi="Times New Roman"/>
          <w:szCs w:val="24"/>
        </w:rPr>
        <w:t xml:space="preserve">eds) </w:t>
      </w:r>
      <w:r w:rsidR="00881B5C" w:rsidRPr="00FA2CD0">
        <w:rPr>
          <w:rFonts w:ascii="Times New Roman" w:hAnsi="Times New Roman"/>
          <w:i/>
          <w:szCs w:val="24"/>
        </w:rPr>
        <w:t xml:space="preserve">An </w:t>
      </w:r>
      <w:r w:rsidR="004D7D4C" w:rsidRPr="00FA2CD0">
        <w:rPr>
          <w:rFonts w:ascii="Times New Roman" w:hAnsi="Times New Roman"/>
          <w:i/>
          <w:szCs w:val="24"/>
        </w:rPr>
        <w:t xml:space="preserve">Advanced Treatise </w:t>
      </w:r>
      <w:r w:rsidR="00881B5C" w:rsidRPr="00FA2CD0">
        <w:rPr>
          <w:rFonts w:ascii="Times New Roman" w:hAnsi="Times New Roman"/>
          <w:i/>
          <w:szCs w:val="24"/>
        </w:rPr>
        <w:t xml:space="preserve">on </w:t>
      </w:r>
      <w:r w:rsidR="00881B5C" w:rsidRPr="00FA2CD0">
        <w:rPr>
          <w:rFonts w:ascii="Times New Roman" w:hAnsi="Times New Roman"/>
          <w:iCs/>
          <w:szCs w:val="24"/>
        </w:rPr>
        <w:t>Meloidogyne</w:t>
      </w:r>
      <w:r w:rsidR="00881B5C" w:rsidRPr="00FA2CD0">
        <w:rPr>
          <w:rFonts w:ascii="Times New Roman" w:hAnsi="Times New Roman"/>
          <w:i/>
          <w:szCs w:val="24"/>
        </w:rPr>
        <w:t>. Volume II: Methodology.</w:t>
      </w:r>
      <w:r w:rsidR="00881B5C" w:rsidRPr="00FA2CD0">
        <w:rPr>
          <w:rFonts w:ascii="Times New Roman" w:hAnsi="Times New Roman"/>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00881B5C" w:rsidRPr="00FA2CD0">
        <w:rPr>
          <w:rFonts w:ascii="Times New Roman" w:hAnsi="Times New Roman"/>
          <w:szCs w:val="24"/>
        </w:rPr>
        <w:t>pp. 2</w:t>
      </w:r>
      <w:r w:rsidR="00F65A04" w:rsidRPr="00FA2CD0">
        <w:rPr>
          <w:rFonts w:ascii="Times New Roman" w:hAnsi="Times New Roman"/>
          <w:szCs w:val="24"/>
        </w:rPr>
        <w:t>41</w:t>
      </w:r>
      <w:r w:rsidR="00881B5C" w:rsidRPr="00FA2CD0">
        <w:rPr>
          <w:rFonts w:ascii="Times New Roman" w:hAnsi="Times New Roman"/>
          <w:szCs w:val="24"/>
        </w:rPr>
        <w:t>-24</w:t>
      </w:r>
      <w:r w:rsidR="00F65A04" w:rsidRPr="00FA2CD0">
        <w:rPr>
          <w:rFonts w:ascii="Times New Roman" w:hAnsi="Times New Roman"/>
          <w:szCs w:val="24"/>
        </w:rPr>
        <w:t>8.</w:t>
      </w:r>
    </w:p>
    <w:p w14:paraId="4B8F4BFE" w14:textId="77777777" w:rsidR="002D5D40" w:rsidRPr="00FA2CD0" w:rsidRDefault="00057DAB" w:rsidP="00CB24D8">
      <w:pPr>
        <w:spacing w:line="360" w:lineRule="auto"/>
        <w:ind w:left="567" w:hanging="567"/>
        <w:rPr>
          <w:rFonts w:ascii="Times New Roman" w:hAnsi="Times New Roman"/>
          <w:szCs w:val="24"/>
        </w:rPr>
      </w:pPr>
      <w:r w:rsidRPr="00FA2CD0">
        <w:rPr>
          <w:rFonts w:ascii="Times New Roman" w:hAnsi="Times New Roman"/>
          <w:szCs w:val="24"/>
        </w:rPr>
        <w:t>Semblat</w:t>
      </w:r>
      <w:r w:rsidR="00597C25" w:rsidRPr="00FA2CD0">
        <w:rPr>
          <w:rFonts w:ascii="Times New Roman" w:hAnsi="Times New Roman"/>
          <w:szCs w:val="24"/>
        </w:rPr>
        <w:t>,</w:t>
      </w:r>
      <w:r w:rsidR="008550DD" w:rsidRPr="00FA2CD0">
        <w:rPr>
          <w:rFonts w:ascii="Times New Roman" w:hAnsi="Times New Roman"/>
          <w:szCs w:val="24"/>
        </w:rPr>
        <w:t xml:space="preserve"> J.B.</w:t>
      </w:r>
      <w:r w:rsidRPr="00FA2CD0">
        <w:rPr>
          <w:rFonts w:ascii="Times New Roman" w:hAnsi="Times New Roman"/>
          <w:szCs w:val="24"/>
        </w:rPr>
        <w:t>,</w:t>
      </w:r>
      <w:r w:rsidR="008550DD" w:rsidRPr="00FA2CD0">
        <w:rPr>
          <w:rFonts w:ascii="Times New Roman" w:hAnsi="Times New Roman"/>
          <w:szCs w:val="24"/>
        </w:rPr>
        <w:t xml:space="preserve"> Bongiovanni, M., Wajnberg, E.</w:t>
      </w:r>
      <w:r w:rsidR="00597C25" w:rsidRPr="00FA2CD0">
        <w:rPr>
          <w:rFonts w:ascii="Times New Roman" w:hAnsi="Times New Roman"/>
          <w:szCs w:val="24"/>
        </w:rPr>
        <w:t>,</w:t>
      </w:r>
      <w:r w:rsidR="008550DD" w:rsidRPr="00FA2CD0">
        <w:rPr>
          <w:rFonts w:ascii="Times New Roman" w:hAnsi="Times New Roman"/>
          <w:szCs w:val="24"/>
        </w:rPr>
        <w:t xml:space="preserve"> Dalmasso, A., Abad, P</w:t>
      </w:r>
      <w:r w:rsidR="00597C25" w:rsidRPr="00FA2CD0">
        <w:rPr>
          <w:rFonts w:ascii="Times New Roman" w:hAnsi="Times New Roman"/>
          <w:szCs w:val="24"/>
        </w:rPr>
        <w:t>.</w:t>
      </w:r>
      <w:r w:rsidR="00052F1B">
        <w:rPr>
          <w:rFonts w:ascii="Times New Roman" w:hAnsi="Times New Roman"/>
          <w:szCs w:val="24"/>
        </w:rPr>
        <w:t xml:space="preserve"> and </w:t>
      </w:r>
      <w:r w:rsidR="008550DD" w:rsidRPr="00FA2CD0">
        <w:rPr>
          <w:rFonts w:ascii="Times New Roman" w:hAnsi="Times New Roman"/>
          <w:szCs w:val="24"/>
        </w:rPr>
        <w:t>Cast</w:t>
      </w:r>
      <w:r w:rsidR="00597C25" w:rsidRPr="00FA2CD0">
        <w:rPr>
          <w:rFonts w:ascii="Times New Roman" w:hAnsi="Times New Roman"/>
          <w:szCs w:val="24"/>
        </w:rPr>
        <w:t>a</w:t>
      </w:r>
      <w:r w:rsidR="008550DD" w:rsidRPr="00FA2CD0">
        <w:rPr>
          <w:rFonts w:ascii="Times New Roman" w:hAnsi="Times New Roman"/>
          <w:szCs w:val="24"/>
        </w:rPr>
        <w:t>gnone-Sereno, P. (</w:t>
      </w:r>
      <w:r w:rsidRPr="00FA2CD0">
        <w:rPr>
          <w:rFonts w:ascii="Times New Roman" w:hAnsi="Times New Roman"/>
          <w:szCs w:val="24"/>
        </w:rPr>
        <w:t>2000</w:t>
      </w:r>
      <w:r w:rsidR="00052F1B">
        <w:rPr>
          <w:rFonts w:ascii="Times New Roman" w:hAnsi="Times New Roman"/>
          <w:szCs w:val="24"/>
        </w:rPr>
        <w:t xml:space="preserve">) </w:t>
      </w:r>
      <w:r w:rsidR="008550DD" w:rsidRPr="00FA2CD0">
        <w:rPr>
          <w:rFonts w:ascii="Times New Roman" w:hAnsi="Times New Roman"/>
          <w:szCs w:val="24"/>
        </w:rPr>
        <w:t xml:space="preserve">Virulence and molecular diversity of parthenogenetic root-knot nematodes, </w:t>
      </w:r>
      <w:r w:rsidR="008550DD" w:rsidRPr="00FA2CD0">
        <w:rPr>
          <w:rFonts w:ascii="Times New Roman" w:hAnsi="Times New Roman"/>
          <w:i/>
          <w:szCs w:val="24"/>
        </w:rPr>
        <w:t>Meloidogyne</w:t>
      </w:r>
      <w:r w:rsidR="008550DD" w:rsidRPr="00FA2CD0">
        <w:rPr>
          <w:rFonts w:ascii="Times New Roman" w:hAnsi="Times New Roman"/>
          <w:szCs w:val="24"/>
        </w:rPr>
        <w:t xml:space="preserve"> spp. </w:t>
      </w:r>
      <w:r w:rsidR="008550DD" w:rsidRPr="00FA2CD0">
        <w:rPr>
          <w:rFonts w:ascii="Times New Roman" w:hAnsi="Times New Roman"/>
          <w:i/>
          <w:szCs w:val="24"/>
        </w:rPr>
        <w:t>Heredity</w:t>
      </w:r>
      <w:r w:rsidR="008550DD" w:rsidRPr="00FA2CD0">
        <w:rPr>
          <w:rFonts w:ascii="Times New Roman" w:hAnsi="Times New Roman"/>
          <w:szCs w:val="24"/>
        </w:rPr>
        <w:t xml:space="preserve"> 84, 81-89</w:t>
      </w:r>
      <w:r w:rsidR="007C669E" w:rsidRPr="00FA2CD0">
        <w:rPr>
          <w:rFonts w:ascii="Times New Roman" w:hAnsi="Times New Roman"/>
          <w:szCs w:val="24"/>
        </w:rPr>
        <w:t>.</w:t>
      </w:r>
      <w:r w:rsidR="002D5D40" w:rsidRPr="00FA2CD0">
        <w:rPr>
          <w:rFonts w:ascii="Times New Roman" w:hAnsi="Times New Roman"/>
          <w:szCs w:val="24"/>
        </w:rPr>
        <w:t xml:space="preserve"> </w:t>
      </w:r>
    </w:p>
    <w:p w14:paraId="53631B8D" w14:textId="77777777" w:rsidR="00FA2CD0" w:rsidRDefault="002D5D40" w:rsidP="00174567">
      <w:pPr>
        <w:spacing w:line="360" w:lineRule="auto"/>
        <w:ind w:left="567" w:hanging="567"/>
        <w:rPr>
          <w:rFonts w:ascii="Times New Roman" w:hAnsi="Times New Roman"/>
          <w:szCs w:val="24"/>
        </w:rPr>
      </w:pPr>
      <w:bookmarkStart w:id="10" w:name="_Hlk164179911"/>
      <w:r w:rsidRPr="00FA2CD0">
        <w:rPr>
          <w:rFonts w:ascii="Times New Roman" w:hAnsi="Times New Roman"/>
          <w:color w:val="333333"/>
          <w:szCs w:val="24"/>
          <w:shd w:val="clear" w:color="auto" w:fill="FFFFFF"/>
        </w:rPr>
        <w:t>Shokoohia</w:t>
      </w:r>
      <w:bookmarkEnd w:id="10"/>
      <w:r w:rsidR="00174567">
        <w:rPr>
          <w:rFonts w:ascii="Times New Roman" w:hAnsi="Times New Roman"/>
          <w:color w:val="333333"/>
          <w:szCs w:val="24"/>
          <w:shd w:val="clear" w:color="auto" w:fill="FFFFFF"/>
        </w:rPr>
        <w:t>, E., Handoo, Z., Elshishka, M.</w:t>
      </w:r>
      <w:r w:rsidRPr="00FA2CD0">
        <w:rPr>
          <w:rFonts w:ascii="Times New Roman" w:hAnsi="Times New Roman"/>
          <w:color w:val="333333"/>
          <w:szCs w:val="24"/>
          <w:shd w:val="clear" w:color="auto" w:fill="FFFFFF"/>
        </w:rPr>
        <w:t xml:space="preserve"> and Salamad, A-M. </w:t>
      </w:r>
      <w:r w:rsidR="00174567">
        <w:rPr>
          <w:rFonts w:ascii="Times New Roman" w:hAnsi="Times New Roman"/>
          <w:color w:val="333333"/>
          <w:szCs w:val="24"/>
          <w:shd w:val="clear" w:color="auto" w:fill="FFFFFF"/>
        </w:rPr>
        <w:t>(</w:t>
      </w:r>
      <w:r w:rsidRPr="00FA2CD0">
        <w:rPr>
          <w:rFonts w:ascii="Times New Roman" w:hAnsi="Times New Roman"/>
          <w:color w:val="333333"/>
          <w:szCs w:val="24"/>
          <w:shd w:val="clear" w:color="auto" w:fill="FFFFFF"/>
        </w:rPr>
        <w:t>2023</w:t>
      </w:r>
      <w:r w:rsidR="00174567">
        <w:rPr>
          <w:rFonts w:ascii="Times New Roman" w:hAnsi="Times New Roman"/>
          <w:color w:val="333333"/>
          <w:szCs w:val="24"/>
          <w:shd w:val="clear" w:color="auto" w:fill="FFFFFF"/>
        </w:rPr>
        <w:t>)</w:t>
      </w:r>
      <w:r w:rsidRPr="00FA2CD0">
        <w:rPr>
          <w:rFonts w:ascii="Times New Roman" w:hAnsi="Times New Roman"/>
          <w:color w:val="333333"/>
          <w:szCs w:val="24"/>
          <w:shd w:val="clear" w:color="auto" w:fill="FFFFFF"/>
        </w:rPr>
        <w:t xml:space="preserve"> Nematode problems in temperate fruits and their sustaina</w:t>
      </w:r>
      <w:r w:rsidR="00FA2CD0">
        <w:rPr>
          <w:rFonts w:ascii="Times New Roman" w:hAnsi="Times New Roman"/>
          <w:color w:val="333333"/>
          <w:szCs w:val="24"/>
          <w:shd w:val="clear" w:color="auto" w:fill="FFFFFF"/>
        </w:rPr>
        <w:t>ble management. In: Khan, M. R.</w:t>
      </w:r>
      <w:r w:rsidRPr="00FA2CD0">
        <w:rPr>
          <w:rFonts w:ascii="Times New Roman" w:hAnsi="Times New Roman"/>
          <w:color w:val="333333"/>
          <w:szCs w:val="24"/>
          <w:shd w:val="clear" w:color="auto" w:fill="FFFFFF"/>
        </w:rPr>
        <w:t xml:space="preserve"> and Quintanilla, M., editors. </w:t>
      </w:r>
      <w:r w:rsidRPr="00FA2CD0">
        <w:rPr>
          <w:rFonts w:ascii="Times New Roman" w:hAnsi="Times New Roman"/>
          <w:i/>
          <w:iCs/>
          <w:color w:val="333333"/>
          <w:szCs w:val="24"/>
          <w:shd w:val="clear" w:color="auto" w:fill="FFFFFF"/>
        </w:rPr>
        <w:t xml:space="preserve">Nematode </w:t>
      </w:r>
      <w:r w:rsidR="00FA2CD0" w:rsidRPr="00FA2CD0">
        <w:rPr>
          <w:rFonts w:ascii="Times New Roman" w:hAnsi="Times New Roman"/>
          <w:i/>
          <w:iCs/>
          <w:color w:val="333333"/>
          <w:szCs w:val="24"/>
          <w:shd w:val="clear" w:color="auto" w:fill="FFFFFF"/>
        </w:rPr>
        <w:t xml:space="preserve">Disease </w:t>
      </w:r>
      <w:r w:rsidRPr="00FA2CD0">
        <w:rPr>
          <w:rFonts w:ascii="Times New Roman" w:hAnsi="Times New Roman"/>
          <w:i/>
          <w:iCs/>
          <w:color w:val="333333"/>
          <w:szCs w:val="24"/>
          <w:shd w:val="clear" w:color="auto" w:fill="FFFFFF"/>
        </w:rPr>
        <w:t xml:space="preserve">of </w:t>
      </w:r>
      <w:r w:rsidR="00FA2CD0" w:rsidRPr="00FA2CD0">
        <w:rPr>
          <w:rFonts w:ascii="Times New Roman" w:hAnsi="Times New Roman"/>
          <w:i/>
          <w:iCs/>
          <w:color w:val="333333"/>
          <w:szCs w:val="24"/>
          <w:shd w:val="clear" w:color="auto" w:fill="FFFFFF"/>
        </w:rPr>
        <w:t xml:space="preserve">Crops </w:t>
      </w:r>
      <w:r w:rsidRPr="00FA2CD0">
        <w:rPr>
          <w:rFonts w:ascii="Times New Roman" w:hAnsi="Times New Roman"/>
          <w:i/>
          <w:iCs/>
          <w:color w:val="333333"/>
          <w:szCs w:val="24"/>
          <w:shd w:val="clear" w:color="auto" w:fill="FFFFFF"/>
        </w:rPr>
        <w:t xml:space="preserve">and </w:t>
      </w:r>
      <w:r w:rsidR="00FA2CD0" w:rsidRPr="00FA2CD0">
        <w:rPr>
          <w:rFonts w:ascii="Times New Roman" w:hAnsi="Times New Roman"/>
          <w:i/>
          <w:iCs/>
          <w:color w:val="333333"/>
          <w:szCs w:val="24"/>
          <w:shd w:val="clear" w:color="auto" w:fill="FFFFFF"/>
        </w:rPr>
        <w:t>Sustainable Management</w:t>
      </w:r>
      <w:r w:rsidRPr="00FA2CD0">
        <w:rPr>
          <w:rFonts w:ascii="Times New Roman" w:hAnsi="Times New Roman"/>
          <w:color w:val="333333"/>
          <w:szCs w:val="24"/>
          <w:shd w:val="clear" w:color="auto" w:fill="FFFFFF"/>
        </w:rPr>
        <w:t>. Elsevier Inc: p</w:t>
      </w:r>
      <w:r w:rsidR="00AD1FA1">
        <w:rPr>
          <w:rFonts w:ascii="Times New Roman" w:hAnsi="Times New Roman"/>
          <w:color w:val="333333"/>
          <w:szCs w:val="24"/>
          <w:shd w:val="clear" w:color="auto" w:fill="FFFFFF"/>
        </w:rPr>
        <w:t>p</w:t>
      </w:r>
      <w:r w:rsidRPr="00FA2CD0">
        <w:rPr>
          <w:rFonts w:ascii="Times New Roman" w:hAnsi="Times New Roman"/>
          <w:color w:val="333333"/>
          <w:szCs w:val="24"/>
          <w:shd w:val="clear" w:color="auto" w:fill="FFFFFF"/>
        </w:rPr>
        <w:t>. 375-426. </w:t>
      </w:r>
      <w:hyperlink r:id="rId18" w:history="1">
        <w:r w:rsidRPr="00FA2CD0">
          <w:rPr>
            <w:rFonts w:ascii="Times New Roman" w:hAnsi="Times New Roman"/>
            <w:color w:val="0071BC"/>
            <w:szCs w:val="24"/>
            <w:u w:val="single"/>
            <w:shd w:val="clear" w:color="auto" w:fill="FFFFFF"/>
          </w:rPr>
          <w:t>https://doi.org/10.1016/B978-0-323-91226-6.00021-3</w:t>
        </w:r>
      </w:hyperlink>
      <w:r w:rsidR="00646323" w:rsidRPr="00FA2CD0">
        <w:rPr>
          <w:rFonts w:ascii="Times New Roman" w:hAnsi="Times New Roman"/>
          <w:szCs w:val="24"/>
        </w:rPr>
        <w:t>.</w:t>
      </w:r>
    </w:p>
    <w:p w14:paraId="1C24C69E" w14:textId="77777777" w:rsidR="00CB24D8" w:rsidRPr="00FA2CD0" w:rsidRDefault="00CB24D8" w:rsidP="00C9191A">
      <w:pPr>
        <w:spacing w:line="360" w:lineRule="auto"/>
        <w:ind w:left="567" w:hanging="567"/>
        <w:rPr>
          <w:rFonts w:ascii="Times New Roman" w:hAnsi="Times New Roman"/>
          <w:szCs w:val="24"/>
        </w:rPr>
      </w:pPr>
      <w:r w:rsidRPr="00FA2CD0">
        <w:rPr>
          <w:rFonts w:ascii="Times New Roman" w:eastAsia="Calibri" w:hAnsi="Times New Roman"/>
          <w:color w:val="272727"/>
          <w:szCs w:val="24"/>
          <w:lang w:eastAsia="en-US"/>
        </w:rPr>
        <w:t>Sikandar, A., Jia, L., Wu, H.</w:t>
      </w:r>
      <w:r w:rsidR="00052F1B">
        <w:rPr>
          <w:rFonts w:ascii="Times New Roman" w:eastAsia="Calibri" w:hAnsi="Times New Roman"/>
          <w:color w:val="272727"/>
          <w:szCs w:val="24"/>
          <w:lang w:eastAsia="en-US"/>
        </w:rPr>
        <w:t xml:space="preserve"> and </w:t>
      </w:r>
      <w:r w:rsidRPr="00FA2CD0">
        <w:rPr>
          <w:rFonts w:ascii="Times New Roman" w:eastAsia="Calibri" w:hAnsi="Times New Roman"/>
          <w:color w:val="272727"/>
          <w:szCs w:val="24"/>
          <w:lang w:eastAsia="en-US"/>
        </w:rPr>
        <w:t>Yang, S. (2023</w:t>
      </w:r>
      <w:r w:rsidR="00052F1B">
        <w:rPr>
          <w:rFonts w:ascii="Times New Roman" w:eastAsia="Calibri" w:hAnsi="Times New Roman"/>
          <w:color w:val="272727"/>
          <w:szCs w:val="24"/>
          <w:lang w:eastAsia="en-US"/>
        </w:rPr>
        <w:t xml:space="preserve">) </w:t>
      </w:r>
      <w:r w:rsidRPr="00FA2CD0">
        <w:rPr>
          <w:rFonts w:ascii="Times New Roman" w:eastAsia="Calibri" w:hAnsi="Times New Roman"/>
          <w:i/>
          <w:iCs/>
          <w:color w:val="272727"/>
          <w:szCs w:val="24"/>
          <w:lang w:eastAsia="en-US"/>
        </w:rPr>
        <w:t>Meloidogyne enterolobii</w:t>
      </w:r>
      <w:r w:rsidRPr="00FA2CD0">
        <w:rPr>
          <w:rFonts w:ascii="Times New Roman" w:eastAsia="Calibri" w:hAnsi="Times New Roman"/>
          <w:color w:val="272727"/>
          <w:szCs w:val="24"/>
          <w:lang w:eastAsia="en-US"/>
        </w:rPr>
        <w:t xml:space="preserve"> risk to agriculture, its present status and future prospective for management. </w:t>
      </w:r>
      <w:r w:rsidRPr="00FA2CD0">
        <w:rPr>
          <w:rFonts w:ascii="Times New Roman" w:eastAsia="Calibri" w:hAnsi="Times New Roman"/>
          <w:i/>
          <w:iCs/>
          <w:color w:val="272727"/>
          <w:szCs w:val="24"/>
          <w:lang w:eastAsia="en-US"/>
        </w:rPr>
        <w:t>Front. Plant Sci</w:t>
      </w:r>
      <w:r w:rsidRPr="00FA2CD0">
        <w:rPr>
          <w:rFonts w:ascii="Times New Roman" w:eastAsia="Calibri" w:hAnsi="Times New Roman"/>
          <w:color w:val="272727"/>
          <w:szCs w:val="24"/>
          <w:lang w:eastAsia="en-US"/>
        </w:rPr>
        <w:t xml:space="preserve">. 13, 1093657. </w:t>
      </w:r>
      <w:r w:rsidR="002F5EAC" w:rsidRPr="00FA2CD0">
        <w:rPr>
          <w:rFonts w:ascii="Times New Roman" w:eastAsia="Calibri" w:hAnsi="Times New Roman"/>
          <w:color w:val="272727"/>
          <w:szCs w:val="24"/>
          <w:lang w:eastAsia="en-US"/>
        </w:rPr>
        <w:t>DOI</w:t>
      </w:r>
      <w:r w:rsidRPr="00FA2CD0">
        <w:rPr>
          <w:rFonts w:ascii="Times New Roman" w:eastAsia="Calibri" w:hAnsi="Times New Roman"/>
          <w:color w:val="272727"/>
          <w:szCs w:val="24"/>
          <w:lang w:eastAsia="en-US"/>
        </w:rPr>
        <w:t>: 10.3389/fpls.2022.1093657</w:t>
      </w:r>
    </w:p>
    <w:p w14:paraId="49E45F6F" w14:textId="77777777" w:rsidR="004F7A39" w:rsidRPr="00FA2CD0" w:rsidRDefault="007C669E" w:rsidP="001D5589">
      <w:pPr>
        <w:spacing w:line="360" w:lineRule="auto"/>
        <w:ind w:left="567" w:hanging="709"/>
        <w:rPr>
          <w:rFonts w:ascii="Times New Roman" w:hAnsi="Times New Roman"/>
          <w:szCs w:val="24"/>
        </w:rPr>
      </w:pPr>
      <w:r w:rsidRPr="00FA2CD0">
        <w:rPr>
          <w:rFonts w:ascii="Times New Roman" w:hAnsi="Times New Roman"/>
          <w:szCs w:val="24"/>
        </w:rPr>
        <w:lastRenderedPageBreak/>
        <w:t>Sikora, R.A., Coyne, D., Hallmann, J.</w:t>
      </w:r>
      <w:r w:rsidR="00052F1B">
        <w:rPr>
          <w:rFonts w:ascii="Times New Roman" w:hAnsi="Times New Roman"/>
          <w:szCs w:val="24"/>
        </w:rPr>
        <w:t xml:space="preserve"> and </w:t>
      </w:r>
      <w:r w:rsidRPr="00FA2CD0">
        <w:rPr>
          <w:rFonts w:ascii="Times New Roman" w:hAnsi="Times New Roman"/>
          <w:szCs w:val="24"/>
        </w:rPr>
        <w:t>Timper, P. (</w:t>
      </w:r>
      <w:r w:rsidR="00052F1B">
        <w:rPr>
          <w:rFonts w:ascii="Times New Roman" w:hAnsi="Times New Roman"/>
          <w:szCs w:val="24"/>
        </w:rPr>
        <w:t xml:space="preserve">eds) </w:t>
      </w:r>
      <w:r w:rsidRPr="00FA2CD0">
        <w:rPr>
          <w:rFonts w:ascii="Times New Roman" w:hAnsi="Times New Roman"/>
          <w:szCs w:val="24"/>
        </w:rPr>
        <w:t>(2018</w:t>
      </w:r>
      <w:r w:rsidR="00052F1B">
        <w:rPr>
          <w:rFonts w:ascii="Times New Roman" w:hAnsi="Times New Roman"/>
          <w:szCs w:val="24"/>
        </w:rPr>
        <w:t xml:space="preserve">) </w:t>
      </w:r>
      <w:r w:rsidRPr="00FA2CD0">
        <w:rPr>
          <w:rFonts w:ascii="Times New Roman" w:hAnsi="Times New Roman"/>
          <w:i/>
          <w:iCs/>
          <w:szCs w:val="24"/>
        </w:rPr>
        <w:t xml:space="preserve">Plant </w:t>
      </w:r>
      <w:r w:rsidR="004D7D4C" w:rsidRPr="00FA2CD0">
        <w:rPr>
          <w:rFonts w:ascii="Times New Roman" w:hAnsi="Times New Roman"/>
          <w:i/>
          <w:iCs/>
          <w:szCs w:val="24"/>
        </w:rPr>
        <w:t xml:space="preserve">Parasitic Nematodes </w:t>
      </w:r>
      <w:r w:rsidRPr="00FA2CD0">
        <w:rPr>
          <w:rFonts w:ascii="Times New Roman" w:hAnsi="Times New Roman"/>
          <w:i/>
          <w:iCs/>
          <w:szCs w:val="24"/>
        </w:rPr>
        <w:t xml:space="preserve">in </w:t>
      </w:r>
      <w:r w:rsidR="004D7D4C" w:rsidRPr="00FA2CD0">
        <w:rPr>
          <w:rFonts w:ascii="Times New Roman" w:hAnsi="Times New Roman"/>
          <w:i/>
          <w:iCs/>
          <w:szCs w:val="24"/>
        </w:rPr>
        <w:t xml:space="preserve">Subtropical </w:t>
      </w:r>
      <w:r w:rsidRPr="00FA2CD0">
        <w:rPr>
          <w:rFonts w:ascii="Times New Roman" w:hAnsi="Times New Roman"/>
          <w:i/>
          <w:iCs/>
          <w:szCs w:val="24"/>
        </w:rPr>
        <w:t xml:space="preserve">and </w:t>
      </w:r>
      <w:r w:rsidR="004D7D4C" w:rsidRPr="00FA2CD0">
        <w:rPr>
          <w:rFonts w:ascii="Times New Roman" w:hAnsi="Times New Roman"/>
          <w:i/>
          <w:iCs/>
          <w:szCs w:val="24"/>
        </w:rPr>
        <w:t>Tropical Agriculture</w:t>
      </w:r>
      <w:r w:rsidRPr="00FA2CD0">
        <w:rPr>
          <w:rFonts w:ascii="Times New Roman" w:hAnsi="Times New Roman"/>
          <w:szCs w:val="24"/>
        </w:rPr>
        <w:t>, 3</w:t>
      </w:r>
      <w:r w:rsidRPr="00FA2CD0">
        <w:rPr>
          <w:rFonts w:ascii="Times New Roman" w:hAnsi="Times New Roman"/>
          <w:szCs w:val="24"/>
          <w:vertAlign w:val="superscript"/>
        </w:rPr>
        <w:t>rd</w:t>
      </w:r>
      <w:r w:rsidRPr="00FA2CD0">
        <w:rPr>
          <w:rFonts w:ascii="Times New Roman" w:hAnsi="Times New Roman"/>
          <w:szCs w:val="24"/>
        </w:rPr>
        <w:t xml:space="preserve"> edition. CAB International, Wallingford, UK, </w:t>
      </w:r>
      <w:r w:rsidR="00882EC0" w:rsidRPr="00FA2CD0">
        <w:rPr>
          <w:rFonts w:ascii="Times New Roman" w:hAnsi="Times New Roman"/>
          <w:szCs w:val="24"/>
        </w:rPr>
        <w:t>8</w:t>
      </w:r>
      <w:r w:rsidR="00792DAF" w:rsidRPr="00FA2CD0">
        <w:rPr>
          <w:rFonts w:ascii="Times New Roman" w:hAnsi="Times New Roman"/>
          <w:szCs w:val="24"/>
        </w:rPr>
        <w:t xml:space="preserve">76 </w:t>
      </w:r>
      <w:r w:rsidRPr="00FA2CD0">
        <w:rPr>
          <w:rFonts w:ascii="Times New Roman" w:hAnsi="Times New Roman"/>
          <w:szCs w:val="24"/>
        </w:rPr>
        <w:t>pp.</w:t>
      </w:r>
    </w:p>
    <w:p w14:paraId="592DFC77" w14:textId="77777777" w:rsidR="00FA2CD0" w:rsidRPr="00FA2CD0" w:rsidRDefault="00174567">
      <w:pPr>
        <w:spacing w:line="360" w:lineRule="auto"/>
        <w:ind w:left="567" w:hanging="709"/>
        <w:rPr>
          <w:rFonts w:ascii="Times New Roman" w:hAnsi="Times New Roman"/>
          <w:szCs w:val="24"/>
        </w:rPr>
      </w:pPr>
      <w:r>
        <w:rPr>
          <w:rFonts w:ascii="Times New Roman" w:eastAsia="Calibri" w:hAnsi="Times New Roman"/>
          <w:color w:val="211D1E"/>
          <w:szCs w:val="24"/>
          <w:lang w:eastAsia="en-US"/>
        </w:rPr>
        <w:t>Singh P.</w:t>
      </w:r>
      <w:r w:rsidR="001D5589" w:rsidRPr="00FA2CD0">
        <w:rPr>
          <w:rFonts w:ascii="Times New Roman" w:eastAsia="Calibri" w:hAnsi="Times New Roman"/>
          <w:color w:val="211D1E"/>
          <w:szCs w:val="24"/>
          <w:lang w:eastAsia="en-US"/>
        </w:rPr>
        <w:t>R., Gitonga, D., Hajihassani, A., Verhage, A., va</w:t>
      </w:r>
      <w:r w:rsidR="006D6CD7">
        <w:rPr>
          <w:rFonts w:ascii="Times New Roman" w:eastAsia="Calibri" w:hAnsi="Times New Roman"/>
          <w:color w:val="211D1E"/>
          <w:szCs w:val="24"/>
          <w:lang w:eastAsia="en-US"/>
        </w:rPr>
        <w:t xml:space="preserve">n Aalst-Philipse, E., </w:t>
      </w:r>
      <w:r w:rsidR="001D5589" w:rsidRPr="00FA2CD0">
        <w:rPr>
          <w:rFonts w:ascii="Times New Roman" w:eastAsia="Calibri" w:hAnsi="Times New Roman"/>
          <w:color w:val="211D1E"/>
          <w:szCs w:val="24"/>
          <w:lang w:eastAsia="en-US"/>
        </w:rPr>
        <w:t>Couvreur, M.</w:t>
      </w:r>
      <w:r w:rsidR="004D7D4C">
        <w:rPr>
          <w:rFonts w:ascii="Times New Roman" w:eastAsia="Calibri" w:hAnsi="Times New Roman"/>
          <w:color w:val="211D1E"/>
          <w:szCs w:val="24"/>
          <w:lang w:eastAsia="en-US"/>
        </w:rPr>
        <w:t xml:space="preserve"> and </w:t>
      </w:r>
      <w:r w:rsidR="001D5589" w:rsidRPr="00FA2CD0">
        <w:rPr>
          <w:rFonts w:ascii="Times New Roman" w:eastAsia="Calibri" w:hAnsi="Times New Roman"/>
          <w:color w:val="211D1E"/>
          <w:szCs w:val="24"/>
          <w:lang w:eastAsia="en-US"/>
        </w:rPr>
        <w:t>Bert, W. (2023</w:t>
      </w:r>
      <w:r w:rsidR="00052F1B">
        <w:rPr>
          <w:rFonts w:ascii="Times New Roman" w:eastAsia="Calibri" w:hAnsi="Times New Roman"/>
          <w:color w:val="211D1E"/>
          <w:szCs w:val="24"/>
          <w:lang w:eastAsia="en-US"/>
        </w:rPr>
        <w:t xml:space="preserve">) </w:t>
      </w:r>
      <w:r w:rsidR="001D5589" w:rsidRPr="00FA2CD0">
        <w:rPr>
          <w:rFonts w:ascii="Times New Roman" w:eastAsia="Calibri" w:hAnsi="Times New Roman"/>
          <w:color w:val="000000"/>
          <w:szCs w:val="24"/>
          <w:lang w:eastAsia="en-US"/>
        </w:rPr>
        <w:t xml:space="preserve"> </w:t>
      </w:r>
      <w:r w:rsidR="001D5589" w:rsidRPr="00FA2CD0">
        <w:rPr>
          <w:rFonts w:ascii="Times New Roman" w:eastAsia="Calibri" w:hAnsi="Times New Roman"/>
          <w:color w:val="211D1E"/>
          <w:szCs w:val="24"/>
          <w:lang w:eastAsia="en-US"/>
        </w:rPr>
        <w:t xml:space="preserve">A new root-knot nematode species, </w:t>
      </w:r>
      <w:r w:rsidR="001D5589" w:rsidRPr="00FA2CD0">
        <w:rPr>
          <w:rFonts w:ascii="Times New Roman" w:eastAsia="Calibri" w:hAnsi="Times New Roman"/>
          <w:i/>
          <w:iCs/>
          <w:color w:val="211D1E"/>
          <w:szCs w:val="24"/>
          <w:lang w:eastAsia="en-US"/>
        </w:rPr>
        <w:t>Meloidogyne karsseni</w:t>
      </w:r>
      <w:r w:rsidR="001D5589" w:rsidRPr="00FA2CD0">
        <w:rPr>
          <w:rFonts w:ascii="Times New Roman" w:eastAsia="Calibri" w:hAnsi="Times New Roman"/>
          <w:color w:val="211D1E"/>
          <w:szCs w:val="24"/>
          <w:lang w:eastAsia="en-US"/>
        </w:rPr>
        <w:t xml:space="preserve"> n. sp. (Nematoda: Meloidogynidae), from Mexico and a taxonomic update on </w:t>
      </w:r>
      <w:r w:rsidR="001D5589" w:rsidRPr="00FA2CD0">
        <w:rPr>
          <w:rFonts w:ascii="Times New Roman" w:eastAsia="Calibri" w:hAnsi="Times New Roman"/>
          <w:i/>
          <w:iCs/>
          <w:color w:val="211D1E"/>
          <w:szCs w:val="24"/>
          <w:lang w:eastAsia="en-US"/>
        </w:rPr>
        <w:t>M. paranaensis</w:t>
      </w:r>
      <w:r w:rsidR="001D5589" w:rsidRPr="00FA2CD0">
        <w:rPr>
          <w:rFonts w:ascii="Times New Roman" w:eastAsia="Calibri" w:hAnsi="Times New Roman"/>
          <w:color w:val="211D1E"/>
          <w:szCs w:val="24"/>
          <w:lang w:eastAsia="en-US"/>
        </w:rPr>
        <w:t xml:space="preserve"> from Guatemala. </w:t>
      </w:r>
      <w:r w:rsidR="001D5589" w:rsidRPr="00FA2CD0">
        <w:rPr>
          <w:rFonts w:ascii="Times New Roman" w:eastAsia="Calibri" w:hAnsi="Times New Roman"/>
          <w:i/>
          <w:iCs/>
          <w:color w:val="211D1E"/>
          <w:szCs w:val="24"/>
          <w:lang w:eastAsia="en-US"/>
        </w:rPr>
        <w:t xml:space="preserve">Journal of Nematology </w:t>
      </w:r>
      <w:r w:rsidR="001D5589" w:rsidRPr="004D7D4C">
        <w:rPr>
          <w:rFonts w:ascii="Times New Roman" w:eastAsia="Calibri" w:hAnsi="Times New Roman"/>
          <w:color w:val="211D1E"/>
          <w:szCs w:val="24"/>
          <w:lang w:eastAsia="en-US"/>
        </w:rPr>
        <w:t>55</w:t>
      </w:r>
      <w:r w:rsidR="001D5589" w:rsidRPr="00FA2CD0">
        <w:rPr>
          <w:rFonts w:ascii="Times New Roman" w:eastAsia="Calibri" w:hAnsi="Times New Roman"/>
          <w:color w:val="211D1E"/>
          <w:szCs w:val="24"/>
          <w:lang w:eastAsia="en-US"/>
        </w:rPr>
        <w:t>, e2023-1</w:t>
      </w:r>
    </w:p>
    <w:p w14:paraId="543B4496" w14:textId="77777777" w:rsidR="00331422" w:rsidRPr="00FA2CD0" w:rsidRDefault="00331422" w:rsidP="00C9191A">
      <w:pPr>
        <w:spacing w:line="360" w:lineRule="auto"/>
        <w:ind w:left="567" w:hanging="567"/>
        <w:rPr>
          <w:rFonts w:ascii="Times New Roman" w:hAnsi="Times New Roman"/>
          <w:szCs w:val="24"/>
        </w:rPr>
      </w:pPr>
      <w:r w:rsidRPr="00FA2CD0">
        <w:rPr>
          <w:rFonts w:ascii="Times New Roman" w:eastAsia="Times New Roman" w:hAnsi="Times New Roman"/>
          <w:szCs w:val="24"/>
        </w:rPr>
        <w:t>Songul, A.E.</w:t>
      </w:r>
      <w:r w:rsidR="00052F1B">
        <w:rPr>
          <w:rFonts w:ascii="Times New Roman" w:eastAsia="Times New Roman" w:hAnsi="Times New Roman"/>
          <w:szCs w:val="24"/>
        </w:rPr>
        <w:t xml:space="preserve"> and </w:t>
      </w:r>
      <w:r w:rsidRPr="00FA2CD0">
        <w:rPr>
          <w:rFonts w:ascii="Times New Roman" w:eastAsia="Times New Roman" w:hAnsi="Times New Roman"/>
          <w:szCs w:val="24"/>
        </w:rPr>
        <w:t>Dickerson, O.J. (1976</w:t>
      </w:r>
      <w:r w:rsidR="00052F1B">
        <w:rPr>
          <w:rFonts w:ascii="Times New Roman" w:eastAsia="Times New Roman" w:hAnsi="Times New Roman"/>
          <w:szCs w:val="24"/>
        </w:rPr>
        <w:t xml:space="preserve">) </w:t>
      </w:r>
      <w:r w:rsidR="00BA5AEF" w:rsidRPr="00FA2CD0">
        <w:rPr>
          <w:rFonts w:ascii="Times New Roman" w:eastAsia="Times New Roman" w:hAnsi="Times New Roman"/>
          <w:szCs w:val="24"/>
        </w:rPr>
        <w:t xml:space="preserve">Life cycle, pathogenicity, histopathology, and host range of race 5 of barley root-knot nematode. </w:t>
      </w:r>
      <w:r w:rsidR="00BA5AEF" w:rsidRPr="00FA2CD0">
        <w:rPr>
          <w:rFonts w:ascii="Times New Roman" w:eastAsia="Times New Roman" w:hAnsi="Times New Roman"/>
          <w:i/>
          <w:szCs w:val="24"/>
        </w:rPr>
        <w:t xml:space="preserve">Journal of Nematology </w:t>
      </w:r>
      <w:r w:rsidR="00BA5AEF" w:rsidRPr="00FA2CD0">
        <w:rPr>
          <w:rFonts w:ascii="Times New Roman" w:eastAsia="Times New Roman" w:hAnsi="Times New Roman"/>
          <w:szCs w:val="24"/>
        </w:rPr>
        <w:t>8, 228-232.</w:t>
      </w:r>
    </w:p>
    <w:p w14:paraId="00C302CA"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Siddiqi, M.R. (2000</w:t>
      </w:r>
      <w:r w:rsidR="00052F1B">
        <w:rPr>
          <w:rFonts w:ascii="Times New Roman" w:hAnsi="Times New Roman"/>
          <w:szCs w:val="24"/>
        </w:rPr>
        <w:t xml:space="preserve">) </w:t>
      </w:r>
      <w:r w:rsidRPr="00FA2CD0">
        <w:rPr>
          <w:rFonts w:ascii="Times New Roman" w:hAnsi="Times New Roman"/>
          <w:i/>
          <w:szCs w:val="24"/>
        </w:rPr>
        <w:t xml:space="preserve">Tylenchida </w:t>
      </w:r>
      <w:r w:rsidR="004D7D4C" w:rsidRPr="00FA2CD0">
        <w:rPr>
          <w:rFonts w:ascii="Times New Roman" w:hAnsi="Times New Roman"/>
          <w:i/>
          <w:szCs w:val="24"/>
        </w:rPr>
        <w:t xml:space="preserve">Parasites </w:t>
      </w:r>
      <w:r w:rsidRPr="00FA2CD0">
        <w:rPr>
          <w:rFonts w:ascii="Times New Roman" w:hAnsi="Times New Roman"/>
          <w:i/>
          <w:szCs w:val="24"/>
        </w:rPr>
        <w:t xml:space="preserve">of </w:t>
      </w:r>
      <w:r w:rsidR="004D7D4C" w:rsidRPr="00FA2CD0">
        <w:rPr>
          <w:rFonts w:ascii="Times New Roman" w:hAnsi="Times New Roman"/>
          <w:i/>
          <w:szCs w:val="24"/>
        </w:rPr>
        <w:t xml:space="preserve">Plants </w:t>
      </w:r>
      <w:r w:rsidRPr="00FA2CD0">
        <w:rPr>
          <w:rFonts w:ascii="Times New Roman" w:hAnsi="Times New Roman"/>
          <w:i/>
          <w:szCs w:val="24"/>
        </w:rPr>
        <w:t xml:space="preserve">and </w:t>
      </w:r>
      <w:r w:rsidR="004D7D4C" w:rsidRPr="00FA2CD0">
        <w:rPr>
          <w:rFonts w:ascii="Times New Roman" w:hAnsi="Times New Roman"/>
          <w:i/>
          <w:szCs w:val="24"/>
        </w:rPr>
        <w:t>Insects</w:t>
      </w:r>
      <w:r w:rsidRPr="00FA2CD0">
        <w:rPr>
          <w:rFonts w:ascii="Times New Roman" w:hAnsi="Times New Roman"/>
          <w:szCs w:val="24"/>
        </w:rPr>
        <w:t>. 2</w:t>
      </w:r>
      <w:r w:rsidRPr="00FA2CD0">
        <w:rPr>
          <w:rFonts w:ascii="Times New Roman" w:hAnsi="Times New Roman"/>
          <w:szCs w:val="24"/>
          <w:vertAlign w:val="superscript"/>
        </w:rPr>
        <w:t>nd</w:t>
      </w:r>
      <w:r w:rsidRPr="00FA2CD0">
        <w:rPr>
          <w:rFonts w:ascii="Times New Roman" w:hAnsi="Times New Roman"/>
          <w:szCs w:val="24"/>
        </w:rPr>
        <w:t xml:space="preserve"> edition. CABI Publishing, Wallingford, UK, 833 pp.</w:t>
      </w:r>
    </w:p>
    <w:p w14:paraId="544EC01F" w14:textId="77777777" w:rsidR="00CA04C9" w:rsidRPr="00FA2CD0" w:rsidRDefault="00CA04C9" w:rsidP="00C9191A">
      <w:pPr>
        <w:spacing w:line="360" w:lineRule="auto"/>
        <w:ind w:left="567" w:hanging="567"/>
        <w:rPr>
          <w:rFonts w:ascii="Times New Roman" w:hAnsi="Times New Roman"/>
          <w:szCs w:val="24"/>
        </w:rPr>
      </w:pPr>
      <w:r w:rsidRPr="00FA2CD0">
        <w:rPr>
          <w:rFonts w:ascii="Times New Roman" w:hAnsi="Times New Roman"/>
          <w:szCs w:val="24"/>
        </w:rPr>
        <w:t>Starr</w:t>
      </w:r>
      <w:r w:rsidR="00A30F5D" w:rsidRPr="00FA2CD0">
        <w:rPr>
          <w:rFonts w:ascii="Times New Roman" w:hAnsi="Times New Roman"/>
          <w:szCs w:val="24"/>
        </w:rPr>
        <w:t>, J.L.</w:t>
      </w:r>
      <w:r w:rsidR="00052F1B">
        <w:rPr>
          <w:rFonts w:ascii="Times New Roman" w:hAnsi="Times New Roman"/>
          <w:szCs w:val="24"/>
        </w:rPr>
        <w:t xml:space="preserve"> and </w:t>
      </w:r>
      <w:r w:rsidRPr="00FA2CD0">
        <w:rPr>
          <w:rFonts w:ascii="Times New Roman" w:hAnsi="Times New Roman"/>
          <w:szCs w:val="24"/>
        </w:rPr>
        <w:t>Mercer,</w:t>
      </w:r>
      <w:r w:rsidR="00A30F5D" w:rsidRPr="00FA2CD0">
        <w:rPr>
          <w:rFonts w:ascii="Times New Roman" w:hAnsi="Times New Roman"/>
          <w:szCs w:val="24"/>
        </w:rPr>
        <w:t xml:space="preserve"> C.F.</w:t>
      </w:r>
      <w:r w:rsidRPr="00FA2CD0">
        <w:rPr>
          <w:rFonts w:ascii="Times New Roman" w:hAnsi="Times New Roman"/>
          <w:szCs w:val="24"/>
        </w:rPr>
        <w:t xml:space="preserve"> </w:t>
      </w:r>
      <w:r w:rsidR="00A30F5D" w:rsidRPr="00FA2CD0">
        <w:rPr>
          <w:rFonts w:ascii="Times New Roman" w:hAnsi="Times New Roman"/>
          <w:szCs w:val="24"/>
        </w:rPr>
        <w:t>(</w:t>
      </w:r>
      <w:r w:rsidRPr="00FA2CD0">
        <w:rPr>
          <w:rFonts w:ascii="Times New Roman" w:hAnsi="Times New Roman"/>
          <w:szCs w:val="24"/>
        </w:rPr>
        <w:t>2009</w:t>
      </w:r>
      <w:r w:rsidR="00052F1B">
        <w:rPr>
          <w:rFonts w:ascii="Times New Roman" w:hAnsi="Times New Roman"/>
          <w:szCs w:val="24"/>
        </w:rPr>
        <w:t xml:space="preserve">) </w:t>
      </w:r>
      <w:r w:rsidR="00A30F5D" w:rsidRPr="00FA2CD0">
        <w:rPr>
          <w:rFonts w:ascii="Times New Roman" w:hAnsi="Times New Roman"/>
          <w:szCs w:val="24"/>
        </w:rPr>
        <w:t xml:space="preserve">Development of </w:t>
      </w:r>
      <w:r w:rsidR="00597C25" w:rsidRPr="00FA2CD0">
        <w:rPr>
          <w:rFonts w:ascii="Times New Roman" w:hAnsi="Times New Roman"/>
          <w:szCs w:val="24"/>
        </w:rPr>
        <w:t>resistant varieties</w:t>
      </w:r>
      <w:r w:rsidR="00A30F5D" w:rsidRPr="00FA2CD0">
        <w:rPr>
          <w:rFonts w:ascii="Times New Roman" w:hAnsi="Times New Roman"/>
          <w:szCs w:val="24"/>
        </w:rPr>
        <w:t>. In: Perry, R.N., Moens, M.</w:t>
      </w:r>
      <w:r w:rsidR="00052F1B">
        <w:rPr>
          <w:rFonts w:ascii="Times New Roman" w:hAnsi="Times New Roman"/>
          <w:szCs w:val="24"/>
        </w:rPr>
        <w:t xml:space="preserve"> and </w:t>
      </w:r>
      <w:r w:rsidR="00A30F5D" w:rsidRPr="00FA2CD0">
        <w:rPr>
          <w:rFonts w:ascii="Times New Roman" w:hAnsi="Times New Roman"/>
          <w:szCs w:val="24"/>
        </w:rPr>
        <w:t>Starr, J.L. (</w:t>
      </w:r>
      <w:r w:rsidR="00052F1B">
        <w:rPr>
          <w:rFonts w:ascii="Times New Roman" w:hAnsi="Times New Roman"/>
          <w:szCs w:val="24"/>
        </w:rPr>
        <w:t xml:space="preserve">eds) </w:t>
      </w:r>
      <w:r w:rsidR="00A30F5D" w:rsidRPr="00FA2CD0">
        <w:rPr>
          <w:rFonts w:ascii="Times New Roman" w:hAnsi="Times New Roman"/>
          <w:i/>
          <w:iCs/>
          <w:szCs w:val="24"/>
        </w:rPr>
        <w:t xml:space="preserve">Root-knot </w:t>
      </w:r>
      <w:r w:rsidR="00FA2CD0" w:rsidRPr="00FA2CD0">
        <w:rPr>
          <w:rFonts w:ascii="Times New Roman" w:hAnsi="Times New Roman"/>
          <w:i/>
          <w:iCs/>
          <w:szCs w:val="24"/>
        </w:rPr>
        <w:t>Nematodes</w:t>
      </w:r>
      <w:r w:rsidR="00A30F5D" w:rsidRPr="00FA2CD0">
        <w:rPr>
          <w:rFonts w:ascii="Times New Roman" w:hAnsi="Times New Roman"/>
          <w:szCs w:val="24"/>
        </w:rPr>
        <w:t>. Wallingford,</w:t>
      </w:r>
      <w:r w:rsidR="00597C25" w:rsidRPr="00FA2CD0">
        <w:rPr>
          <w:rFonts w:ascii="Times New Roman" w:hAnsi="Times New Roman"/>
          <w:szCs w:val="24"/>
        </w:rPr>
        <w:t xml:space="preserve"> </w:t>
      </w:r>
      <w:r w:rsidR="00A30F5D" w:rsidRPr="00FA2CD0">
        <w:rPr>
          <w:rFonts w:ascii="Times New Roman" w:hAnsi="Times New Roman"/>
          <w:szCs w:val="24"/>
        </w:rPr>
        <w:t>UK</w:t>
      </w:r>
      <w:r w:rsidR="007F7A5D" w:rsidRPr="00FA2CD0">
        <w:rPr>
          <w:rFonts w:ascii="Times New Roman" w:hAnsi="Times New Roman"/>
          <w:szCs w:val="24"/>
        </w:rPr>
        <w:t>,</w:t>
      </w:r>
      <w:r w:rsidR="00A30F5D" w:rsidRPr="00FA2CD0">
        <w:rPr>
          <w:rFonts w:ascii="Times New Roman" w:hAnsi="Times New Roman"/>
          <w:szCs w:val="24"/>
        </w:rPr>
        <w:t xml:space="preserve"> CAB</w:t>
      </w:r>
      <w:r w:rsidR="007F7A5D" w:rsidRPr="00FA2CD0">
        <w:rPr>
          <w:rFonts w:ascii="Times New Roman" w:hAnsi="Times New Roman"/>
          <w:szCs w:val="24"/>
        </w:rPr>
        <w:t xml:space="preserve"> </w:t>
      </w:r>
      <w:r w:rsidR="00A30F5D" w:rsidRPr="00FA2CD0">
        <w:rPr>
          <w:rFonts w:ascii="Times New Roman" w:hAnsi="Times New Roman"/>
          <w:szCs w:val="24"/>
        </w:rPr>
        <w:t>I</w:t>
      </w:r>
      <w:r w:rsidR="007F7A5D" w:rsidRPr="00FA2CD0">
        <w:rPr>
          <w:rFonts w:ascii="Times New Roman" w:hAnsi="Times New Roman"/>
          <w:szCs w:val="24"/>
        </w:rPr>
        <w:t>nternational</w:t>
      </w:r>
      <w:r w:rsidR="00597C25" w:rsidRPr="00FA2CD0">
        <w:rPr>
          <w:rFonts w:ascii="Times New Roman" w:hAnsi="Times New Roman"/>
          <w:szCs w:val="24"/>
        </w:rPr>
        <w:t>,</w:t>
      </w:r>
      <w:r w:rsidR="00A30F5D" w:rsidRPr="00FA2CD0">
        <w:rPr>
          <w:rFonts w:ascii="Times New Roman" w:hAnsi="Times New Roman"/>
          <w:szCs w:val="24"/>
        </w:rPr>
        <w:t xml:space="preserve"> pp. 326-337.</w:t>
      </w:r>
    </w:p>
    <w:p w14:paraId="6C2D3CB4" w14:textId="77777777" w:rsidR="00DD01A0" w:rsidRPr="00FA2CD0" w:rsidRDefault="00AD0FE1" w:rsidP="004D7D4C">
      <w:pPr>
        <w:spacing w:line="360" w:lineRule="auto"/>
        <w:ind w:left="567" w:hanging="567"/>
        <w:rPr>
          <w:rFonts w:ascii="Times New Roman" w:hAnsi="Times New Roman"/>
          <w:szCs w:val="24"/>
        </w:rPr>
      </w:pPr>
      <w:r w:rsidRPr="00FA2CD0">
        <w:rPr>
          <w:rFonts w:ascii="Times New Roman" w:hAnsi="Times New Roman"/>
          <w:szCs w:val="24"/>
        </w:rPr>
        <w:t>Subbotin, S.A., Palomares-Rius, J.E.</w:t>
      </w:r>
      <w:r w:rsidR="00052F1B">
        <w:rPr>
          <w:rFonts w:ascii="Times New Roman" w:hAnsi="Times New Roman"/>
          <w:szCs w:val="24"/>
        </w:rPr>
        <w:t xml:space="preserve"> and </w:t>
      </w:r>
      <w:r w:rsidRPr="00FA2CD0">
        <w:rPr>
          <w:rFonts w:ascii="Times New Roman" w:hAnsi="Times New Roman"/>
          <w:szCs w:val="24"/>
        </w:rPr>
        <w:t>Castillo, P. (2021</w:t>
      </w:r>
      <w:r w:rsidR="00052F1B">
        <w:rPr>
          <w:rFonts w:ascii="Times New Roman" w:hAnsi="Times New Roman"/>
          <w:szCs w:val="24"/>
        </w:rPr>
        <w:t xml:space="preserve">) </w:t>
      </w:r>
      <w:r w:rsidR="007F7AA6" w:rsidRPr="00174567">
        <w:rPr>
          <w:rFonts w:ascii="Times New Roman" w:hAnsi="Times New Roman"/>
          <w:i/>
          <w:iCs/>
          <w:szCs w:val="24"/>
        </w:rPr>
        <w:t>Systematics of</w:t>
      </w:r>
      <w:r w:rsidR="007F7AA6" w:rsidRPr="00FA2CD0">
        <w:rPr>
          <w:rFonts w:ascii="Times New Roman" w:hAnsi="Times New Roman"/>
          <w:szCs w:val="24"/>
        </w:rPr>
        <w:t xml:space="preserve"> </w:t>
      </w:r>
      <w:r w:rsidRPr="00FA2CD0">
        <w:rPr>
          <w:rFonts w:ascii="Times New Roman" w:hAnsi="Times New Roman"/>
          <w:i/>
          <w:iCs/>
          <w:szCs w:val="24"/>
        </w:rPr>
        <w:t xml:space="preserve">Root-knot </w:t>
      </w:r>
      <w:r w:rsidR="00FA2CD0" w:rsidRPr="00FA2CD0">
        <w:rPr>
          <w:rFonts w:ascii="Times New Roman" w:hAnsi="Times New Roman"/>
          <w:i/>
          <w:iCs/>
          <w:szCs w:val="24"/>
        </w:rPr>
        <w:t xml:space="preserve">Nematodes </w:t>
      </w:r>
      <w:r w:rsidR="007F7AA6" w:rsidRPr="00FA2CD0">
        <w:rPr>
          <w:rFonts w:ascii="Times New Roman" w:hAnsi="Times New Roman"/>
          <w:i/>
          <w:iCs/>
          <w:szCs w:val="24"/>
        </w:rPr>
        <w:t>(Nematoda: Meloidogyn</w:t>
      </w:r>
      <w:r w:rsidR="00727446" w:rsidRPr="00FA2CD0">
        <w:rPr>
          <w:rFonts w:ascii="Times New Roman" w:hAnsi="Times New Roman"/>
          <w:i/>
          <w:iCs/>
          <w:szCs w:val="24"/>
        </w:rPr>
        <w:t>idae</w:t>
      </w:r>
      <w:r w:rsidR="00052F1B">
        <w:rPr>
          <w:rFonts w:ascii="Times New Roman" w:hAnsi="Times New Roman"/>
          <w:i/>
          <w:iCs/>
          <w:szCs w:val="24"/>
        </w:rPr>
        <w:t xml:space="preserve">) </w:t>
      </w:r>
      <w:r w:rsidRPr="00FA2CD0">
        <w:rPr>
          <w:rFonts w:ascii="Times New Roman" w:hAnsi="Times New Roman"/>
          <w:szCs w:val="24"/>
        </w:rPr>
        <w:t xml:space="preserve">In: </w:t>
      </w:r>
      <w:r w:rsidRPr="00FA2CD0">
        <w:rPr>
          <w:rFonts w:ascii="Times New Roman" w:hAnsi="Times New Roman"/>
          <w:i/>
          <w:iCs/>
          <w:szCs w:val="24"/>
        </w:rPr>
        <w:t>Nematology Monographs and Perspectives 14</w:t>
      </w:r>
      <w:r w:rsidR="004D7D4C">
        <w:rPr>
          <w:rFonts w:ascii="Times New Roman" w:hAnsi="Times New Roman"/>
          <w:szCs w:val="24"/>
        </w:rPr>
        <w:t xml:space="preserve"> (Series e</w:t>
      </w:r>
      <w:r w:rsidRPr="00FA2CD0">
        <w:rPr>
          <w:rFonts w:ascii="Times New Roman" w:hAnsi="Times New Roman"/>
          <w:szCs w:val="24"/>
        </w:rPr>
        <w:t>ds Hunt, D.J.</w:t>
      </w:r>
      <w:r w:rsidR="00052F1B">
        <w:rPr>
          <w:rFonts w:ascii="Times New Roman" w:hAnsi="Times New Roman"/>
          <w:szCs w:val="24"/>
        </w:rPr>
        <w:t xml:space="preserve"> and </w:t>
      </w:r>
      <w:r w:rsidRPr="00FA2CD0">
        <w:rPr>
          <w:rFonts w:ascii="Times New Roman" w:hAnsi="Times New Roman"/>
          <w:szCs w:val="24"/>
        </w:rPr>
        <w:t>Perry, R.N.</w:t>
      </w:r>
      <w:r w:rsidR="00052F1B">
        <w:rPr>
          <w:rFonts w:ascii="Times New Roman" w:hAnsi="Times New Roman"/>
          <w:szCs w:val="24"/>
        </w:rPr>
        <w:t xml:space="preserve">) </w:t>
      </w:r>
      <w:r w:rsidRPr="00FA2CD0">
        <w:rPr>
          <w:rFonts w:ascii="Times New Roman" w:hAnsi="Times New Roman"/>
          <w:szCs w:val="24"/>
        </w:rPr>
        <w:t>Leiden, The Netherlands, Brill, 857 pp.</w:t>
      </w:r>
    </w:p>
    <w:p w14:paraId="1E7EA9B9" w14:textId="77777777" w:rsidR="00DD01A0" w:rsidRPr="00FA2CD0" w:rsidRDefault="00DD01A0" w:rsidP="00AD0FE1">
      <w:pPr>
        <w:spacing w:line="360" w:lineRule="auto"/>
        <w:ind w:left="567" w:hanging="567"/>
        <w:rPr>
          <w:rFonts w:ascii="Times New Roman" w:hAnsi="Times New Roman"/>
          <w:szCs w:val="24"/>
        </w:rPr>
      </w:pPr>
      <w:r w:rsidRPr="00FA2CD0">
        <w:rPr>
          <w:rFonts w:ascii="Times New Roman" w:eastAsia="Calibri" w:hAnsi="Times New Roman"/>
          <w:color w:val="000000"/>
          <w:szCs w:val="24"/>
          <w:lang w:eastAsia="en-US"/>
        </w:rPr>
        <w:t xml:space="preserve">Tao, Y., Xu, C., Yuan, </w:t>
      </w:r>
      <w:r w:rsidR="00174567">
        <w:rPr>
          <w:rFonts w:ascii="Times New Roman" w:eastAsia="Calibri" w:hAnsi="Times New Roman"/>
          <w:color w:val="000000"/>
          <w:szCs w:val="24"/>
          <w:lang w:eastAsia="en-US"/>
        </w:rPr>
        <w:t>C., Wang, H., Lin, B., Zhuo, K.</w:t>
      </w:r>
      <w:r w:rsidR="00052F1B">
        <w:rPr>
          <w:rFonts w:ascii="Times New Roman" w:eastAsia="Calibri" w:hAnsi="Times New Roman"/>
          <w:color w:val="000000"/>
          <w:szCs w:val="24"/>
          <w:lang w:eastAsia="en-US"/>
        </w:rPr>
        <w:t xml:space="preserve"> and </w:t>
      </w:r>
      <w:r w:rsidRPr="00FA2CD0">
        <w:rPr>
          <w:rFonts w:ascii="Times New Roman" w:eastAsia="Calibri" w:hAnsi="Times New Roman"/>
          <w:color w:val="000000"/>
          <w:szCs w:val="24"/>
          <w:lang w:eastAsia="en-US"/>
        </w:rPr>
        <w:t>Liao, J. (2017</w:t>
      </w:r>
      <w:r w:rsidR="00052F1B">
        <w:rPr>
          <w:rFonts w:ascii="Times New Roman" w:eastAsia="Calibri" w:hAnsi="Times New Roman"/>
          <w:color w:val="000000"/>
          <w:szCs w:val="24"/>
          <w:lang w:eastAsia="en-US"/>
        </w:rPr>
        <w:t xml:space="preserve">) </w:t>
      </w:r>
      <w:r w:rsidRPr="00FA2CD0">
        <w:rPr>
          <w:rFonts w:ascii="Times New Roman" w:eastAsia="Calibri" w:hAnsi="Times New Roman"/>
          <w:i/>
          <w:iCs/>
          <w:color w:val="000000"/>
          <w:szCs w:val="24"/>
          <w:lang w:eastAsia="en-US"/>
        </w:rPr>
        <w:t xml:space="preserve">Meloidogyne aberrans </w:t>
      </w:r>
      <w:r w:rsidRPr="00FA2CD0">
        <w:rPr>
          <w:rFonts w:ascii="Times New Roman" w:eastAsia="Calibri" w:hAnsi="Times New Roman"/>
          <w:color w:val="000000"/>
          <w:szCs w:val="24"/>
          <w:lang w:eastAsia="en-US"/>
        </w:rPr>
        <w:t xml:space="preserve">sp. nov.(Nematoda: Meloidogynidae), a new root-knot nematode parasitizing kiwifruit in China. </w:t>
      </w:r>
      <w:r w:rsidRPr="00884CFE">
        <w:rPr>
          <w:rFonts w:ascii="Times New Roman" w:eastAsia="Calibri" w:hAnsi="Times New Roman"/>
          <w:i/>
          <w:iCs/>
          <w:color w:val="000000"/>
          <w:szCs w:val="24"/>
          <w:lang w:eastAsia="en-US"/>
        </w:rPr>
        <w:t xml:space="preserve">PLoS ONE </w:t>
      </w:r>
      <w:r w:rsidRPr="00FA2CD0">
        <w:rPr>
          <w:rFonts w:ascii="Times New Roman" w:eastAsia="Calibri" w:hAnsi="Times New Roman"/>
          <w:color w:val="000000"/>
          <w:szCs w:val="24"/>
          <w:lang w:eastAsia="en-US"/>
        </w:rPr>
        <w:t xml:space="preserve">12(8): e0182627. </w:t>
      </w:r>
      <w:hyperlink r:id="rId19" w:history="1">
        <w:r w:rsidR="006D6CD7" w:rsidRPr="00FA2CD0">
          <w:rPr>
            <w:rFonts w:ascii="Times New Roman" w:eastAsia="Calibri" w:hAnsi="Times New Roman"/>
            <w:kern w:val="2"/>
            <w:szCs w:val="24"/>
            <w:lang w:eastAsia="en-US"/>
          </w:rPr>
          <w:t>D</w:t>
        </w:r>
        <w:r w:rsidR="006D6CD7">
          <w:rPr>
            <w:rFonts w:ascii="Times New Roman" w:eastAsia="Calibri" w:hAnsi="Times New Roman"/>
            <w:szCs w:val="24"/>
            <w:lang w:eastAsia="en-US"/>
          </w:rPr>
          <w:t xml:space="preserve">OI: </w:t>
        </w:r>
        <w:r w:rsidR="006D6CD7" w:rsidRPr="00FA2CD0">
          <w:rPr>
            <w:rFonts w:ascii="Times New Roman" w:eastAsia="Calibri" w:hAnsi="Times New Roman"/>
            <w:szCs w:val="24"/>
            <w:lang w:eastAsia="en-US"/>
          </w:rPr>
          <w:t>10.1371/JOURNAL.PONE.0182627</w:t>
        </w:r>
      </w:hyperlink>
    </w:p>
    <w:p w14:paraId="7C41DA12"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t>Taylor, A.L.</w:t>
      </w:r>
      <w:r w:rsidR="00052F1B">
        <w:rPr>
          <w:rFonts w:ascii="Times New Roman" w:hAnsi="Times New Roman"/>
          <w:szCs w:val="24"/>
        </w:rPr>
        <w:t xml:space="preserve"> and </w:t>
      </w:r>
      <w:r w:rsidRPr="00FA2CD0">
        <w:rPr>
          <w:rFonts w:ascii="Times New Roman" w:hAnsi="Times New Roman"/>
          <w:szCs w:val="24"/>
        </w:rPr>
        <w:t>Sasser, J.N. (1978</w:t>
      </w:r>
      <w:r w:rsidR="00052F1B">
        <w:rPr>
          <w:rFonts w:ascii="Times New Roman" w:hAnsi="Times New Roman"/>
          <w:szCs w:val="24"/>
        </w:rPr>
        <w:t xml:space="preserve">) </w:t>
      </w:r>
      <w:r w:rsidRPr="00FA2CD0">
        <w:rPr>
          <w:rFonts w:ascii="Times New Roman" w:hAnsi="Times New Roman"/>
          <w:i/>
          <w:iCs/>
          <w:szCs w:val="24"/>
        </w:rPr>
        <w:t xml:space="preserve">Biology, </w:t>
      </w:r>
      <w:r w:rsidR="004D7D4C" w:rsidRPr="00FA2CD0">
        <w:rPr>
          <w:rFonts w:ascii="Times New Roman" w:hAnsi="Times New Roman"/>
          <w:i/>
          <w:iCs/>
          <w:szCs w:val="24"/>
        </w:rPr>
        <w:t xml:space="preserve">Identification </w:t>
      </w:r>
      <w:r w:rsidRPr="00FA2CD0">
        <w:rPr>
          <w:rFonts w:ascii="Times New Roman" w:hAnsi="Times New Roman"/>
          <w:i/>
          <w:iCs/>
          <w:szCs w:val="24"/>
        </w:rPr>
        <w:t xml:space="preserve">and </w:t>
      </w:r>
      <w:r w:rsidR="004D7D4C" w:rsidRPr="00FA2CD0">
        <w:rPr>
          <w:rFonts w:ascii="Times New Roman" w:hAnsi="Times New Roman"/>
          <w:i/>
          <w:iCs/>
          <w:szCs w:val="24"/>
        </w:rPr>
        <w:t xml:space="preserve">Control </w:t>
      </w:r>
      <w:r w:rsidRPr="00FA2CD0">
        <w:rPr>
          <w:rFonts w:ascii="Times New Roman" w:hAnsi="Times New Roman"/>
          <w:i/>
          <w:iCs/>
          <w:szCs w:val="24"/>
        </w:rPr>
        <w:t xml:space="preserve">of </w:t>
      </w:r>
      <w:r w:rsidR="004D7D4C" w:rsidRPr="00FA2CD0">
        <w:rPr>
          <w:rFonts w:ascii="Times New Roman" w:hAnsi="Times New Roman"/>
          <w:i/>
          <w:iCs/>
          <w:szCs w:val="24"/>
        </w:rPr>
        <w:t>Root</w:t>
      </w:r>
      <w:r w:rsidRPr="00FA2CD0">
        <w:rPr>
          <w:rFonts w:ascii="Times New Roman" w:hAnsi="Times New Roman"/>
          <w:i/>
          <w:iCs/>
          <w:szCs w:val="24"/>
        </w:rPr>
        <w:t xml:space="preserve">-knot </w:t>
      </w:r>
      <w:r w:rsidR="004D7D4C" w:rsidRPr="00FA2CD0">
        <w:rPr>
          <w:rFonts w:ascii="Times New Roman" w:hAnsi="Times New Roman"/>
          <w:i/>
          <w:iCs/>
          <w:szCs w:val="24"/>
        </w:rPr>
        <w:t xml:space="preserve">Nematodes </w:t>
      </w:r>
      <w:r w:rsidRPr="00FA2CD0">
        <w:rPr>
          <w:rFonts w:ascii="Times New Roman" w:hAnsi="Times New Roman"/>
          <w:i/>
          <w:iCs/>
          <w:szCs w:val="24"/>
        </w:rPr>
        <w:t>(</w:t>
      </w:r>
      <w:r w:rsidRPr="00FA2CD0">
        <w:rPr>
          <w:rFonts w:ascii="Times New Roman" w:hAnsi="Times New Roman"/>
          <w:szCs w:val="24"/>
        </w:rPr>
        <w:t>Meloidogyne</w:t>
      </w:r>
      <w:r w:rsidRPr="00FA2CD0">
        <w:rPr>
          <w:rFonts w:ascii="Times New Roman" w:hAnsi="Times New Roman"/>
          <w:i/>
          <w:iCs/>
          <w:szCs w:val="24"/>
        </w:rPr>
        <w:t xml:space="preserve"> species</w:t>
      </w:r>
      <w:r w:rsidR="00052F1B">
        <w:rPr>
          <w:rFonts w:ascii="Times New Roman" w:hAnsi="Times New Roman"/>
          <w:i/>
          <w:iCs/>
          <w:szCs w:val="24"/>
        </w:rPr>
        <w:t xml:space="preserve">) </w:t>
      </w:r>
      <w:r w:rsidR="00B31651" w:rsidRPr="00FA2CD0">
        <w:rPr>
          <w:rFonts w:ascii="Times New Roman" w:hAnsi="Times New Roman"/>
          <w:szCs w:val="24"/>
        </w:rPr>
        <w:t xml:space="preserve">Raleigh, NC, USA, Department of Plant Pathology and the United States Agency for International Development, </w:t>
      </w:r>
      <w:r w:rsidRPr="00FA2CD0">
        <w:rPr>
          <w:rFonts w:ascii="Times New Roman" w:hAnsi="Times New Roman"/>
          <w:szCs w:val="24"/>
        </w:rPr>
        <w:t xml:space="preserve">111 pp. </w:t>
      </w:r>
    </w:p>
    <w:p w14:paraId="0557E9C4" w14:textId="77777777" w:rsidR="00DC77AB" w:rsidRPr="00FA2CD0" w:rsidRDefault="00646927" w:rsidP="00DC77AB">
      <w:pPr>
        <w:spacing w:line="360" w:lineRule="auto"/>
        <w:ind w:left="567" w:hanging="567"/>
        <w:rPr>
          <w:rFonts w:ascii="Times New Roman" w:hAnsi="Times New Roman"/>
          <w:szCs w:val="24"/>
        </w:rPr>
      </w:pPr>
      <w:r w:rsidRPr="00FA2CD0">
        <w:rPr>
          <w:rFonts w:ascii="Times New Roman" w:hAnsi="Times New Roman"/>
          <w:szCs w:val="24"/>
        </w:rPr>
        <w:t>Taylor, A.L., Dropkin, V.H.</w:t>
      </w:r>
      <w:r w:rsidR="00052F1B">
        <w:rPr>
          <w:rFonts w:ascii="Times New Roman" w:hAnsi="Times New Roman"/>
          <w:szCs w:val="24"/>
        </w:rPr>
        <w:t xml:space="preserve"> and </w:t>
      </w:r>
      <w:r w:rsidRPr="00FA2CD0">
        <w:rPr>
          <w:rFonts w:ascii="Times New Roman" w:hAnsi="Times New Roman"/>
          <w:szCs w:val="24"/>
        </w:rPr>
        <w:t>Martin, G.C. (1955</w:t>
      </w:r>
      <w:r w:rsidR="00052F1B">
        <w:rPr>
          <w:rFonts w:ascii="Times New Roman" w:hAnsi="Times New Roman"/>
          <w:szCs w:val="24"/>
        </w:rPr>
        <w:t xml:space="preserve">) </w:t>
      </w:r>
      <w:r w:rsidRPr="00FA2CD0">
        <w:rPr>
          <w:rFonts w:ascii="Times New Roman" w:hAnsi="Times New Roman"/>
          <w:szCs w:val="24"/>
        </w:rPr>
        <w:t xml:space="preserve">Perineal patterns of root-knot nematodes. </w:t>
      </w:r>
      <w:r w:rsidRPr="00FA2CD0">
        <w:rPr>
          <w:rFonts w:ascii="Times New Roman" w:hAnsi="Times New Roman"/>
          <w:i/>
          <w:iCs/>
          <w:szCs w:val="24"/>
        </w:rPr>
        <w:t>Phytopathology</w:t>
      </w:r>
      <w:r w:rsidRPr="00FA2CD0">
        <w:rPr>
          <w:rFonts w:ascii="Times New Roman" w:hAnsi="Times New Roman"/>
          <w:szCs w:val="24"/>
        </w:rPr>
        <w:t xml:space="preserve"> 45, 26-34.</w:t>
      </w:r>
    </w:p>
    <w:p w14:paraId="18AFB62F" w14:textId="77777777" w:rsidR="00DC77AB" w:rsidRPr="00FA2CD0" w:rsidRDefault="00174567" w:rsidP="00EC505E">
      <w:pPr>
        <w:spacing w:line="360" w:lineRule="auto"/>
        <w:ind w:left="567" w:hanging="567"/>
        <w:rPr>
          <w:rFonts w:ascii="Times New Roman" w:hAnsi="Times New Roman"/>
          <w:szCs w:val="24"/>
        </w:rPr>
      </w:pPr>
      <w:r>
        <w:rPr>
          <w:rFonts w:ascii="Times New Roman" w:eastAsia="Calibri" w:hAnsi="Times New Roman"/>
          <w:kern w:val="2"/>
          <w:szCs w:val="24"/>
          <w:lang w:eastAsia="en-US"/>
        </w:rPr>
        <w:t>Tenente, G.C.M.V., De Ley, P., De Ley, I.</w:t>
      </w:r>
      <w:r w:rsidR="00DC77AB" w:rsidRPr="00FA2CD0">
        <w:rPr>
          <w:rFonts w:ascii="Times New Roman" w:eastAsia="Calibri" w:hAnsi="Times New Roman"/>
          <w:kern w:val="2"/>
          <w:szCs w:val="24"/>
          <w:lang w:eastAsia="en-US"/>
        </w:rPr>
        <w:t>T., Karssen, G.</w:t>
      </w:r>
      <w:r w:rsidR="00052F1B">
        <w:rPr>
          <w:rFonts w:ascii="Times New Roman" w:eastAsia="Calibri" w:hAnsi="Times New Roman"/>
          <w:kern w:val="2"/>
          <w:szCs w:val="24"/>
          <w:lang w:eastAsia="en-US"/>
        </w:rPr>
        <w:t xml:space="preserve"> and </w:t>
      </w:r>
      <w:r>
        <w:rPr>
          <w:rFonts w:ascii="Times New Roman" w:eastAsia="Calibri" w:hAnsi="Times New Roman"/>
          <w:kern w:val="2"/>
          <w:szCs w:val="24"/>
          <w:lang w:eastAsia="en-US"/>
        </w:rPr>
        <w:t>Vanfleteren., J.</w:t>
      </w:r>
      <w:r w:rsidR="00DC77AB" w:rsidRPr="00FA2CD0">
        <w:rPr>
          <w:rFonts w:ascii="Times New Roman" w:eastAsia="Calibri" w:hAnsi="Times New Roman"/>
          <w:kern w:val="2"/>
          <w:szCs w:val="24"/>
          <w:lang w:eastAsia="en-US"/>
        </w:rPr>
        <w:t>R. (2004</w:t>
      </w:r>
      <w:r w:rsidR="00052F1B">
        <w:rPr>
          <w:rFonts w:ascii="Times New Roman" w:eastAsia="Calibri" w:hAnsi="Times New Roman"/>
          <w:kern w:val="2"/>
          <w:szCs w:val="24"/>
          <w:lang w:eastAsia="en-US"/>
        </w:rPr>
        <w:t xml:space="preserve">) </w:t>
      </w:r>
      <w:r w:rsidR="00DC77AB" w:rsidRPr="00FA2CD0">
        <w:rPr>
          <w:rFonts w:ascii="Times New Roman" w:eastAsia="Calibri" w:hAnsi="Times New Roman"/>
          <w:kern w:val="2"/>
          <w:szCs w:val="24"/>
          <w:lang w:eastAsia="en-US"/>
        </w:rPr>
        <w:t xml:space="preserve">Sequence analysis of the D2/D3 region of the large subunit rDNA from different </w:t>
      </w:r>
      <w:r w:rsidR="00DC77AB" w:rsidRPr="00FA2CD0">
        <w:rPr>
          <w:rFonts w:ascii="Times New Roman" w:eastAsia="Calibri" w:hAnsi="Times New Roman"/>
          <w:i/>
          <w:iCs/>
          <w:kern w:val="2"/>
          <w:szCs w:val="24"/>
          <w:lang w:eastAsia="en-US"/>
        </w:rPr>
        <w:t>Meloidogyne</w:t>
      </w:r>
      <w:r w:rsidR="00DC77AB" w:rsidRPr="00FA2CD0">
        <w:rPr>
          <w:rFonts w:ascii="Times New Roman" w:eastAsia="Calibri" w:hAnsi="Times New Roman"/>
          <w:kern w:val="2"/>
          <w:szCs w:val="24"/>
          <w:lang w:eastAsia="en-US"/>
        </w:rPr>
        <w:t xml:space="preserve"> isolates. </w:t>
      </w:r>
      <w:r w:rsidR="00DC77AB" w:rsidRPr="00FA2CD0">
        <w:rPr>
          <w:rFonts w:ascii="Times New Roman" w:eastAsia="Calibri" w:hAnsi="Times New Roman"/>
          <w:i/>
          <w:iCs/>
          <w:kern w:val="2"/>
          <w:szCs w:val="24"/>
          <w:lang w:eastAsia="en-US"/>
        </w:rPr>
        <w:t>Nematropica</w:t>
      </w:r>
      <w:r w:rsidR="00DC77AB" w:rsidRPr="00FA2CD0">
        <w:rPr>
          <w:rFonts w:ascii="Times New Roman" w:eastAsia="Calibri" w:hAnsi="Times New Roman"/>
          <w:kern w:val="2"/>
          <w:szCs w:val="24"/>
          <w:lang w:eastAsia="en-US"/>
        </w:rPr>
        <w:t xml:space="preserve"> 34, 1-12.</w:t>
      </w:r>
    </w:p>
    <w:p w14:paraId="27ECE279" w14:textId="77777777" w:rsidR="00EC505E" w:rsidRPr="00FA2CD0" w:rsidRDefault="00174567" w:rsidP="00C9191A">
      <w:pPr>
        <w:spacing w:line="360" w:lineRule="auto"/>
        <w:ind w:left="567" w:hanging="567"/>
        <w:rPr>
          <w:rFonts w:ascii="Times New Roman" w:hAnsi="Times New Roman"/>
          <w:szCs w:val="24"/>
        </w:rPr>
      </w:pPr>
      <w:r>
        <w:rPr>
          <w:rFonts w:ascii="Times New Roman" w:eastAsia="Calibri" w:hAnsi="Times New Roman"/>
          <w:szCs w:val="24"/>
          <w:lang w:eastAsia="en-US"/>
        </w:rPr>
        <w:t>Thies, J.</w:t>
      </w:r>
      <w:r w:rsidR="00EC505E" w:rsidRPr="00FA2CD0">
        <w:rPr>
          <w:rFonts w:ascii="Times New Roman" w:eastAsia="Calibri" w:hAnsi="Times New Roman"/>
          <w:szCs w:val="24"/>
          <w:lang w:eastAsia="en-US"/>
        </w:rPr>
        <w:t>A. (2002</w:t>
      </w:r>
      <w:r w:rsidR="00052F1B">
        <w:rPr>
          <w:rFonts w:ascii="Times New Roman" w:eastAsia="Calibri" w:hAnsi="Times New Roman"/>
          <w:szCs w:val="24"/>
          <w:lang w:eastAsia="en-US"/>
        </w:rPr>
        <w:t xml:space="preserve">) </w:t>
      </w:r>
      <w:r w:rsidR="00EC505E" w:rsidRPr="00FA2CD0">
        <w:rPr>
          <w:rFonts w:ascii="Times New Roman" w:eastAsia="Calibri" w:hAnsi="Times New Roman"/>
          <w:szCs w:val="24"/>
          <w:lang w:eastAsia="en-US"/>
        </w:rPr>
        <w:t xml:space="preserve">Red food coloring stain: improved, safer procedure for staining nematodes in roots and egg masses on root surfaces. </w:t>
      </w:r>
      <w:r w:rsidR="00EC505E" w:rsidRPr="00FA2CD0">
        <w:rPr>
          <w:rFonts w:ascii="Times New Roman" w:eastAsia="Calibri" w:hAnsi="Times New Roman"/>
          <w:i/>
          <w:iCs/>
          <w:szCs w:val="24"/>
          <w:lang w:eastAsia="en-US"/>
        </w:rPr>
        <w:t>Journal of Nematology</w:t>
      </w:r>
      <w:r w:rsidR="00EC505E" w:rsidRPr="00FA2CD0">
        <w:rPr>
          <w:rFonts w:ascii="Times New Roman" w:eastAsia="Calibri" w:hAnsi="Times New Roman"/>
          <w:szCs w:val="24"/>
          <w:lang w:eastAsia="en-US"/>
        </w:rPr>
        <w:t xml:space="preserve"> 34, 179-181.</w:t>
      </w:r>
    </w:p>
    <w:p w14:paraId="45B8F4AD" w14:textId="77777777" w:rsidR="0039519B" w:rsidRPr="00FA2CD0" w:rsidRDefault="006D629A" w:rsidP="00C9191A">
      <w:pPr>
        <w:pStyle w:val="BodyText"/>
        <w:spacing w:line="360" w:lineRule="auto"/>
        <w:ind w:left="567" w:hanging="567"/>
        <w:rPr>
          <w:sz w:val="24"/>
          <w:szCs w:val="24"/>
        </w:rPr>
      </w:pPr>
      <w:r w:rsidRPr="00FA2CD0">
        <w:rPr>
          <w:sz w:val="24"/>
          <w:szCs w:val="24"/>
        </w:rPr>
        <w:t xml:space="preserve">Thomason, </w:t>
      </w:r>
      <w:r w:rsidR="00C9191A" w:rsidRPr="00FA2CD0">
        <w:rPr>
          <w:sz w:val="24"/>
          <w:szCs w:val="24"/>
        </w:rPr>
        <w:t>I.</w:t>
      </w:r>
      <w:r w:rsidRPr="00FA2CD0">
        <w:rPr>
          <w:sz w:val="24"/>
          <w:szCs w:val="24"/>
        </w:rPr>
        <w:t>J.</w:t>
      </w:r>
      <w:r w:rsidR="00052F1B">
        <w:rPr>
          <w:sz w:val="24"/>
          <w:szCs w:val="24"/>
        </w:rPr>
        <w:t xml:space="preserve"> and </w:t>
      </w:r>
      <w:r w:rsidRPr="00FA2CD0">
        <w:rPr>
          <w:sz w:val="24"/>
          <w:szCs w:val="24"/>
        </w:rPr>
        <w:t>Caswell,</w:t>
      </w:r>
      <w:r w:rsidR="00597C25" w:rsidRPr="00FA2CD0">
        <w:rPr>
          <w:sz w:val="24"/>
          <w:szCs w:val="24"/>
        </w:rPr>
        <w:t xml:space="preserve"> </w:t>
      </w:r>
      <w:r w:rsidRPr="00FA2CD0">
        <w:rPr>
          <w:sz w:val="24"/>
          <w:szCs w:val="24"/>
        </w:rPr>
        <w:t>E.P. (1987</w:t>
      </w:r>
      <w:r w:rsidR="00052F1B">
        <w:rPr>
          <w:sz w:val="24"/>
          <w:szCs w:val="24"/>
        </w:rPr>
        <w:t xml:space="preserve">) </w:t>
      </w:r>
      <w:r w:rsidRPr="00FA2CD0">
        <w:rPr>
          <w:sz w:val="24"/>
          <w:szCs w:val="24"/>
        </w:rPr>
        <w:t>Principles of nematode control. In: Brown,</w:t>
      </w:r>
      <w:r w:rsidR="00597C25" w:rsidRPr="00FA2CD0">
        <w:rPr>
          <w:sz w:val="24"/>
          <w:szCs w:val="24"/>
        </w:rPr>
        <w:t xml:space="preserve"> </w:t>
      </w:r>
      <w:r w:rsidRPr="00FA2CD0">
        <w:rPr>
          <w:sz w:val="24"/>
          <w:szCs w:val="24"/>
        </w:rPr>
        <w:t>R.H.</w:t>
      </w:r>
      <w:r w:rsidR="00052F1B">
        <w:rPr>
          <w:sz w:val="24"/>
          <w:szCs w:val="24"/>
        </w:rPr>
        <w:t xml:space="preserve"> and </w:t>
      </w:r>
      <w:r w:rsidRPr="00FA2CD0">
        <w:rPr>
          <w:sz w:val="24"/>
          <w:szCs w:val="24"/>
        </w:rPr>
        <w:lastRenderedPageBreak/>
        <w:t>Kerry,</w:t>
      </w:r>
      <w:r w:rsidR="00597C25" w:rsidRPr="00FA2CD0">
        <w:rPr>
          <w:sz w:val="24"/>
          <w:szCs w:val="24"/>
        </w:rPr>
        <w:t xml:space="preserve"> </w:t>
      </w:r>
      <w:r w:rsidRPr="00FA2CD0">
        <w:rPr>
          <w:sz w:val="24"/>
          <w:szCs w:val="24"/>
        </w:rPr>
        <w:t>B.R. (</w:t>
      </w:r>
      <w:r w:rsidR="00052F1B">
        <w:rPr>
          <w:sz w:val="24"/>
          <w:szCs w:val="24"/>
        </w:rPr>
        <w:t xml:space="preserve">eds) </w:t>
      </w:r>
      <w:r w:rsidRPr="00FA2CD0">
        <w:rPr>
          <w:i/>
          <w:iCs/>
          <w:sz w:val="24"/>
          <w:szCs w:val="24"/>
        </w:rPr>
        <w:t xml:space="preserve">Principles and </w:t>
      </w:r>
      <w:r w:rsidR="004D7D4C" w:rsidRPr="00FA2CD0">
        <w:rPr>
          <w:i/>
          <w:iCs/>
          <w:sz w:val="24"/>
          <w:szCs w:val="24"/>
        </w:rPr>
        <w:t xml:space="preserve">Practice </w:t>
      </w:r>
      <w:r w:rsidRPr="00FA2CD0">
        <w:rPr>
          <w:i/>
          <w:iCs/>
          <w:sz w:val="24"/>
          <w:szCs w:val="24"/>
        </w:rPr>
        <w:t xml:space="preserve">of </w:t>
      </w:r>
      <w:r w:rsidR="004D7D4C" w:rsidRPr="00FA2CD0">
        <w:rPr>
          <w:i/>
          <w:iCs/>
          <w:sz w:val="24"/>
          <w:szCs w:val="24"/>
        </w:rPr>
        <w:t xml:space="preserve">Nematode Control </w:t>
      </w:r>
      <w:r w:rsidRPr="00FA2CD0">
        <w:rPr>
          <w:i/>
          <w:iCs/>
          <w:sz w:val="24"/>
          <w:szCs w:val="24"/>
        </w:rPr>
        <w:t xml:space="preserve">in </w:t>
      </w:r>
      <w:r w:rsidR="004D7D4C" w:rsidRPr="00FA2CD0">
        <w:rPr>
          <w:i/>
          <w:iCs/>
          <w:sz w:val="24"/>
          <w:szCs w:val="24"/>
        </w:rPr>
        <w:t>Crops</w:t>
      </w:r>
      <w:r w:rsidRPr="00FA2CD0">
        <w:rPr>
          <w:sz w:val="24"/>
          <w:szCs w:val="24"/>
        </w:rPr>
        <w:t>. Academic Press. pp. 87-130.</w:t>
      </w:r>
    </w:p>
    <w:p w14:paraId="638F7DF1" w14:textId="77777777" w:rsidR="00646927" w:rsidRPr="00FA2CD0" w:rsidRDefault="00646927" w:rsidP="00C9191A">
      <w:pPr>
        <w:pStyle w:val="BodyText"/>
        <w:spacing w:line="360" w:lineRule="auto"/>
        <w:ind w:left="567" w:hanging="567"/>
        <w:rPr>
          <w:sz w:val="24"/>
          <w:szCs w:val="24"/>
        </w:rPr>
      </w:pPr>
      <w:r w:rsidRPr="00FA2CD0">
        <w:rPr>
          <w:sz w:val="24"/>
          <w:szCs w:val="24"/>
        </w:rPr>
        <w:t>Tigano, M.S.T., Carneiro, R.M.D.G., Jeyaprakash, A., Dickson, D.W.</w:t>
      </w:r>
      <w:r w:rsidR="00052F1B">
        <w:rPr>
          <w:sz w:val="24"/>
          <w:szCs w:val="24"/>
        </w:rPr>
        <w:t xml:space="preserve"> and </w:t>
      </w:r>
      <w:r w:rsidRPr="00FA2CD0">
        <w:rPr>
          <w:sz w:val="24"/>
          <w:szCs w:val="24"/>
        </w:rPr>
        <w:t>Adams, B.J. (2005</w:t>
      </w:r>
      <w:r w:rsidR="00052F1B">
        <w:rPr>
          <w:sz w:val="24"/>
          <w:szCs w:val="24"/>
        </w:rPr>
        <w:t xml:space="preserve">) </w:t>
      </w:r>
      <w:r w:rsidRPr="00FA2CD0">
        <w:rPr>
          <w:sz w:val="24"/>
          <w:szCs w:val="24"/>
        </w:rPr>
        <w:t xml:space="preserve">Phylogeny of </w:t>
      </w:r>
      <w:r w:rsidRPr="00FA2CD0">
        <w:rPr>
          <w:i/>
          <w:sz w:val="24"/>
          <w:szCs w:val="24"/>
        </w:rPr>
        <w:t>Meloidogyne</w:t>
      </w:r>
      <w:r w:rsidRPr="00FA2CD0">
        <w:rPr>
          <w:sz w:val="24"/>
          <w:szCs w:val="24"/>
        </w:rPr>
        <w:t xml:space="preserve"> spp. based on mitochondrial DNA sequences. </w:t>
      </w:r>
      <w:r w:rsidRPr="00FA2CD0">
        <w:rPr>
          <w:i/>
          <w:sz w:val="24"/>
          <w:szCs w:val="24"/>
        </w:rPr>
        <w:t xml:space="preserve">Nematology </w:t>
      </w:r>
      <w:r w:rsidRPr="00FA2CD0">
        <w:rPr>
          <w:sz w:val="24"/>
          <w:szCs w:val="24"/>
        </w:rPr>
        <w:t>7, 851-862.</w:t>
      </w:r>
    </w:p>
    <w:p w14:paraId="12DF7260" w14:textId="77777777" w:rsidR="004754BD" w:rsidRPr="00FA2CD0" w:rsidRDefault="004754BD" w:rsidP="004754BD">
      <w:pPr>
        <w:spacing w:line="360" w:lineRule="auto"/>
        <w:ind w:left="720" w:hanging="720"/>
        <w:rPr>
          <w:rFonts w:ascii="Times New Roman" w:hAnsi="Times New Roman"/>
          <w:szCs w:val="24"/>
        </w:rPr>
      </w:pPr>
      <w:bookmarkStart w:id="11" w:name="OLE_LINK1"/>
      <w:bookmarkStart w:id="12" w:name="OLE_LINK2"/>
      <w:r w:rsidRPr="00FA2CD0">
        <w:rPr>
          <w:rFonts w:ascii="Times New Roman" w:hAnsi="Times New Roman"/>
          <w:szCs w:val="24"/>
        </w:rPr>
        <w:t>Tomaszewski, E.K., Khalil, A.M.M., El-Deeb, A.A., Powers, T.O.</w:t>
      </w:r>
      <w:r w:rsidR="00052F1B">
        <w:rPr>
          <w:rFonts w:ascii="Times New Roman" w:hAnsi="Times New Roman"/>
          <w:szCs w:val="24"/>
        </w:rPr>
        <w:t xml:space="preserve"> and </w:t>
      </w:r>
      <w:r w:rsidRPr="00FA2CD0">
        <w:rPr>
          <w:rFonts w:ascii="Times New Roman" w:hAnsi="Times New Roman"/>
          <w:szCs w:val="24"/>
        </w:rPr>
        <w:t>Starr, J.L. (1994</w:t>
      </w:r>
      <w:r w:rsidR="00052F1B">
        <w:rPr>
          <w:rFonts w:ascii="Times New Roman" w:hAnsi="Times New Roman"/>
          <w:szCs w:val="24"/>
        </w:rPr>
        <w:t xml:space="preserve">)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javanica</w:t>
      </w:r>
      <w:r w:rsidRPr="00FA2CD0">
        <w:rPr>
          <w:rFonts w:ascii="Times New Roman" w:hAnsi="Times New Roman"/>
          <w:szCs w:val="24"/>
        </w:rPr>
        <w:t xml:space="preserve"> parasitic on peanut. </w:t>
      </w:r>
      <w:r w:rsidRPr="00FA2CD0">
        <w:rPr>
          <w:rFonts w:ascii="Times New Roman" w:hAnsi="Times New Roman"/>
          <w:i/>
          <w:szCs w:val="24"/>
        </w:rPr>
        <w:t>Journal of Nematology</w:t>
      </w:r>
      <w:r w:rsidRPr="00FA2CD0">
        <w:rPr>
          <w:rFonts w:ascii="Times New Roman" w:hAnsi="Times New Roman"/>
          <w:szCs w:val="24"/>
        </w:rPr>
        <w:t xml:space="preserve"> 26, 436-441.</w:t>
      </w:r>
    </w:p>
    <w:p w14:paraId="21338EF7" w14:textId="77777777" w:rsidR="00D0540B" w:rsidRPr="00FA2CD0" w:rsidRDefault="00722850" w:rsidP="00D0540B">
      <w:pPr>
        <w:pStyle w:val="BodyText"/>
        <w:spacing w:line="360" w:lineRule="auto"/>
        <w:ind w:left="567" w:hanging="567"/>
        <w:rPr>
          <w:sz w:val="24"/>
          <w:szCs w:val="24"/>
        </w:rPr>
      </w:pPr>
      <w:r w:rsidRPr="00FA2CD0">
        <w:rPr>
          <w:sz w:val="24"/>
          <w:szCs w:val="24"/>
        </w:rPr>
        <w:t>Triantaphyllou, A.C. (1960</w:t>
      </w:r>
      <w:r w:rsidR="00052F1B">
        <w:rPr>
          <w:sz w:val="24"/>
          <w:szCs w:val="24"/>
        </w:rPr>
        <w:t xml:space="preserve">) </w:t>
      </w:r>
      <w:r w:rsidRPr="00FA2CD0">
        <w:rPr>
          <w:sz w:val="24"/>
          <w:szCs w:val="24"/>
        </w:rPr>
        <w:t xml:space="preserve">Sex determination in </w:t>
      </w:r>
      <w:r w:rsidRPr="00FA2CD0">
        <w:rPr>
          <w:i/>
          <w:iCs/>
          <w:sz w:val="24"/>
          <w:szCs w:val="24"/>
        </w:rPr>
        <w:t>Meloidogyne</w:t>
      </w:r>
      <w:r w:rsidRPr="00FA2CD0">
        <w:rPr>
          <w:iCs/>
          <w:sz w:val="24"/>
          <w:szCs w:val="24"/>
        </w:rPr>
        <w:t xml:space="preserve"> </w:t>
      </w:r>
      <w:r w:rsidRPr="00FA2CD0">
        <w:rPr>
          <w:i/>
          <w:iCs/>
          <w:sz w:val="24"/>
          <w:szCs w:val="24"/>
        </w:rPr>
        <w:t>incognita</w:t>
      </w:r>
      <w:r w:rsidRPr="00FA2CD0">
        <w:rPr>
          <w:iCs/>
          <w:sz w:val="24"/>
          <w:szCs w:val="24"/>
        </w:rPr>
        <w:t xml:space="preserve"> </w:t>
      </w:r>
      <w:r w:rsidRPr="00FA2CD0">
        <w:rPr>
          <w:sz w:val="24"/>
          <w:szCs w:val="24"/>
        </w:rPr>
        <w:t xml:space="preserve">Chitwood, 1949 and intersexuality in </w:t>
      </w:r>
      <w:r w:rsidRPr="00FA2CD0">
        <w:rPr>
          <w:i/>
          <w:iCs/>
          <w:sz w:val="24"/>
          <w:szCs w:val="24"/>
        </w:rPr>
        <w:t>M</w:t>
      </w:r>
      <w:r w:rsidRPr="00FA2CD0">
        <w:rPr>
          <w:iCs/>
          <w:sz w:val="24"/>
          <w:szCs w:val="24"/>
        </w:rPr>
        <w:t xml:space="preserve">. </w:t>
      </w:r>
      <w:r w:rsidRPr="00FA2CD0">
        <w:rPr>
          <w:i/>
          <w:iCs/>
          <w:sz w:val="24"/>
          <w:szCs w:val="24"/>
        </w:rPr>
        <w:t>javanica</w:t>
      </w:r>
      <w:r w:rsidRPr="00FA2CD0">
        <w:rPr>
          <w:sz w:val="24"/>
          <w:szCs w:val="24"/>
        </w:rPr>
        <w:t xml:space="preserve"> (Treub, 1885) Chitwood, 1949. </w:t>
      </w:r>
      <w:r w:rsidRPr="00FA2CD0">
        <w:rPr>
          <w:i/>
          <w:sz w:val="24"/>
          <w:szCs w:val="24"/>
        </w:rPr>
        <w:t>Annals of the Institute of Phytopathology, Benaki</w:t>
      </w:r>
      <w:r w:rsidRPr="00FA2CD0">
        <w:rPr>
          <w:sz w:val="24"/>
          <w:szCs w:val="24"/>
        </w:rPr>
        <w:t xml:space="preserve"> 3, 12-31.</w:t>
      </w:r>
      <w:r w:rsidR="00D0540B" w:rsidRPr="00FA2CD0">
        <w:rPr>
          <w:sz w:val="24"/>
          <w:szCs w:val="24"/>
        </w:rPr>
        <w:t xml:space="preserve"> </w:t>
      </w:r>
    </w:p>
    <w:p w14:paraId="52005526" w14:textId="77777777" w:rsidR="00996746" w:rsidRPr="00FA2CD0" w:rsidRDefault="00996746" w:rsidP="00C9191A">
      <w:pPr>
        <w:widowControl w:val="0"/>
        <w:autoSpaceDE w:val="0"/>
        <w:autoSpaceDN w:val="0"/>
        <w:adjustRightInd w:val="0"/>
        <w:spacing w:line="360" w:lineRule="auto"/>
        <w:ind w:left="567" w:hanging="567"/>
        <w:rPr>
          <w:rFonts w:ascii="Times New Roman" w:hAnsi="Times New Roman"/>
          <w:szCs w:val="24"/>
        </w:rPr>
      </w:pPr>
      <w:r w:rsidRPr="00FA2CD0">
        <w:rPr>
          <w:rFonts w:ascii="Times New Roman" w:hAnsi="Times New Roman"/>
          <w:szCs w:val="24"/>
        </w:rPr>
        <w:t>Triantaphyl</w:t>
      </w:r>
      <w:r w:rsidR="0039519B" w:rsidRPr="00FA2CD0">
        <w:rPr>
          <w:rFonts w:ascii="Times New Roman" w:hAnsi="Times New Roman"/>
          <w:szCs w:val="24"/>
        </w:rPr>
        <w:t>l</w:t>
      </w:r>
      <w:r w:rsidRPr="00FA2CD0">
        <w:rPr>
          <w:rFonts w:ascii="Times New Roman" w:hAnsi="Times New Roman"/>
          <w:szCs w:val="24"/>
        </w:rPr>
        <w:t>ou, A.C.</w:t>
      </w:r>
      <w:r w:rsidR="00052F1B">
        <w:rPr>
          <w:rFonts w:ascii="Times New Roman" w:hAnsi="Times New Roman"/>
          <w:szCs w:val="24"/>
        </w:rPr>
        <w:t xml:space="preserve"> and </w:t>
      </w:r>
      <w:r w:rsidRPr="00FA2CD0">
        <w:rPr>
          <w:rFonts w:ascii="Times New Roman" w:hAnsi="Times New Roman"/>
          <w:szCs w:val="24"/>
        </w:rPr>
        <w:t>Hirschmann, H. (1960</w:t>
      </w:r>
      <w:r w:rsidR="00052F1B">
        <w:rPr>
          <w:rFonts w:ascii="Times New Roman" w:hAnsi="Times New Roman"/>
          <w:szCs w:val="24"/>
        </w:rPr>
        <w:t xml:space="preserve">) </w:t>
      </w:r>
      <w:r w:rsidRPr="00FA2CD0">
        <w:rPr>
          <w:rFonts w:ascii="Times New Roman" w:hAnsi="Times New Roman"/>
          <w:szCs w:val="24"/>
        </w:rPr>
        <w:t xml:space="preserve">Post-infection development of </w:t>
      </w:r>
      <w:r w:rsidRPr="00FA2CD0">
        <w:rPr>
          <w:rFonts w:ascii="Times New Roman" w:hAnsi="Times New Roman"/>
          <w:i/>
          <w:szCs w:val="24"/>
        </w:rPr>
        <w:t>Meloidogyne</w:t>
      </w:r>
      <w:r w:rsidRPr="00FA2CD0">
        <w:rPr>
          <w:rFonts w:ascii="Times New Roman" w:hAnsi="Times New Roman"/>
          <w:szCs w:val="24"/>
        </w:rPr>
        <w:t xml:space="preserve"> </w:t>
      </w:r>
      <w:r w:rsidRPr="00FA2CD0">
        <w:rPr>
          <w:rFonts w:ascii="Times New Roman" w:hAnsi="Times New Roman"/>
          <w:i/>
          <w:szCs w:val="24"/>
        </w:rPr>
        <w:t>incognita</w:t>
      </w:r>
      <w:r w:rsidRPr="00FA2CD0">
        <w:rPr>
          <w:rFonts w:ascii="Times New Roman" w:hAnsi="Times New Roman"/>
          <w:szCs w:val="24"/>
        </w:rPr>
        <w:t xml:space="preserve"> Chitwood, 1949 (Nematoda: Heteroderidae</w:t>
      </w:r>
      <w:r w:rsidR="00052F1B">
        <w:rPr>
          <w:rFonts w:ascii="Times New Roman" w:hAnsi="Times New Roman"/>
          <w:szCs w:val="24"/>
        </w:rPr>
        <w:t xml:space="preserve">) </w:t>
      </w:r>
      <w:r w:rsidR="007F7A5D" w:rsidRPr="00FA2CD0">
        <w:rPr>
          <w:rFonts w:ascii="Times New Roman" w:hAnsi="Times New Roman"/>
          <w:i/>
          <w:szCs w:val="24"/>
        </w:rPr>
        <w:t>Annual</w:t>
      </w:r>
      <w:r w:rsidRPr="00FA2CD0">
        <w:rPr>
          <w:rFonts w:ascii="Times New Roman" w:hAnsi="Times New Roman"/>
          <w:i/>
          <w:szCs w:val="24"/>
        </w:rPr>
        <w:t xml:space="preserve"> of the Institute of Phytopathology, Benaki</w:t>
      </w:r>
      <w:r w:rsidRPr="00FA2CD0">
        <w:rPr>
          <w:rFonts w:ascii="Times New Roman" w:hAnsi="Times New Roman"/>
          <w:szCs w:val="24"/>
        </w:rPr>
        <w:t xml:space="preserve"> 3, 1-11.</w:t>
      </w:r>
    </w:p>
    <w:p w14:paraId="71CF6E37" w14:textId="77777777" w:rsidR="00057DAB" w:rsidRPr="00FA2CD0" w:rsidRDefault="00057DAB" w:rsidP="00C9191A">
      <w:pPr>
        <w:spacing w:line="360" w:lineRule="auto"/>
        <w:ind w:left="567" w:hanging="567"/>
        <w:rPr>
          <w:rFonts w:ascii="Times New Roman" w:hAnsi="Times New Roman"/>
          <w:szCs w:val="24"/>
        </w:rPr>
      </w:pPr>
      <w:r w:rsidRPr="00FA2CD0">
        <w:rPr>
          <w:rFonts w:ascii="Times New Roman" w:hAnsi="Times New Roman"/>
          <w:szCs w:val="24"/>
        </w:rPr>
        <w:t>Tzortzakakis</w:t>
      </w:r>
      <w:r w:rsidR="008550DD" w:rsidRPr="00FA2CD0">
        <w:rPr>
          <w:rFonts w:ascii="Times New Roman" w:hAnsi="Times New Roman"/>
          <w:szCs w:val="24"/>
        </w:rPr>
        <w:t>, E.A.</w:t>
      </w:r>
      <w:r w:rsidR="00052F1B">
        <w:rPr>
          <w:rFonts w:ascii="Times New Roman" w:hAnsi="Times New Roman"/>
          <w:szCs w:val="24"/>
        </w:rPr>
        <w:t xml:space="preserve"> and </w:t>
      </w:r>
      <w:r w:rsidR="008550DD" w:rsidRPr="00FA2CD0">
        <w:rPr>
          <w:rFonts w:ascii="Times New Roman" w:hAnsi="Times New Roman"/>
          <w:szCs w:val="24"/>
        </w:rPr>
        <w:t>Gowen, S.R.</w:t>
      </w:r>
      <w:r w:rsidRPr="00FA2CD0">
        <w:rPr>
          <w:rFonts w:ascii="Times New Roman" w:hAnsi="Times New Roman"/>
          <w:szCs w:val="24"/>
        </w:rPr>
        <w:t xml:space="preserve"> </w:t>
      </w:r>
      <w:r w:rsidR="008550DD" w:rsidRPr="00FA2CD0">
        <w:rPr>
          <w:rFonts w:ascii="Times New Roman" w:hAnsi="Times New Roman"/>
          <w:szCs w:val="24"/>
        </w:rPr>
        <w:t>(</w:t>
      </w:r>
      <w:r w:rsidRPr="00FA2CD0">
        <w:rPr>
          <w:rFonts w:ascii="Times New Roman" w:hAnsi="Times New Roman"/>
          <w:szCs w:val="24"/>
        </w:rPr>
        <w:t>1996</w:t>
      </w:r>
      <w:r w:rsidR="00052F1B">
        <w:rPr>
          <w:rFonts w:ascii="Times New Roman" w:hAnsi="Times New Roman"/>
          <w:szCs w:val="24"/>
        </w:rPr>
        <w:t xml:space="preserve">) </w:t>
      </w:r>
      <w:r w:rsidR="008550DD" w:rsidRPr="00FA2CD0">
        <w:rPr>
          <w:rFonts w:ascii="Times New Roman" w:hAnsi="Times New Roman"/>
          <w:szCs w:val="24"/>
        </w:rPr>
        <w:t xml:space="preserve">Occurrence of a resistance breaking pathotype of </w:t>
      </w:r>
      <w:r w:rsidR="008550DD" w:rsidRPr="00FA2CD0">
        <w:rPr>
          <w:rFonts w:ascii="Times New Roman" w:hAnsi="Times New Roman"/>
          <w:i/>
          <w:szCs w:val="24"/>
        </w:rPr>
        <w:t>Meloidogyne javanica</w:t>
      </w:r>
      <w:r w:rsidR="008550DD" w:rsidRPr="00FA2CD0">
        <w:rPr>
          <w:rFonts w:ascii="Times New Roman" w:hAnsi="Times New Roman"/>
          <w:szCs w:val="24"/>
        </w:rPr>
        <w:t xml:space="preserve"> on tomatoes in Crete, Greece. </w:t>
      </w:r>
      <w:r w:rsidR="008550DD" w:rsidRPr="00FA2CD0">
        <w:rPr>
          <w:rFonts w:ascii="Times New Roman" w:hAnsi="Times New Roman"/>
          <w:i/>
          <w:szCs w:val="24"/>
        </w:rPr>
        <w:t xml:space="preserve">Fundamental and </w:t>
      </w:r>
      <w:r w:rsidR="007F7A5D" w:rsidRPr="00FA2CD0">
        <w:rPr>
          <w:rFonts w:ascii="Times New Roman" w:hAnsi="Times New Roman"/>
          <w:i/>
          <w:szCs w:val="24"/>
        </w:rPr>
        <w:t>A</w:t>
      </w:r>
      <w:r w:rsidR="008550DD" w:rsidRPr="00FA2CD0">
        <w:rPr>
          <w:rFonts w:ascii="Times New Roman" w:hAnsi="Times New Roman"/>
          <w:i/>
          <w:szCs w:val="24"/>
        </w:rPr>
        <w:t>pplied Nematology</w:t>
      </w:r>
      <w:r w:rsidR="008550DD" w:rsidRPr="00FA2CD0">
        <w:rPr>
          <w:rFonts w:ascii="Times New Roman" w:hAnsi="Times New Roman"/>
          <w:szCs w:val="24"/>
        </w:rPr>
        <w:t xml:space="preserve"> 19,</w:t>
      </w:r>
      <w:r w:rsidR="00CB3987" w:rsidRPr="00FA2CD0">
        <w:rPr>
          <w:rFonts w:ascii="Times New Roman" w:hAnsi="Times New Roman"/>
          <w:szCs w:val="24"/>
        </w:rPr>
        <w:t xml:space="preserve"> </w:t>
      </w:r>
      <w:r w:rsidR="008550DD" w:rsidRPr="00FA2CD0">
        <w:rPr>
          <w:rFonts w:ascii="Times New Roman" w:hAnsi="Times New Roman"/>
          <w:szCs w:val="24"/>
        </w:rPr>
        <w:t>283-288.</w:t>
      </w:r>
    </w:p>
    <w:p w14:paraId="3DC424E6" w14:textId="77777777" w:rsidR="00597C25" w:rsidRPr="00FA2CD0" w:rsidRDefault="00597C25" w:rsidP="00C9191A">
      <w:pPr>
        <w:spacing w:line="360" w:lineRule="auto"/>
        <w:ind w:left="567" w:hanging="567"/>
        <w:rPr>
          <w:rFonts w:ascii="Times New Roman" w:hAnsi="Times New Roman"/>
          <w:szCs w:val="24"/>
        </w:rPr>
      </w:pPr>
      <w:r w:rsidRPr="00FA2CD0">
        <w:rPr>
          <w:rFonts w:ascii="Times New Roman" w:hAnsi="Times New Roman"/>
          <w:szCs w:val="24"/>
        </w:rPr>
        <w:t>Van der Beek, J.G.</w:t>
      </w:r>
      <w:r w:rsidR="00052F1B">
        <w:rPr>
          <w:rFonts w:ascii="Times New Roman" w:hAnsi="Times New Roman"/>
          <w:szCs w:val="24"/>
        </w:rPr>
        <w:t xml:space="preserve"> and </w:t>
      </w:r>
      <w:r w:rsidRPr="00FA2CD0">
        <w:rPr>
          <w:rFonts w:ascii="Times New Roman" w:hAnsi="Times New Roman"/>
          <w:szCs w:val="24"/>
        </w:rPr>
        <w:t>Poleji, L.M. (2008</w:t>
      </w:r>
      <w:r w:rsidR="00052F1B">
        <w:rPr>
          <w:rFonts w:ascii="Times New Roman" w:hAnsi="Times New Roman"/>
          <w:szCs w:val="24"/>
        </w:rPr>
        <w:t xml:space="preserve">) </w:t>
      </w:r>
      <w:r w:rsidRPr="00FA2CD0">
        <w:rPr>
          <w:rFonts w:ascii="Times New Roman" w:hAnsi="Times New Roman"/>
          <w:szCs w:val="24"/>
        </w:rPr>
        <w:t xml:space="preserve">Evidence for pathotype mixture on </w:t>
      </w:r>
      <w:r w:rsidR="00CA090E" w:rsidRPr="00FA2CD0">
        <w:rPr>
          <w:rFonts w:ascii="Times New Roman" w:hAnsi="Times New Roman"/>
          <w:i/>
          <w:szCs w:val="24"/>
        </w:rPr>
        <w:t>Solanum bulbocas</w:t>
      </w:r>
      <w:r w:rsidRPr="00FA2CD0">
        <w:rPr>
          <w:rFonts w:ascii="Times New Roman" w:hAnsi="Times New Roman"/>
          <w:i/>
          <w:szCs w:val="24"/>
        </w:rPr>
        <w:t>tanum</w:t>
      </w:r>
      <w:r w:rsidRPr="00FA2CD0">
        <w:rPr>
          <w:rFonts w:ascii="Times New Roman" w:hAnsi="Times New Roman"/>
          <w:szCs w:val="24"/>
        </w:rPr>
        <w:t xml:space="preserve"> in </w:t>
      </w:r>
      <w:r w:rsidRPr="00FA2CD0">
        <w:rPr>
          <w:rFonts w:ascii="Times New Roman" w:hAnsi="Times New Roman"/>
          <w:i/>
          <w:szCs w:val="24"/>
        </w:rPr>
        <w:t>Meloidogyne chitwoodi</w:t>
      </w:r>
      <w:r w:rsidRPr="00FA2CD0">
        <w:rPr>
          <w:rFonts w:ascii="Times New Roman" w:hAnsi="Times New Roman"/>
          <w:szCs w:val="24"/>
        </w:rPr>
        <w:t xml:space="preserve"> but not in </w:t>
      </w:r>
      <w:r w:rsidRPr="00FA2CD0">
        <w:rPr>
          <w:rFonts w:ascii="Times New Roman" w:hAnsi="Times New Roman"/>
          <w:i/>
          <w:szCs w:val="24"/>
        </w:rPr>
        <w:t>M. fallax</w:t>
      </w:r>
      <w:r w:rsidRPr="00FA2CD0">
        <w:rPr>
          <w:rFonts w:ascii="Times New Roman" w:hAnsi="Times New Roman"/>
          <w:szCs w:val="24"/>
        </w:rPr>
        <w:t xml:space="preserve">. </w:t>
      </w:r>
      <w:r w:rsidRPr="00FA2CD0">
        <w:rPr>
          <w:rFonts w:ascii="Times New Roman" w:hAnsi="Times New Roman"/>
          <w:i/>
          <w:szCs w:val="24"/>
        </w:rPr>
        <w:t>Nematology</w:t>
      </w:r>
      <w:r w:rsidRPr="00FA2CD0">
        <w:rPr>
          <w:rFonts w:ascii="Times New Roman" w:hAnsi="Times New Roman"/>
          <w:szCs w:val="24"/>
        </w:rPr>
        <w:t xml:space="preserve"> 10, 575-584. </w:t>
      </w:r>
    </w:p>
    <w:p w14:paraId="28C85B35" w14:textId="77777777" w:rsidR="00057DAB" w:rsidRPr="00FA2CD0" w:rsidRDefault="00057DAB" w:rsidP="00C9191A">
      <w:pPr>
        <w:spacing w:line="360" w:lineRule="auto"/>
        <w:ind w:left="567" w:hanging="567"/>
        <w:rPr>
          <w:rFonts w:ascii="Times New Roman" w:hAnsi="Times New Roman"/>
          <w:szCs w:val="24"/>
        </w:rPr>
      </w:pPr>
      <w:r w:rsidRPr="00FA2CD0">
        <w:rPr>
          <w:rFonts w:ascii="Times New Roman" w:hAnsi="Times New Roman"/>
          <w:szCs w:val="24"/>
        </w:rPr>
        <w:t>Va</w:t>
      </w:r>
      <w:r w:rsidR="008550DD" w:rsidRPr="00FA2CD0">
        <w:rPr>
          <w:rFonts w:ascii="Times New Roman" w:hAnsi="Times New Roman"/>
          <w:szCs w:val="24"/>
        </w:rPr>
        <w:t>n d</w:t>
      </w:r>
      <w:r w:rsidRPr="00FA2CD0">
        <w:rPr>
          <w:rFonts w:ascii="Times New Roman" w:hAnsi="Times New Roman"/>
          <w:szCs w:val="24"/>
        </w:rPr>
        <w:t>er Beek</w:t>
      </w:r>
      <w:r w:rsidR="008550DD" w:rsidRPr="00FA2CD0">
        <w:rPr>
          <w:rFonts w:ascii="Times New Roman" w:hAnsi="Times New Roman"/>
          <w:szCs w:val="24"/>
        </w:rPr>
        <w:t xml:space="preserve">, </w:t>
      </w:r>
      <w:r w:rsidR="00597C25" w:rsidRPr="00FA2CD0">
        <w:rPr>
          <w:rFonts w:ascii="Times New Roman" w:hAnsi="Times New Roman"/>
          <w:szCs w:val="24"/>
        </w:rPr>
        <w:t xml:space="preserve">J.G., </w:t>
      </w:r>
      <w:r w:rsidR="006D6CD7">
        <w:rPr>
          <w:rFonts w:ascii="Times New Roman" w:hAnsi="Times New Roman"/>
          <w:szCs w:val="24"/>
        </w:rPr>
        <w:t>Maas, P.W.Th</w:t>
      </w:r>
      <w:r w:rsidR="008550DD" w:rsidRPr="00FA2CD0">
        <w:rPr>
          <w:rFonts w:ascii="Times New Roman" w:hAnsi="Times New Roman"/>
          <w:szCs w:val="24"/>
        </w:rPr>
        <w:t>.</w:t>
      </w:r>
      <w:r w:rsidR="00597C25" w:rsidRPr="00FA2CD0">
        <w:rPr>
          <w:rFonts w:ascii="Times New Roman" w:hAnsi="Times New Roman"/>
          <w:szCs w:val="24"/>
        </w:rPr>
        <w:t>,</w:t>
      </w:r>
      <w:r w:rsidR="008550DD" w:rsidRPr="00FA2CD0">
        <w:rPr>
          <w:rFonts w:ascii="Times New Roman" w:hAnsi="Times New Roman"/>
          <w:szCs w:val="24"/>
        </w:rPr>
        <w:t xml:space="preserve"> Janssen, G.J.W., Zijlstra, C.</w:t>
      </w:r>
      <w:r w:rsidR="00052F1B">
        <w:rPr>
          <w:rFonts w:ascii="Times New Roman" w:hAnsi="Times New Roman"/>
          <w:szCs w:val="24"/>
        </w:rPr>
        <w:t xml:space="preserve"> and </w:t>
      </w:r>
      <w:r w:rsidR="008550DD" w:rsidRPr="00FA2CD0">
        <w:rPr>
          <w:rFonts w:ascii="Times New Roman" w:hAnsi="Times New Roman"/>
          <w:szCs w:val="24"/>
        </w:rPr>
        <w:t>Van Silfhout, C.H. (</w:t>
      </w:r>
      <w:r w:rsidRPr="00FA2CD0">
        <w:rPr>
          <w:rFonts w:ascii="Times New Roman" w:hAnsi="Times New Roman"/>
          <w:szCs w:val="24"/>
        </w:rPr>
        <w:t>1999</w:t>
      </w:r>
      <w:r w:rsidR="00052F1B">
        <w:rPr>
          <w:rFonts w:ascii="Times New Roman" w:hAnsi="Times New Roman"/>
          <w:szCs w:val="24"/>
        </w:rPr>
        <w:t xml:space="preserve">) </w:t>
      </w:r>
      <w:r w:rsidR="008550DD" w:rsidRPr="00FA2CD0">
        <w:rPr>
          <w:rFonts w:ascii="Times New Roman" w:hAnsi="Times New Roman"/>
          <w:szCs w:val="24"/>
        </w:rPr>
        <w:t xml:space="preserve">A pathotype system to describe intraspecific variation in pathogenicity of </w:t>
      </w:r>
      <w:r w:rsidR="008550DD" w:rsidRPr="00FA2CD0">
        <w:rPr>
          <w:rFonts w:ascii="Times New Roman" w:hAnsi="Times New Roman"/>
          <w:i/>
          <w:szCs w:val="24"/>
        </w:rPr>
        <w:t xml:space="preserve">Meloidogyne chitwoodi. </w:t>
      </w:r>
      <w:r w:rsidR="0039519B" w:rsidRPr="00FA2CD0">
        <w:rPr>
          <w:rFonts w:ascii="Times New Roman" w:hAnsi="Times New Roman"/>
          <w:i/>
          <w:szCs w:val="24"/>
        </w:rPr>
        <w:t>Journal</w:t>
      </w:r>
      <w:r w:rsidR="008550DD" w:rsidRPr="00FA2CD0">
        <w:rPr>
          <w:rFonts w:ascii="Times New Roman" w:hAnsi="Times New Roman"/>
          <w:i/>
          <w:szCs w:val="24"/>
        </w:rPr>
        <w:t xml:space="preserve"> of Nematology </w:t>
      </w:r>
      <w:r w:rsidR="008550DD" w:rsidRPr="00FA2CD0">
        <w:rPr>
          <w:rFonts w:ascii="Times New Roman" w:hAnsi="Times New Roman"/>
          <w:szCs w:val="24"/>
        </w:rPr>
        <w:t>31, 386-392.</w:t>
      </w:r>
    </w:p>
    <w:p w14:paraId="295FB6F4" w14:textId="77777777" w:rsidR="00BA5AEF" w:rsidRPr="00FA2CD0" w:rsidRDefault="00BA5AEF" w:rsidP="00C9191A">
      <w:pPr>
        <w:spacing w:line="360" w:lineRule="auto"/>
        <w:ind w:left="567" w:hanging="567"/>
        <w:rPr>
          <w:rFonts w:ascii="Times New Roman" w:hAnsi="Times New Roman"/>
          <w:szCs w:val="24"/>
        </w:rPr>
      </w:pPr>
      <w:r w:rsidRPr="00FA2CD0">
        <w:rPr>
          <w:rFonts w:ascii="Times New Roman" w:hAnsi="Times New Roman"/>
          <w:szCs w:val="24"/>
        </w:rPr>
        <w:t>Veech, J.A. (1991</w:t>
      </w:r>
      <w:r w:rsidR="00052F1B">
        <w:rPr>
          <w:rFonts w:ascii="Times New Roman" w:hAnsi="Times New Roman"/>
          <w:szCs w:val="24"/>
        </w:rPr>
        <w:t xml:space="preserve">) </w:t>
      </w:r>
      <w:r w:rsidRPr="004D7D4C">
        <w:rPr>
          <w:rFonts w:ascii="Times New Roman" w:hAnsi="Times New Roman"/>
          <w:i/>
          <w:iCs/>
          <w:szCs w:val="24"/>
        </w:rPr>
        <w:t xml:space="preserve">Root-knot </w:t>
      </w:r>
      <w:r w:rsidR="004D7D4C" w:rsidRPr="004D7D4C">
        <w:rPr>
          <w:rFonts w:ascii="Times New Roman" w:hAnsi="Times New Roman"/>
          <w:i/>
          <w:iCs/>
          <w:szCs w:val="24"/>
        </w:rPr>
        <w:t xml:space="preserve">Nematode Parasitism </w:t>
      </w:r>
      <w:r w:rsidRPr="004D7D4C">
        <w:rPr>
          <w:rFonts w:ascii="Times New Roman" w:hAnsi="Times New Roman"/>
          <w:i/>
          <w:iCs/>
          <w:szCs w:val="24"/>
        </w:rPr>
        <w:t xml:space="preserve">of </w:t>
      </w:r>
      <w:r w:rsidR="004D7D4C" w:rsidRPr="004D7D4C">
        <w:rPr>
          <w:rFonts w:ascii="Times New Roman" w:hAnsi="Times New Roman"/>
          <w:i/>
          <w:iCs/>
          <w:szCs w:val="24"/>
        </w:rPr>
        <w:t>Cotton</w:t>
      </w:r>
      <w:r w:rsidRPr="004D7D4C">
        <w:rPr>
          <w:rFonts w:ascii="Times New Roman" w:hAnsi="Times New Roman"/>
          <w:i/>
          <w:iCs/>
          <w:szCs w:val="24"/>
        </w:rPr>
        <w:t>. III</w:t>
      </w:r>
      <w:r w:rsidRPr="00FA2CD0">
        <w:rPr>
          <w:rFonts w:ascii="Times New Roman" w:hAnsi="Times New Roman"/>
          <w:szCs w:val="24"/>
        </w:rPr>
        <w:t xml:space="preserve">. Florida Department of agriculture and consumer services, Division of Plant Industry, </w:t>
      </w:r>
      <w:r w:rsidRPr="00FA2CD0">
        <w:rPr>
          <w:rFonts w:ascii="Times New Roman" w:hAnsi="Times New Roman"/>
          <w:i/>
          <w:szCs w:val="24"/>
        </w:rPr>
        <w:t>Nematology Circular,</w:t>
      </w:r>
      <w:r w:rsidRPr="00FA2CD0">
        <w:rPr>
          <w:rFonts w:ascii="Times New Roman" w:hAnsi="Times New Roman"/>
          <w:szCs w:val="24"/>
        </w:rPr>
        <w:t xml:space="preserve"> No. 185.</w:t>
      </w:r>
    </w:p>
    <w:p w14:paraId="57FA790B" w14:textId="77777777" w:rsidR="00057DAB" w:rsidRPr="00FA2CD0" w:rsidRDefault="00057DAB" w:rsidP="00C9191A">
      <w:pPr>
        <w:spacing w:line="360" w:lineRule="auto"/>
        <w:ind w:left="567" w:hanging="567"/>
        <w:rPr>
          <w:rFonts w:ascii="Times New Roman" w:hAnsi="Times New Roman"/>
          <w:szCs w:val="24"/>
        </w:rPr>
      </w:pPr>
      <w:r w:rsidRPr="00FA2CD0">
        <w:rPr>
          <w:rFonts w:ascii="Times New Roman" w:hAnsi="Times New Roman"/>
          <w:szCs w:val="24"/>
        </w:rPr>
        <w:t>Verdejo-Lucas</w:t>
      </w:r>
      <w:r w:rsidR="008550DD" w:rsidRPr="00FA2CD0">
        <w:rPr>
          <w:rFonts w:ascii="Times New Roman" w:hAnsi="Times New Roman"/>
          <w:szCs w:val="24"/>
        </w:rPr>
        <w:t>, S.</w:t>
      </w:r>
      <w:r w:rsidR="00052F1B">
        <w:rPr>
          <w:rFonts w:ascii="Times New Roman" w:hAnsi="Times New Roman"/>
          <w:szCs w:val="24"/>
        </w:rPr>
        <w:t xml:space="preserve"> and </w:t>
      </w:r>
      <w:r w:rsidRPr="00FA2CD0">
        <w:rPr>
          <w:rFonts w:ascii="Times New Roman" w:hAnsi="Times New Roman"/>
          <w:szCs w:val="24"/>
        </w:rPr>
        <w:t>Sorribas,</w:t>
      </w:r>
      <w:r w:rsidR="008550DD" w:rsidRPr="00FA2CD0">
        <w:rPr>
          <w:rFonts w:ascii="Times New Roman" w:hAnsi="Times New Roman"/>
          <w:szCs w:val="24"/>
        </w:rPr>
        <w:t xml:space="preserve"> F.J.</w:t>
      </w:r>
      <w:r w:rsidRPr="00FA2CD0">
        <w:rPr>
          <w:rFonts w:ascii="Times New Roman" w:hAnsi="Times New Roman"/>
          <w:szCs w:val="24"/>
        </w:rPr>
        <w:t xml:space="preserve"> </w:t>
      </w:r>
      <w:r w:rsidR="008550DD" w:rsidRPr="00FA2CD0">
        <w:rPr>
          <w:rFonts w:ascii="Times New Roman" w:hAnsi="Times New Roman"/>
          <w:szCs w:val="24"/>
        </w:rPr>
        <w:t>(</w:t>
      </w:r>
      <w:r w:rsidRPr="00FA2CD0">
        <w:rPr>
          <w:rFonts w:ascii="Times New Roman" w:hAnsi="Times New Roman"/>
          <w:szCs w:val="24"/>
        </w:rPr>
        <w:t>2008</w:t>
      </w:r>
      <w:r w:rsidR="00052F1B">
        <w:rPr>
          <w:rFonts w:ascii="Times New Roman" w:hAnsi="Times New Roman"/>
          <w:szCs w:val="24"/>
        </w:rPr>
        <w:t xml:space="preserve">) </w:t>
      </w:r>
      <w:r w:rsidR="008550DD" w:rsidRPr="00FA2CD0">
        <w:rPr>
          <w:rFonts w:ascii="Times New Roman" w:hAnsi="Times New Roman"/>
          <w:szCs w:val="24"/>
        </w:rPr>
        <w:t xml:space="preserve">Resistance response of the tomato rootstock SC 6301 to </w:t>
      </w:r>
      <w:r w:rsidR="008550DD" w:rsidRPr="00FA2CD0">
        <w:rPr>
          <w:rFonts w:ascii="Times New Roman" w:hAnsi="Times New Roman"/>
          <w:i/>
          <w:szCs w:val="24"/>
        </w:rPr>
        <w:t>Meloidogyne javanica</w:t>
      </w:r>
      <w:r w:rsidR="008550DD" w:rsidRPr="00FA2CD0">
        <w:rPr>
          <w:rFonts w:ascii="Times New Roman" w:hAnsi="Times New Roman"/>
          <w:szCs w:val="24"/>
        </w:rPr>
        <w:t xml:space="preserve"> in plastic house. </w:t>
      </w:r>
      <w:r w:rsidR="008550DD" w:rsidRPr="00FA2CD0">
        <w:rPr>
          <w:rFonts w:ascii="Times New Roman" w:hAnsi="Times New Roman"/>
          <w:i/>
          <w:szCs w:val="24"/>
        </w:rPr>
        <w:t>European Journal of Plant Pathology</w:t>
      </w:r>
      <w:r w:rsidR="008550DD" w:rsidRPr="00FA2CD0">
        <w:rPr>
          <w:rFonts w:ascii="Times New Roman" w:hAnsi="Times New Roman"/>
          <w:szCs w:val="24"/>
        </w:rPr>
        <w:t xml:space="preserve"> 121, 103-107.</w:t>
      </w:r>
    </w:p>
    <w:p w14:paraId="3F0282FF" w14:textId="77777777" w:rsidR="008831C5" w:rsidRPr="00FA2CD0" w:rsidRDefault="008831C5" w:rsidP="00C9191A">
      <w:pPr>
        <w:spacing w:line="360" w:lineRule="auto"/>
        <w:ind w:left="567" w:hanging="567"/>
        <w:rPr>
          <w:rFonts w:ascii="Times New Roman" w:hAnsi="Times New Roman"/>
          <w:szCs w:val="24"/>
        </w:rPr>
      </w:pPr>
      <w:r w:rsidRPr="00FA2CD0">
        <w:rPr>
          <w:rFonts w:ascii="Times New Roman" w:eastAsia="Times New Roman" w:hAnsi="Times New Roman"/>
          <w:szCs w:val="24"/>
        </w:rPr>
        <w:t>Weischer</w:t>
      </w:r>
      <w:r w:rsidR="00597C25" w:rsidRPr="00FA2CD0">
        <w:rPr>
          <w:rFonts w:ascii="Times New Roman" w:eastAsia="Times New Roman" w:hAnsi="Times New Roman"/>
          <w:szCs w:val="24"/>
        </w:rPr>
        <w:t>, B.</w:t>
      </w:r>
      <w:r w:rsidR="00052F1B">
        <w:rPr>
          <w:rFonts w:ascii="Times New Roman" w:eastAsia="Times New Roman" w:hAnsi="Times New Roman"/>
          <w:szCs w:val="24"/>
        </w:rPr>
        <w:t xml:space="preserve"> and </w:t>
      </w:r>
      <w:r w:rsidR="00597C25" w:rsidRPr="00FA2CD0">
        <w:rPr>
          <w:rFonts w:ascii="Times New Roman" w:eastAsia="Times New Roman" w:hAnsi="Times New Roman"/>
          <w:szCs w:val="24"/>
        </w:rPr>
        <w:t xml:space="preserve">Brown, D.J.F. </w:t>
      </w:r>
      <w:r w:rsidRPr="00FA2CD0">
        <w:rPr>
          <w:rFonts w:ascii="Times New Roman" w:eastAsia="Times New Roman" w:hAnsi="Times New Roman"/>
          <w:szCs w:val="24"/>
        </w:rPr>
        <w:t>(2000</w:t>
      </w:r>
      <w:r w:rsidR="00052F1B">
        <w:rPr>
          <w:rFonts w:ascii="Times New Roman" w:eastAsia="Times New Roman" w:hAnsi="Times New Roman"/>
          <w:szCs w:val="24"/>
        </w:rPr>
        <w:t xml:space="preserve">) </w:t>
      </w:r>
      <w:r w:rsidRPr="00FA2CD0">
        <w:rPr>
          <w:rFonts w:ascii="Times New Roman" w:eastAsia="Times New Roman" w:hAnsi="Times New Roman"/>
          <w:i/>
          <w:iCs/>
          <w:szCs w:val="24"/>
        </w:rPr>
        <w:t xml:space="preserve">An </w:t>
      </w:r>
      <w:r w:rsidR="004D7D4C" w:rsidRPr="00FA2CD0">
        <w:rPr>
          <w:rFonts w:ascii="Times New Roman" w:eastAsia="Times New Roman" w:hAnsi="Times New Roman"/>
          <w:i/>
          <w:iCs/>
          <w:szCs w:val="24"/>
        </w:rPr>
        <w:t xml:space="preserve">Introduction </w:t>
      </w:r>
      <w:r w:rsidRPr="00FA2CD0">
        <w:rPr>
          <w:rFonts w:ascii="Times New Roman" w:eastAsia="Times New Roman" w:hAnsi="Times New Roman"/>
          <w:i/>
          <w:iCs/>
          <w:szCs w:val="24"/>
        </w:rPr>
        <w:t xml:space="preserve">to </w:t>
      </w:r>
      <w:r w:rsidR="004D7D4C" w:rsidRPr="00FA2CD0">
        <w:rPr>
          <w:rFonts w:ascii="Times New Roman" w:eastAsia="Times New Roman" w:hAnsi="Times New Roman"/>
          <w:i/>
          <w:iCs/>
          <w:szCs w:val="24"/>
        </w:rPr>
        <w:t>Nematodes</w:t>
      </w:r>
      <w:r w:rsidRPr="00FA2CD0">
        <w:rPr>
          <w:rFonts w:ascii="Times New Roman" w:eastAsia="Times New Roman" w:hAnsi="Times New Roman"/>
          <w:i/>
          <w:iCs/>
          <w:szCs w:val="24"/>
        </w:rPr>
        <w:t xml:space="preserve">: </w:t>
      </w:r>
      <w:r w:rsidR="004D7D4C" w:rsidRPr="00FA2CD0">
        <w:rPr>
          <w:rFonts w:ascii="Times New Roman" w:eastAsia="Times New Roman" w:hAnsi="Times New Roman"/>
          <w:i/>
          <w:iCs/>
          <w:szCs w:val="24"/>
        </w:rPr>
        <w:t>General Nematology</w:t>
      </w:r>
      <w:r w:rsidRPr="00FA2CD0">
        <w:rPr>
          <w:rFonts w:ascii="Times New Roman" w:eastAsia="Times New Roman" w:hAnsi="Times New Roman"/>
          <w:i/>
          <w:iCs/>
          <w:szCs w:val="24"/>
        </w:rPr>
        <w:t xml:space="preserve">: a </w:t>
      </w:r>
      <w:r w:rsidR="004D7D4C" w:rsidRPr="00FA2CD0">
        <w:rPr>
          <w:rFonts w:ascii="Times New Roman" w:eastAsia="Times New Roman" w:hAnsi="Times New Roman"/>
          <w:i/>
          <w:iCs/>
          <w:szCs w:val="24"/>
        </w:rPr>
        <w:t>Student’s Textbook</w:t>
      </w:r>
      <w:r w:rsidRPr="00FA2CD0">
        <w:rPr>
          <w:rFonts w:ascii="Times New Roman" w:eastAsia="Times New Roman" w:hAnsi="Times New Roman"/>
          <w:szCs w:val="24"/>
        </w:rPr>
        <w:t xml:space="preserve">. </w:t>
      </w:r>
      <w:r w:rsidR="00597C25" w:rsidRPr="00FA2CD0">
        <w:rPr>
          <w:rFonts w:ascii="Times New Roman" w:eastAsia="Times New Roman" w:hAnsi="Times New Roman"/>
          <w:szCs w:val="24"/>
        </w:rPr>
        <w:t xml:space="preserve">Sofia, Bulgaria, </w:t>
      </w:r>
      <w:r w:rsidRPr="00FA2CD0">
        <w:rPr>
          <w:rFonts w:ascii="Times New Roman" w:eastAsia="Times New Roman" w:hAnsi="Times New Roman"/>
          <w:szCs w:val="24"/>
        </w:rPr>
        <w:t>Pensoft,</w:t>
      </w:r>
      <w:r w:rsidR="00597C25" w:rsidRPr="00FA2CD0">
        <w:rPr>
          <w:rFonts w:ascii="Times New Roman" w:eastAsia="Times New Roman" w:hAnsi="Times New Roman"/>
          <w:szCs w:val="24"/>
        </w:rPr>
        <w:t xml:space="preserve"> </w:t>
      </w:r>
      <w:r w:rsidRPr="00FA2CD0">
        <w:rPr>
          <w:rFonts w:ascii="Times New Roman" w:eastAsia="Times New Roman" w:hAnsi="Times New Roman"/>
          <w:szCs w:val="24"/>
        </w:rPr>
        <w:t>187</w:t>
      </w:r>
      <w:r w:rsidR="00597C25" w:rsidRPr="00FA2CD0">
        <w:rPr>
          <w:rFonts w:ascii="Times New Roman" w:eastAsia="Times New Roman" w:hAnsi="Times New Roman"/>
          <w:szCs w:val="24"/>
        </w:rPr>
        <w:t xml:space="preserve"> pp</w:t>
      </w:r>
      <w:r w:rsidRPr="00FA2CD0">
        <w:rPr>
          <w:rFonts w:ascii="Times New Roman" w:eastAsia="Times New Roman" w:hAnsi="Times New Roman"/>
          <w:szCs w:val="24"/>
        </w:rPr>
        <w:t xml:space="preserve">. </w:t>
      </w:r>
    </w:p>
    <w:bookmarkEnd w:id="11"/>
    <w:bookmarkEnd w:id="12"/>
    <w:p w14:paraId="5E684EF8" w14:textId="77777777" w:rsidR="00646927" w:rsidRPr="00FA2CD0" w:rsidRDefault="00646927" w:rsidP="00C9191A">
      <w:pPr>
        <w:spacing w:line="360" w:lineRule="auto"/>
        <w:ind w:left="567" w:hanging="567"/>
        <w:rPr>
          <w:rFonts w:ascii="Times New Roman" w:hAnsi="Times New Roman"/>
          <w:szCs w:val="24"/>
        </w:rPr>
      </w:pPr>
      <w:r w:rsidRPr="00FA2CD0">
        <w:rPr>
          <w:rFonts w:ascii="Times New Roman" w:hAnsi="Times New Roman"/>
          <w:szCs w:val="24"/>
        </w:rPr>
        <w:lastRenderedPageBreak/>
        <w:t>Whitehead, A.G. (1968</w:t>
      </w:r>
      <w:r w:rsidR="00052F1B">
        <w:rPr>
          <w:rFonts w:ascii="Times New Roman" w:hAnsi="Times New Roman"/>
          <w:szCs w:val="24"/>
        </w:rPr>
        <w:t xml:space="preserve">) </w:t>
      </w:r>
      <w:r w:rsidRPr="00FA2CD0">
        <w:rPr>
          <w:rFonts w:ascii="Times New Roman" w:hAnsi="Times New Roman"/>
          <w:szCs w:val="24"/>
        </w:rPr>
        <w:t xml:space="preserve">Taxonomy of </w:t>
      </w:r>
      <w:r w:rsidRPr="00FA2CD0">
        <w:rPr>
          <w:rFonts w:ascii="Times New Roman" w:hAnsi="Times New Roman"/>
          <w:i/>
          <w:szCs w:val="24"/>
        </w:rPr>
        <w:t>Meloidogyne</w:t>
      </w:r>
      <w:r w:rsidRPr="00FA2CD0">
        <w:rPr>
          <w:rFonts w:ascii="Times New Roman" w:hAnsi="Times New Roman"/>
          <w:szCs w:val="24"/>
        </w:rPr>
        <w:t xml:space="preserve"> (Nematoda: Heteroderidae) with descriptions of four new species. </w:t>
      </w:r>
      <w:r w:rsidRPr="00FA2CD0">
        <w:rPr>
          <w:rFonts w:ascii="Times New Roman" w:hAnsi="Times New Roman"/>
          <w:i/>
          <w:szCs w:val="24"/>
        </w:rPr>
        <w:t>Transactions of the Zoological Society of London</w:t>
      </w:r>
      <w:r w:rsidRPr="00FA2CD0">
        <w:rPr>
          <w:rFonts w:ascii="Times New Roman" w:hAnsi="Times New Roman"/>
          <w:szCs w:val="24"/>
        </w:rPr>
        <w:t xml:space="preserve"> 31, 263-401.</w:t>
      </w:r>
    </w:p>
    <w:p w14:paraId="62AA743B" w14:textId="77777777" w:rsidR="00AC79BD" w:rsidRPr="00FA2CD0" w:rsidRDefault="00CA04C9" w:rsidP="00AC79BD">
      <w:pPr>
        <w:spacing w:line="360" w:lineRule="auto"/>
        <w:ind w:left="567" w:hanging="567"/>
        <w:rPr>
          <w:rFonts w:ascii="Times New Roman" w:hAnsi="Times New Roman"/>
          <w:szCs w:val="24"/>
        </w:rPr>
      </w:pPr>
      <w:r w:rsidRPr="00FA2CD0">
        <w:rPr>
          <w:rFonts w:ascii="Times New Roman" w:hAnsi="Times New Roman"/>
          <w:szCs w:val="24"/>
        </w:rPr>
        <w:t>Wil</w:t>
      </w:r>
      <w:r w:rsidR="00597C25" w:rsidRPr="00FA2CD0">
        <w:rPr>
          <w:rFonts w:ascii="Times New Roman" w:hAnsi="Times New Roman"/>
          <w:szCs w:val="24"/>
        </w:rPr>
        <w:t>l</w:t>
      </w:r>
      <w:r w:rsidRPr="00FA2CD0">
        <w:rPr>
          <w:rFonts w:ascii="Times New Roman" w:hAnsi="Times New Roman"/>
          <w:szCs w:val="24"/>
        </w:rPr>
        <w:t>iamson</w:t>
      </w:r>
      <w:r w:rsidR="00CB3987" w:rsidRPr="00FA2CD0">
        <w:rPr>
          <w:rFonts w:ascii="Times New Roman" w:hAnsi="Times New Roman"/>
          <w:szCs w:val="24"/>
        </w:rPr>
        <w:t>, V.M.</w:t>
      </w:r>
      <w:r w:rsidR="00052F1B">
        <w:rPr>
          <w:rFonts w:ascii="Times New Roman" w:hAnsi="Times New Roman"/>
          <w:szCs w:val="24"/>
        </w:rPr>
        <w:t xml:space="preserve"> and </w:t>
      </w:r>
      <w:r w:rsidRPr="00FA2CD0">
        <w:rPr>
          <w:rFonts w:ascii="Times New Roman" w:hAnsi="Times New Roman"/>
          <w:szCs w:val="24"/>
        </w:rPr>
        <w:t>Roberts,</w:t>
      </w:r>
      <w:r w:rsidR="00CB3987" w:rsidRPr="00FA2CD0">
        <w:rPr>
          <w:rFonts w:ascii="Times New Roman" w:hAnsi="Times New Roman"/>
          <w:szCs w:val="24"/>
        </w:rPr>
        <w:t xml:space="preserve"> P.A.</w:t>
      </w:r>
      <w:r w:rsidRPr="00FA2CD0">
        <w:rPr>
          <w:rFonts w:ascii="Times New Roman" w:hAnsi="Times New Roman"/>
          <w:szCs w:val="24"/>
        </w:rPr>
        <w:t xml:space="preserve"> </w:t>
      </w:r>
      <w:r w:rsidR="00CB3987" w:rsidRPr="00FA2CD0">
        <w:rPr>
          <w:rFonts w:ascii="Times New Roman" w:hAnsi="Times New Roman"/>
          <w:szCs w:val="24"/>
        </w:rPr>
        <w:t>(</w:t>
      </w:r>
      <w:r w:rsidRPr="00FA2CD0">
        <w:rPr>
          <w:rFonts w:ascii="Times New Roman" w:hAnsi="Times New Roman"/>
          <w:szCs w:val="24"/>
        </w:rPr>
        <w:t>2009</w:t>
      </w:r>
      <w:r w:rsidR="00052F1B">
        <w:rPr>
          <w:rFonts w:ascii="Times New Roman" w:hAnsi="Times New Roman"/>
          <w:szCs w:val="24"/>
        </w:rPr>
        <w:t xml:space="preserve">) </w:t>
      </w:r>
      <w:r w:rsidR="00CB3987" w:rsidRPr="00FA2CD0">
        <w:rPr>
          <w:rFonts w:ascii="Times New Roman" w:hAnsi="Times New Roman"/>
          <w:iCs/>
          <w:szCs w:val="24"/>
        </w:rPr>
        <w:t>Mechanism and genetics of resistance</w:t>
      </w:r>
      <w:r w:rsidR="00597C25" w:rsidRPr="00FA2CD0">
        <w:rPr>
          <w:rFonts w:ascii="Times New Roman" w:hAnsi="Times New Roman"/>
          <w:szCs w:val="24"/>
        </w:rPr>
        <w:t>.</w:t>
      </w:r>
      <w:r w:rsidR="00CB3987" w:rsidRPr="00FA2CD0">
        <w:rPr>
          <w:rFonts w:ascii="Times New Roman" w:hAnsi="Times New Roman"/>
          <w:szCs w:val="24"/>
        </w:rPr>
        <w:t xml:space="preserve"> In: Perry, R.N., Moens, M.</w:t>
      </w:r>
      <w:r w:rsidR="00052F1B">
        <w:rPr>
          <w:rFonts w:ascii="Times New Roman" w:hAnsi="Times New Roman"/>
          <w:szCs w:val="24"/>
        </w:rPr>
        <w:t xml:space="preserve"> and </w:t>
      </w:r>
      <w:r w:rsidR="00CB3987" w:rsidRPr="00FA2CD0">
        <w:rPr>
          <w:rFonts w:ascii="Times New Roman" w:hAnsi="Times New Roman"/>
          <w:szCs w:val="24"/>
        </w:rPr>
        <w:t>Starr, J.L. (</w:t>
      </w:r>
      <w:r w:rsidR="00052F1B">
        <w:rPr>
          <w:rFonts w:ascii="Times New Roman" w:hAnsi="Times New Roman"/>
          <w:szCs w:val="24"/>
        </w:rPr>
        <w:t xml:space="preserve">eds) </w:t>
      </w:r>
      <w:r w:rsidR="00CB3987" w:rsidRPr="00FA2CD0">
        <w:rPr>
          <w:rFonts w:ascii="Times New Roman" w:hAnsi="Times New Roman"/>
          <w:i/>
          <w:iCs/>
          <w:szCs w:val="24"/>
        </w:rPr>
        <w:t xml:space="preserve">Root-knot </w:t>
      </w:r>
      <w:r w:rsidR="00FA2CD0" w:rsidRPr="00FA2CD0">
        <w:rPr>
          <w:rFonts w:ascii="Times New Roman" w:hAnsi="Times New Roman"/>
          <w:i/>
          <w:iCs/>
          <w:szCs w:val="24"/>
        </w:rPr>
        <w:t>Nematodes</w:t>
      </w:r>
      <w:r w:rsidR="007F7A5D" w:rsidRPr="00FA2CD0">
        <w:rPr>
          <w:rFonts w:ascii="Times New Roman" w:hAnsi="Times New Roman"/>
          <w:szCs w:val="24"/>
        </w:rPr>
        <w:t>. Wallingford,</w:t>
      </w:r>
      <w:r w:rsidR="00597C25" w:rsidRPr="00FA2CD0">
        <w:rPr>
          <w:rFonts w:ascii="Times New Roman" w:hAnsi="Times New Roman"/>
          <w:szCs w:val="24"/>
        </w:rPr>
        <w:t xml:space="preserve"> </w:t>
      </w:r>
      <w:r w:rsidR="007F7A5D" w:rsidRPr="00FA2CD0">
        <w:rPr>
          <w:rFonts w:ascii="Times New Roman" w:hAnsi="Times New Roman"/>
          <w:szCs w:val="24"/>
        </w:rPr>
        <w:t>UK, CAB International</w:t>
      </w:r>
      <w:r w:rsidR="00597C25" w:rsidRPr="00FA2CD0">
        <w:rPr>
          <w:rFonts w:ascii="Times New Roman" w:hAnsi="Times New Roman"/>
          <w:szCs w:val="24"/>
        </w:rPr>
        <w:t>,</w:t>
      </w:r>
      <w:r w:rsidR="00CB3987" w:rsidRPr="00FA2CD0">
        <w:rPr>
          <w:rFonts w:ascii="Times New Roman" w:hAnsi="Times New Roman"/>
          <w:szCs w:val="24"/>
        </w:rPr>
        <w:t xml:space="preserve"> pp. 301-325.</w:t>
      </w:r>
    </w:p>
    <w:p w14:paraId="4039EA1A" w14:textId="77777777" w:rsidR="00AC79BD" w:rsidRPr="00FA2CD0" w:rsidRDefault="00AC79BD" w:rsidP="00C9191A">
      <w:pPr>
        <w:spacing w:line="360" w:lineRule="auto"/>
        <w:ind w:left="567" w:hanging="567"/>
        <w:rPr>
          <w:rFonts w:ascii="Times New Roman" w:hAnsi="Times New Roman"/>
          <w:szCs w:val="24"/>
        </w:rPr>
      </w:pPr>
      <w:r w:rsidRPr="00FA2CD0">
        <w:rPr>
          <w:rFonts w:ascii="Times New Roman" w:eastAsia="Calibri" w:hAnsi="Times New Roman"/>
          <w:szCs w:val="24"/>
          <w:lang w:eastAsia="en-US"/>
        </w:rPr>
        <w:t xml:space="preserve">Wishart, J., </w:t>
      </w:r>
      <w:r w:rsidR="00FA2CD0" w:rsidRPr="00FA2CD0">
        <w:rPr>
          <w:rFonts w:ascii="Times New Roman" w:eastAsia="Calibri" w:hAnsi="Times New Roman"/>
          <w:szCs w:val="24"/>
          <w:lang w:eastAsia="en-US"/>
        </w:rPr>
        <w:t>Phillips</w:t>
      </w:r>
      <w:r w:rsidR="006D6CD7">
        <w:rPr>
          <w:rFonts w:ascii="Times New Roman" w:eastAsia="Calibri" w:hAnsi="Times New Roman"/>
          <w:szCs w:val="24"/>
          <w:lang w:eastAsia="en-US"/>
        </w:rPr>
        <w:t>, M.</w:t>
      </w:r>
      <w:r w:rsidR="00FA2CD0">
        <w:rPr>
          <w:rFonts w:ascii="Times New Roman" w:eastAsia="Calibri" w:hAnsi="Times New Roman"/>
          <w:szCs w:val="24"/>
          <w:lang w:eastAsia="en-US"/>
        </w:rPr>
        <w:t>S.</w:t>
      </w:r>
      <w:r w:rsidR="00052F1B">
        <w:rPr>
          <w:rFonts w:ascii="Times New Roman" w:eastAsia="Calibri" w:hAnsi="Times New Roman"/>
          <w:szCs w:val="24"/>
          <w:lang w:eastAsia="en-US"/>
        </w:rPr>
        <w:t xml:space="preserve"> and </w:t>
      </w:r>
      <w:r w:rsidR="00FA2CD0" w:rsidRPr="00FA2CD0">
        <w:rPr>
          <w:rFonts w:ascii="Times New Roman" w:eastAsia="Calibri" w:hAnsi="Times New Roman"/>
          <w:szCs w:val="24"/>
          <w:lang w:eastAsia="en-US"/>
        </w:rPr>
        <w:t>Blok</w:t>
      </w:r>
      <w:r w:rsidR="004D7D4C">
        <w:rPr>
          <w:rFonts w:ascii="Times New Roman" w:eastAsia="Calibri" w:hAnsi="Times New Roman"/>
          <w:szCs w:val="24"/>
          <w:lang w:eastAsia="en-US"/>
        </w:rPr>
        <w:t>, V.</w:t>
      </w:r>
      <w:r w:rsidRPr="00FA2CD0">
        <w:rPr>
          <w:rFonts w:ascii="Times New Roman" w:eastAsia="Calibri" w:hAnsi="Times New Roman"/>
          <w:szCs w:val="24"/>
          <w:lang w:eastAsia="en-US"/>
        </w:rPr>
        <w:t>C. (2002</w:t>
      </w:r>
      <w:r w:rsidR="00052F1B">
        <w:rPr>
          <w:rFonts w:ascii="Times New Roman" w:eastAsia="Calibri" w:hAnsi="Times New Roman"/>
          <w:szCs w:val="24"/>
          <w:lang w:eastAsia="en-US"/>
        </w:rPr>
        <w:t xml:space="preserve">) </w:t>
      </w:r>
      <w:r w:rsidRPr="00FA2CD0">
        <w:rPr>
          <w:rFonts w:ascii="Times New Roman" w:eastAsia="Calibri" w:hAnsi="Times New Roman"/>
          <w:szCs w:val="24"/>
          <w:lang w:eastAsia="en-US"/>
        </w:rPr>
        <w:t xml:space="preserve">Ribosomal intergenic spacer: a polymerase chain reaction diagnostic for </w:t>
      </w:r>
      <w:r w:rsidRPr="00FA2CD0">
        <w:rPr>
          <w:rFonts w:ascii="Times New Roman" w:eastAsia="Calibri" w:hAnsi="Times New Roman"/>
          <w:i/>
          <w:iCs/>
          <w:szCs w:val="24"/>
          <w:lang w:eastAsia="en-US"/>
        </w:rPr>
        <w:t>Meloidogyne chitwoodi</w:t>
      </w:r>
      <w:r w:rsidRPr="00FA2CD0">
        <w:rPr>
          <w:rFonts w:ascii="Times New Roman" w:eastAsia="Calibri" w:hAnsi="Times New Roman"/>
          <w:szCs w:val="24"/>
          <w:lang w:eastAsia="en-US"/>
        </w:rPr>
        <w:t xml:space="preserve">, </w:t>
      </w:r>
      <w:r w:rsidRPr="00FA2CD0">
        <w:rPr>
          <w:rFonts w:ascii="Times New Roman" w:eastAsia="Calibri" w:hAnsi="Times New Roman"/>
          <w:i/>
          <w:iCs/>
          <w:szCs w:val="24"/>
          <w:lang w:eastAsia="en-US"/>
        </w:rPr>
        <w:t>M. fallax</w:t>
      </w:r>
      <w:r w:rsidRPr="00FA2CD0">
        <w:rPr>
          <w:rFonts w:ascii="Times New Roman" w:eastAsia="Calibri" w:hAnsi="Times New Roman"/>
          <w:szCs w:val="24"/>
          <w:lang w:eastAsia="en-US"/>
        </w:rPr>
        <w:t xml:space="preserve">, and </w:t>
      </w:r>
      <w:r w:rsidRPr="00FA2CD0">
        <w:rPr>
          <w:rFonts w:ascii="Times New Roman" w:eastAsia="Calibri" w:hAnsi="Times New Roman"/>
          <w:i/>
          <w:iCs/>
          <w:szCs w:val="24"/>
          <w:lang w:eastAsia="en-US"/>
        </w:rPr>
        <w:t>M. hapla</w:t>
      </w:r>
      <w:r w:rsidRPr="00FA2CD0">
        <w:rPr>
          <w:rFonts w:ascii="Times New Roman" w:eastAsia="Calibri" w:hAnsi="Times New Roman"/>
          <w:szCs w:val="24"/>
          <w:lang w:eastAsia="en-US"/>
        </w:rPr>
        <w:t xml:space="preserve">. </w:t>
      </w:r>
      <w:r w:rsidRPr="00FA2CD0">
        <w:rPr>
          <w:rFonts w:ascii="Times New Roman" w:eastAsia="Calibri" w:hAnsi="Times New Roman"/>
          <w:i/>
          <w:iCs/>
          <w:szCs w:val="24"/>
          <w:lang w:eastAsia="en-US"/>
        </w:rPr>
        <w:t>Phytopathology</w:t>
      </w:r>
      <w:r w:rsidRPr="00FA2CD0">
        <w:rPr>
          <w:rFonts w:ascii="Times New Roman" w:eastAsia="Calibri" w:hAnsi="Times New Roman"/>
          <w:szCs w:val="24"/>
          <w:lang w:eastAsia="en-US"/>
        </w:rPr>
        <w:t xml:space="preserve"> 92, 884-892. DOI:</w:t>
      </w:r>
      <w:r w:rsidR="006D6CD7">
        <w:rPr>
          <w:rFonts w:ascii="Times New Roman" w:eastAsia="Calibri" w:hAnsi="Times New Roman"/>
          <w:szCs w:val="24"/>
          <w:lang w:eastAsia="en-US"/>
        </w:rPr>
        <w:t xml:space="preserve"> </w:t>
      </w:r>
      <w:r w:rsidRPr="00FA2CD0">
        <w:rPr>
          <w:rFonts w:ascii="Times New Roman" w:eastAsia="Calibri" w:hAnsi="Times New Roman"/>
          <w:szCs w:val="24"/>
          <w:lang w:eastAsia="en-US"/>
        </w:rPr>
        <w:t>10.1094/PHYTO.2002.92.8.884</w:t>
      </w:r>
    </w:p>
    <w:p w14:paraId="08D6CC27" w14:textId="77777777" w:rsidR="00A23FA8" w:rsidRPr="00FA2CD0" w:rsidRDefault="00116296" w:rsidP="00C9191A">
      <w:pPr>
        <w:spacing w:line="360" w:lineRule="auto"/>
        <w:ind w:left="567" w:hanging="567"/>
        <w:rPr>
          <w:rFonts w:ascii="Times New Roman" w:hAnsi="Times New Roman"/>
          <w:szCs w:val="24"/>
        </w:rPr>
      </w:pPr>
      <w:r w:rsidRPr="00FA2CD0">
        <w:rPr>
          <w:rFonts w:ascii="Times New Roman" w:hAnsi="Times New Roman"/>
          <w:szCs w:val="24"/>
        </w:rPr>
        <w:t>Xu, J., Liu, P., Meng, Q.</w:t>
      </w:r>
      <w:r w:rsidR="00052F1B">
        <w:rPr>
          <w:rFonts w:ascii="Times New Roman" w:hAnsi="Times New Roman"/>
          <w:szCs w:val="24"/>
        </w:rPr>
        <w:t xml:space="preserve"> and </w:t>
      </w:r>
      <w:r w:rsidRPr="00FA2CD0">
        <w:rPr>
          <w:rFonts w:ascii="Times New Roman" w:hAnsi="Times New Roman"/>
          <w:szCs w:val="24"/>
        </w:rPr>
        <w:t>Long, H. (2004</w:t>
      </w:r>
      <w:r w:rsidR="00052F1B">
        <w:rPr>
          <w:rFonts w:ascii="Times New Roman" w:hAnsi="Times New Roman"/>
          <w:szCs w:val="24"/>
        </w:rPr>
        <w:t xml:space="preserve">) </w:t>
      </w:r>
      <w:r w:rsidRPr="00FA2CD0">
        <w:rPr>
          <w:rFonts w:ascii="Times New Roman" w:hAnsi="Times New Roman"/>
          <w:szCs w:val="24"/>
        </w:rPr>
        <w:t xml:space="preserve">Characterisation of </w:t>
      </w:r>
      <w:r w:rsidRPr="00FA2CD0">
        <w:rPr>
          <w:rFonts w:ascii="Times New Roman" w:hAnsi="Times New Roman"/>
          <w:i/>
          <w:szCs w:val="24"/>
        </w:rPr>
        <w:t>Meloidogyne</w:t>
      </w:r>
      <w:r w:rsidRPr="00FA2CD0">
        <w:rPr>
          <w:rFonts w:ascii="Times New Roman" w:hAnsi="Times New Roman"/>
          <w:szCs w:val="24"/>
        </w:rPr>
        <w:t xml:space="preserve"> species from China using isozyme phenotypes and amplified mitochondrial DNA restriction fragment length polymorphism. </w:t>
      </w:r>
      <w:r w:rsidRPr="00FA2CD0">
        <w:rPr>
          <w:rFonts w:ascii="Times New Roman" w:hAnsi="Times New Roman"/>
          <w:i/>
          <w:szCs w:val="24"/>
        </w:rPr>
        <w:t>European Journal of Plant Pathology</w:t>
      </w:r>
      <w:r w:rsidRPr="00FA2CD0">
        <w:rPr>
          <w:rFonts w:ascii="Times New Roman" w:hAnsi="Times New Roman"/>
          <w:szCs w:val="24"/>
        </w:rPr>
        <w:t xml:space="preserve"> 110, 309-315.</w:t>
      </w:r>
    </w:p>
    <w:p w14:paraId="3362AC71" w14:textId="77777777" w:rsidR="00622AB8" w:rsidRPr="00FA2CD0" w:rsidRDefault="00622AB8" w:rsidP="00C9191A">
      <w:pPr>
        <w:spacing w:line="360" w:lineRule="auto"/>
        <w:ind w:left="567" w:hanging="567"/>
        <w:rPr>
          <w:rFonts w:ascii="Times New Roman" w:hAnsi="Times New Roman"/>
          <w:szCs w:val="24"/>
        </w:rPr>
      </w:pPr>
      <w:r w:rsidRPr="00FA2CD0">
        <w:rPr>
          <w:rFonts w:ascii="Times New Roman" w:eastAsia="Calibri" w:hAnsi="Times New Roman"/>
          <w:color w:val="000000"/>
          <w:szCs w:val="24"/>
          <w:lang w:eastAsia="en-US"/>
        </w:rPr>
        <w:t>Yang, Y., Hu, X., Liu, P</w:t>
      </w:r>
      <w:r w:rsidR="004D7D4C">
        <w:rPr>
          <w:rFonts w:ascii="Times New Roman" w:eastAsia="Calibri" w:hAnsi="Times New Roman"/>
          <w:color w:val="000000"/>
          <w:szCs w:val="24"/>
          <w:lang w:eastAsia="en-US"/>
        </w:rPr>
        <w:t>., Chen, L., Peng, H., Wang, Q.</w:t>
      </w:r>
      <w:r w:rsidR="00052F1B">
        <w:rPr>
          <w:rFonts w:ascii="Times New Roman" w:eastAsia="Calibri" w:hAnsi="Times New Roman"/>
          <w:color w:val="000000"/>
          <w:szCs w:val="24"/>
          <w:lang w:eastAsia="en-US"/>
        </w:rPr>
        <w:t xml:space="preserve"> and </w:t>
      </w:r>
      <w:r w:rsidRPr="00FA2CD0">
        <w:rPr>
          <w:rFonts w:ascii="Times New Roman" w:eastAsia="Calibri" w:hAnsi="Times New Roman"/>
          <w:color w:val="000000"/>
          <w:szCs w:val="24"/>
          <w:lang w:eastAsia="en-US"/>
        </w:rPr>
        <w:t xml:space="preserve">Zhang, Q. (2021) A new root-knot nematode, </w:t>
      </w:r>
      <w:r w:rsidRPr="00FA2CD0">
        <w:rPr>
          <w:rFonts w:ascii="Times New Roman" w:eastAsia="Calibri" w:hAnsi="Times New Roman"/>
          <w:i/>
          <w:iCs/>
          <w:color w:val="000000"/>
          <w:szCs w:val="24"/>
          <w:lang w:eastAsia="en-US"/>
        </w:rPr>
        <w:t xml:space="preserve">Meloidogyne vitis </w:t>
      </w:r>
      <w:r w:rsidRPr="00FA2CD0">
        <w:rPr>
          <w:rFonts w:ascii="Times New Roman" w:eastAsia="Calibri" w:hAnsi="Times New Roman"/>
          <w:color w:val="000000"/>
          <w:szCs w:val="24"/>
          <w:lang w:eastAsia="en-US"/>
        </w:rPr>
        <w:t xml:space="preserve">sp. nov. (Nematoda: Meloidogynidae), parasitizing grape in Yunnan. </w:t>
      </w:r>
      <w:r w:rsidRPr="00FA2CD0">
        <w:rPr>
          <w:rFonts w:ascii="Times New Roman" w:eastAsia="Calibri" w:hAnsi="Times New Roman"/>
          <w:i/>
          <w:iCs/>
          <w:color w:val="000000"/>
          <w:szCs w:val="24"/>
          <w:lang w:eastAsia="en-US"/>
        </w:rPr>
        <w:t>PLoS ONE 16(2)</w:t>
      </w:r>
      <w:r w:rsidRPr="00FA2CD0">
        <w:rPr>
          <w:rFonts w:ascii="Times New Roman" w:eastAsia="Calibri" w:hAnsi="Times New Roman"/>
          <w:color w:val="000000"/>
          <w:szCs w:val="24"/>
          <w:lang w:eastAsia="en-US"/>
        </w:rPr>
        <w:t xml:space="preserve">: e0245201. </w:t>
      </w:r>
      <w:hyperlink r:id="rId20" w:history="1">
        <w:r w:rsidR="006D6CD7" w:rsidRPr="00FA2CD0">
          <w:rPr>
            <w:rFonts w:ascii="Times New Roman" w:eastAsia="Calibri" w:hAnsi="Times New Roman"/>
            <w:kern w:val="2"/>
            <w:szCs w:val="24"/>
            <w:lang w:eastAsia="en-US"/>
          </w:rPr>
          <w:t>D</w:t>
        </w:r>
        <w:r w:rsidR="006D6CD7">
          <w:rPr>
            <w:rFonts w:ascii="Times New Roman" w:eastAsia="Calibri" w:hAnsi="Times New Roman"/>
            <w:szCs w:val="24"/>
            <w:lang w:eastAsia="en-US"/>
          </w:rPr>
          <w:t xml:space="preserve">OI: </w:t>
        </w:r>
        <w:r w:rsidR="006D6CD7" w:rsidRPr="00FA2CD0">
          <w:rPr>
            <w:rFonts w:ascii="Times New Roman" w:eastAsia="Calibri" w:hAnsi="Times New Roman"/>
            <w:szCs w:val="24"/>
            <w:lang w:eastAsia="en-US"/>
          </w:rPr>
          <w:t>10.1371/JOURNAL.PONE.0245201</w:t>
        </w:r>
      </w:hyperlink>
    </w:p>
    <w:p w14:paraId="6B7E2E56" w14:textId="77777777" w:rsidR="00C377CA" w:rsidRPr="00FA2CD0" w:rsidRDefault="006D629A" w:rsidP="00C377CA">
      <w:pPr>
        <w:spacing w:line="360" w:lineRule="auto"/>
        <w:ind w:left="567" w:hanging="567"/>
        <w:rPr>
          <w:rFonts w:ascii="Times New Roman" w:hAnsi="Times New Roman"/>
          <w:szCs w:val="24"/>
        </w:rPr>
      </w:pPr>
      <w:r w:rsidRPr="00FA2CD0">
        <w:rPr>
          <w:rFonts w:ascii="Times New Roman" w:hAnsi="Times New Roman"/>
          <w:szCs w:val="24"/>
        </w:rPr>
        <w:t>Young, M.J.</w:t>
      </w:r>
      <w:r w:rsidR="00052F1B">
        <w:rPr>
          <w:rFonts w:ascii="Times New Roman" w:hAnsi="Times New Roman"/>
          <w:szCs w:val="24"/>
        </w:rPr>
        <w:t xml:space="preserve"> and </w:t>
      </w:r>
      <w:r w:rsidRPr="00FA2CD0">
        <w:rPr>
          <w:rFonts w:ascii="Times New Roman" w:hAnsi="Times New Roman"/>
          <w:szCs w:val="24"/>
        </w:rPr>
        <w:t>Sherman,</w:t>
      </w:r>
      <w:r w:rsidR="00597C25" w:rsidRPr="00FA2CD0">
        <w:rPr>
          <w:rFonts w:ascii="Times New Roman" w:hAnsi="Times New Roman"/>
          <w:szCs w:val="24"/>
        </w:rPr>
        <w:t xml:space="preserve"> </w:t>
      </w:r>
      <w:r w:rsidRPr="00FA2CD0">
        <w:rPr>
          <w:rFonts w:ascii="Times New Roman" w:hAnsi="Times New Roman"/>
          <w:szCs w:val="24"/>
        </w:rPr>
        <w:t>W.B. (1977</w:t>
      </w:r>
      <w:r w:rsidR="00052F1B">
        <w:rPr>
          <w:rFonts w:ascii="Times New Roman" w:hAnsi="Times New Roman"/>
          <w:szCs w:val="24"/>
        </w:rPr>
        <w:t xml:space="preserve">) </w:t>
      </w:r>
      <w:r w:rsidRPr="00FA2CD0">
        <w:rPr>
          <w:rFonts w:ascii="Times New Roman" w:hAnsi="Times New Roman"/>
          <w:szCs w:val="24"/>
        </w:rPr>
        <w:t>Evaluation of peach rootstocks for root-knot nematode resistance.</w:t>
      </w:r>
      <w:r w:rsidR="00597C25" w:rsidRPr="00FA2CD0">
        <w:rPr>
          <w:rFonts w:ascii="Times New Roman" w:hAnsi="Times New Roman"/>
          <w:szCs w:val="24"/>
        </w:rPr>
        <w:t xml:space="preserve"> </w:t>
      </w:r>
      <w:r w:rsidRPr="00FA2CD0">
        <w:rPr>
          <w:rFonts w:ascii="Times New Roman" w:hAnsi="Times New Roman"/>
          <w:i/>
          <w:iCs/>
          <w:szCs w:val="24"/>
        </w:rPr>
        <w:t>Proceedings of the Florida State Horticultural Society</w:t>
      </w:r>
      <w:r w:rsidRPr="00FA2CD0">
        <w:rPr>
          <w:rFonts w:ascii="Times New Roman" w:hAnsi="Times New Roman"/>
          <w:szCs w:val="24"/>
        </w:rPr>
        <w:t xml:space="preserve"> 90</w:t>
      </w:r>
      <w:r w:rsidR="00597C25" w:rsidRPr="00FA2CD0">
        <w:rPr>
          <w:rFonts w:ascii="Times New Roman" w:hAnsi="Times New Roman"/>
          <w:szCs w:val="24"/>
        </w:rPr>
        <w:t>,</w:t>
      </w:r>
      <w:r w:rsidRPr="00FA2CD0">
        <w:rPr>
          <w:rFonts w:ascii="Times New Roman" w:hAnsi="Times New Roman"/>
          <w:szCs w:val="24"/>
        </w:rPr>
        <w:t xml:space="preserve"> 241-242 </w:t>
      </w:r>
    </w:p>
    <w:p w14:paraId="62C4776D" w14:textId="77777777" w:rsidR="00FA2CD0" w:rsidRPr="00FA2CD0" w:rsidRDefault="00C377CA" w:rsidP="004D7D4C">
      <w:pPr>
        <w:spacing w:line="360" w:lineRule="auto"/>
        <w:ind w:left="567" w:hanging="567"/>
        <w:rPr>
          <w:rFonts w:ascii="Times New Roman" w:eastAsia="Calibri" w:hAnsi="Times New Roman"/>
          <w:szCs w:val="24"/>
          <w:lang w:eastAsia="en-US"/>
        </w:rPr>
      </w:pPr>
      <w:r w:rsidRPr="00FA2CD0">
        <w:rPr>
          <w:rFonts w:ascii="Times New Roman" w:eastAsia="Calibri" w:hAnsi="Times New Roman"/>
          <w:szCs w:val="24"/>
          <w:lang w:eastAsia="en-US"/>
        </w:rPr>
        <w:t>Zijlstra,</w:t>
      </w:r>
      <w:r w:rsidR="004D7D4C">
        <w:rPr>
          <w:rFonts w:ascii="Times New Roman" w:eastAsia="Calibri" w:hAnsi="Times New Roman"/>
          <w:szCs w:val="24"/>
          <w:lang w:eastAsia="en-US"/>
        </w:rPr>
        <w:t xml:space="preserve"> C., Donkers-Venne, D.T.H.M.</w:t>
      </w:r>
      <w:r w:rsidR="00052F1B">
        <w:rPr>
          <w:rFonts w:ascii="Times New Roman" w:eastAsia="Calibri" w:hAnsi="Times New Roman"/>
          <w:szCs w:val="24"/>
          <w:lang w:eastAsia="en-US"/>
        </w:rPr>
        <w:t xml:space="preserve"> and </w:t>
      </w:r>
      <w:r w:rsidRPr="00FA2CD0">
        <w:rPr>
          <w:rFonts w:ascii="Times New Roman" w:eastAsia="Calibri" w:hAnsi="Times New Roman"/>
          <w:szCs w:val="24"/>
          <w:lang w:eastAsia="en-US"/>
        </w:rPr>
        <w:t>Fargette, M. (2000</w:t>
      </w:r>
      <w:r w:rsidR="00052F1B">
        <w:rPr>
          <w:rFonts w:ascii="Times New Roman" w:eastAsia="Calibri" w:hAnsi="Times New Roman"/>
          <w:szCs w:val="24"/>
          <w:lang w:eastAsia="en-US"/>
        </w:rPr>
        <w:t xml:space="preserve">) </w:t>
      </w:r>
      <w:r w:rsidRPr="00FA2CD0">
        <w:rPr>
          <w:rFonts w:ascii="Times New Roman" w:eastAsia="Calibri" w:hAnsi="Times New Roman"/>
          <w:szCs w:val="24"/>
          <w:lang w:eastAsia="en-US"/>
        </w:rPr>
        <w:t xml:space="preserve">Identification of </w:t>
      </w:r>
      <w:r w:rsidRPr="00FA2CD0">
        <w:rPr>
          <w:rFonts w:ascii="Times New Roman" w:eastAsia="Calibri" w:hAnsi="Times New Roman"/>
          <w:i/>
          <w:iCs/>
          <w:szCs w:val="24"/>
          <w:lang w:eastAsia="en-US"/>
        </w:rPr>
        <w:t>Meloidogyne incognita</w:t>
      </w:r>
      <w:r w:rsidRPr="00FA2CD0">
        <w:rPr>
          <w:rFonts w:ascii="Times New Roman" w:eastAsia="Calibri" w:hAnsi="Times New Roman"/>
          <w:szCs w:val="24"/>
          <w:lang w:eastAsia="en-US"/>
        </w:rPr>
        <w:t xml:space="preserve">, </w:t>
      </w:r>
      <w:r w:rsidRPr="00FA2CD0">
        <w:rPr>
          <w:rFonts w:ascii="Times New Roman" w:eastAsia="Calibri" w:hAnsi="Times New Roman"/>
          <w:i/>
          <w:iCs/>
          <w:szCs w:val="24"/>
          <w:lang w:eastAsia="en-US"/>
        </w:rPr>
        <w:t xml:space="preserve">M. javanica </w:t>
      </w:r>
      <w:r w:rsidRPr="00FA2CD0">
        <w:rPr>
          <w:rFonts w:ascii="Times New Roman" w:eastAsia="Calibri" w:hAnsi="Times New Roman"/>
          <w:szCs w:val="24"/>
          <w:lang w:eastAsia="en-US"/>
        </w:rPr>
        <w:t xml:space="preserve">and </w:t>
      </w:r>
      <w:r w:rsidRPr="00FA2CD0">
        <w:rPr>
          <w:rFonts w:ascii="Times New Roman" w:eastAsia="Calibri" w:hAnsi="Times New Roman"/>
          <w:i/>
          <w:iCs/>
          <w:szCs w:val="24"/>
          <w:lang w:eastAsia="en-US"/>
        </w:rPr>
        <w:t xml:space="preserve">M. arenaria </w:t>
      </w:r>
      <w:r w:rsidRPr="00FA2CD0">
        <w:rPr>
          <w:rFonts w:ascii="Times New Roman" w:eastAsia="Calibri" w:hAnsi="Times New Roman"/>
          <w:szCs w:val="24"/>
          <w:lang w:eastAsia="en-US"/>
        </w:rPr>
        <w:t xml:space="preserve">using sequence characterized amplified region (SCAR) based PCR assays. </w:t>
      </w:r>
      <w:r w:rsidRPr="00FA2CD0">
        <w:rPr>
          <w:rFonts w:ascii="Times New Roman" w:eastAsia="Calibri" w:hAnsi="Times New Roman"/>
          <w:i/>
          <w:iCs/>
          <w:szCs w:val="24"/>
          <w:lang w:eastAsia="en-US"/>
        </w:rPr>
        <w:t>Nematology</w:t>
      </w:r>
      <w:r w:rsidRPr="00FA2CD0">
        <w:rPr>
          <w:rFonts w:ascii="Times New Roman" w:eastAsia="Calibri" w:hAnsi="Times New Roman"/>
          <w:szCs w:val="24"/>
          <w:lang w:eastAsia="en-US"/>
        </w:rPr>
        <w:t xml:space="preserve"> 2, 847-845.</w:t>
      </w:r>
    </w:p>
    <w:p w14:paraId="262676E0" w14:textId="77777777" w:rsidR="00C377CA" w:rsidRPr="00FA2CD0" w:rsidRDefault="00C377CA" w:rsidP="00C9191A">
      <w:pPr>
        <w:spacing w:line="360" w:lineRule="auto"/>
        <w:ind w:left="567" w:hanging="567"/>
        <w:rPr>
          <w:rFonts w:ascii="Times New Roman" w:hAnsi="Times New Roman"/>
          <w:szCs w:val="24"/>
        </w:rPr>
      </w:pPr>
    </w:p>
    <w:p w14:paraId="2CAB46E5" w14:textId="77777777" w:rsidR="00A173D3" w:rsidRDefault="00A173D3">
      <w:pPr>
        <w:rPr>
          <w:rFonts w:ascii="Times New Roman" w:hAnsi="Times New Roman"/>
          <w:szCs w:val="24"/>
        </w:rPr>
      </w:pPr>
      <w:r>
        <w:rPr>
          <w:rFonts w:ascii="Times New Roman" w:hAnsi="Times New Roman"/>
          <w:szCs w:val="24"/>
        </w:rPr>
        <w:br w:type="page"/>
      </w:r>
    </w:p>
    <w:p w14:paraId="41CB78A9" w14:textId="77777777" w:rsidR="00911B6E" w:rsidRDefault="00A173D3" w:rsidP="00A173D3">
      <w:pPr>
        <w:spacing w:line="360" w:lineRule="auto"/>
        <w:jc w:val="center"/>
        <w:rPr>
          <w:rFonts w:ascii="Times New Roman" w:hAnsi="Times New Roman"/>
          <w:szCs w:val="24"/>
        </w:rPr>
      </w:pPr>
      <w:r>
        <w:rPr>
          <w:rFonts w:ascii="Times New Roman" w:hAnsi="Times New Roman"/>
          <w:b/>
          <w:bCs/>
          <w:szCs w:val="24"/>
        </w:rPr>
        <w:lastRenderedPageBreak/>
        <w:t xml:space="preserve">11.14. </w:t>
      </w:r>
      <w:r w:rsidRPr="00A173D3">
        <w:rPr>
          <w:rFonts w:ascii="Times New Roman" w:hAnsi="Times New Roman"/>
          <w:b/>
          <w:bCs/>
          <w:szCs w:val="24"/>
        </w:rPr>
        <w:t>Acknowledgement</w:t>
      </w:r>
    </w:p>
    <w:p w14:paraId="35E0D173" w14:textId="77777777" w:rsidR="00A173D3" w:rsidRDefault="00A173D3" w:rsidP="00C9191A">
      <w:pPr>
        <w:spacing w:line="360" w:lineRule="auto"/>
        <w:rPr>
          <w:rFonts w:ascii="Times New Roman" w:hAnsi="Times New Roman"/>
          <w:szCs w:val="24"/>
        </w:rPr>
      </w:pPr>
    </w:p>
    <w:p w14:paraId="0CCFEB64" w14:textId="77777777" w:rsidR="00A173D3" w:rsidRDefault="00A173D3" w:rsidP="00C9191A">
      <w:pPr>
        <w:spacing w:line="360" w:lineRule="auto"/>
        <w:rPr>
          <w:color w:val="222222"/>
          <w:shd w:val="clear" w:color="auto" w:fill="FFFFFF"/>
        </w:rPr>
      </w:pPr>
      <w:r>
        <w:rPr>
          <w:color w:val="222222"/>
          <w:shd w:val="clear" w:color="auto" w:fill="FFFFFF"/>
        </w:rPr>
        <w:t>Alemayehu Habteweld was supported in part by an appointment to the Research Participation Program at the Mycology and Nematology Genetic Diversity and Biology Laboratory USDA, ARS, Northeast Area, Beltsville, MD, administered by the Oak Ridge Institute for Science and Education through an interagency agreement between the U.S. Department of Energy and USDA-ARS. Mention of trade names or commercial products in this publication is solely for purpose of providing specific information and does not imply recommendation or endorsement by the U.S. Department of Agriculture. USDA is an equal opportunity provider and employer.</w:t>
      </w:r>
    </w:p>
    <w:p w14:paraId="1F86212A" w14:textId="77777777" w:rsidR="00A173D3" w:rsidRPr="00FA2CD0" w:rsidRDefault="00A173D3" w:rsidP="00C9191A">
      <w:pPr>
        <w:spacing w:line="360" w:lineRule="auto"/>
        <w:rPr>
          <w:rFonts w:ascii="Times New Roman" w:hAnsi="Times New Roman"/>
          <w:szCs w:val="24"/>
        </w:rPr>
      </w:pPr>
    </w:p>
    <w:p w14:paraId="77B306D2" w14:textId="77777777" w:rsidR="00925B55" w:rsidRPr="00FA2CD0" w:rsidRDefault="00925B55" w:rsidP="006E577C">
      <w:pPr>
        <w:autoSpaceDE w:val="0"/>
        <w:autoSpaceDN w:val="0"/>
        <w:adjustRightInd w:val="0"/>
        <w:spacing w:line="360" w:lineRule="auto"/>
        <w:jc w:val="center"/>
        <w:rPr>
          <w:rFonts w:ascii="Times New Roman" w:hAnsi="Times New Roman"/>
          <w:b/>
          <w:szCs w:val="24"/>
        </w:rPr>
      </w:pPr>
      <w:r w:rsidRPr="00FA2CD0">
        <w:rPr>
          <w:rFonts w:ascii="Times New Roman" w:hAnsi="Times New Roman"/>
          <w:b/>
          <w:szCs w:val="24"/>
        </w:rPr>
        <w:br w:type="page"/>
      </w:r>
      <w:r w:rsidRPr="00FA2CD0">
        <w:rPr>
          <w:rFonts w:ascii="Times New Roman" w:hAnsi="Times New Roman"/>
          <w:b/>
          <w:szCs w:val="24"/>
        </w:rPr>
        <w:lastRenderedPageBreak/>
        <w:t>Legends for Figures</w:t>
      </w:r>
    </w:p>
    <w:p w14:paraId="2A1999D5" w14:textId="77777777" w:rsidR="00064848" w:rsidRPr="00FA2CD0" w:rsidRDefault="00064848" w:rsidP="00C9191A">
      <w:pPr>
        <w:widowControl w:val="0"/>
        <w:autoSpaceDE w:val="0"/>
        <w:autoSpaceDN w:val="0"/>
        <w:adjustRightInd w:val="0"/>
        <w:spacing w:line="360" w:lineRule="auto"/>
        <w:jc w:val="both"/>
        <w:rPr>
          <w:rFonts w:ascii="Times New Roman" w:hAnsi="Times New Roman"/>
          <w:szCs w:val="24"/>
        </w:rPr>
      </w:pPr>
    </w:p>
    <w:p w14:paraId="332F3774"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11.1.</w:t>
      </w:r>
      <w:r w:rsidR="00A53D16" w:rsidRPr="006E577C">
        <w:rPr>
          <w:rFonts w:ascii="Times New Roman" w:hAnsi="Times New Roman"/>
          <w:szCs w:val="24"/>
        </w:rPr>
        <w:t xml:space="preserve"> The Reverend</w:t>
      </w:r>
      <w:r w:rsidRPr="006E577C">
        <w:rPr>
          <w:rFonts w:ascii="Times New Roman" w:hAnsi="Times New Roman"/>
          <w:szCs w:val="24"/>
        </w:rPr>
        <w:t xml:space="preserve"> Miles Joseph Berkeley </w:t>
      </w:r>
      <w:smartTag w:uri="urn:schemas-microsoft-com:office:smarttags" w:element="stockticker">
        <w:r w:rsidRPr="006E577C">
          <w:rPr>
            <w:rFonts w:ascii="Times New Roman" w:hAnsi="Times New Roman"/>
            <w:szCs w:val="24"/>
          </w:rPr>
          <w:t>FRS</w:t>
        </w:r>
      </w:smartTag>
      <w:r w:rsidRPr="006E577C">
        <w:rPr>
          <w:rFonts w:ascii="Times New Roman" w:hAnsi="Times New Roman"/>
          <w:szCs w:val="24"/>
        </w:rPr>
        <w:t xml:space="preserve"> (1803-1889).</w:t>
      </w:r>
      <w:r w:rsidR="00597C25" w:rsidRPr="006E577C">
        <w:rPr>
          <w:rFonts w:ascii="Times New Roman" w:hAnsi="Times New Roman"/>
          <w:szCs w:val="24"/>
        </w:rPr>
        <w:t xml:space="preserve"> </w:t>
      </w:r>
      <w:r w:rsidRPr="006E577C">
        <w:rPr>
          <w:rFonts w:ascii="Times New Roman" w:hAnsi="Times New Roman"/>
          <w:szCs w:val="24"/>
        </w:rPr>
        <w:t>Berkeley, a pioneering mycologist and plant pathologist, was the first to publish a paper on root-knot nematodes.</w:t>
      </w:r>
    </w:p>
    <w:p w14:paraId="356F2406" w14:textId="77777777" w:rsidR="000D15C5" w:rsidRPr="006E577C" w:rsidRDefault="000D15C5" w:rsidP="00C9191A">
      <w:pPr>
        <w:spacing w:line="360" w:lineRule="auto"/>
        <w:rPr>
          <w:rFonts w:ascii="Times New Roman" w:hAnsi="Times New Roman"/>
          <w:szCs w:val="24"/>
        </w:rPr>
      </w:pPr>
    </w:p>
    <w:p w14:paraId="03C5CD94"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11.2.</w:t>
      </w:r>
      <w:r w:rsidRPr="006E577C">
        <w:rPr>
          <w:rFonts w:ascii="Times New Roman" w:hAnsi="Times New Roman"/>
          <w:szCs w:val="24"/>
        </w:rPr>
        <w:t xml:space="preserve"> The first illustration of root-knot nematodes on plant roots. A: Galled roots; B: Section through gall showing nematodes and eggs. After Berkeley (1855).</w:t>
      </w:r>
    </w:p>
    <w:p w14:paraId="566C609C" w14:textId="77777777" w:rsidR="000D15C5" w:rsidRPr="006E577C" w:rsidRDefault="000D15C5" w:rsidP="00C9191A">
      <w:pPr>
        <w:spacing w:line="360" w:lineRule="auto"/>
        <w:rPr>
          <w:rFonts w:ascii="Times New Roman" w:hAnsi="Times New Roman"/>
          <w:szCs w:val="24"/>
        </w:rPr>
      </w:pPr>
    </w:p>
    <w:p w14:paraId="16C32335" w14:textId="77777777" w:rsidR="000F4FBF" w:rsidRPr="006E577C" w:rsidRDefault="000F4FBF" w:rsidP="000F4FBF">
      <w:pPr>
        <w:spacing w:line="360" w:lineRule="auto"/>
        <w:rPr>
          <w:rFonts w:ascii="Times New Roman" w:hAnsi="Times New Roman"/>
          <w:szCs w:val="24"/>
        </w:rPr>
      </w:pPr>
      <w:r w:rsidRPr="006E577C">
        <w:rPr>
          <w:rFonts w:ascii="Times New Roman" w:hAnsi="Times New Roman"/>
          <w:b/>
          <w:bCs/>
          <w:szCs w:val="24"/>
        </w:rPr>
        <w:t>Fig. 11.3.</w:t>
      </w:r>
      <w:r w:rsidRPr="006E577C">
        <w:rPr>
          <w:rFonts w:ascii="Times New Roman" w:hAnsi="Times New Roman"/>
          <w:szCs w:val="24"/>
        </w:rPr>
        <w:t xml:space="preserve"> General morphology of root-knot nematode. A: Male anterior region; B: Male anterior region; C: Male tail region; D: Male lateral field,; E: Entire J2; F: J2 anterior region; G: J2 tail region; H, I: Female anterior region, lateral view; J: Entire females; K: Perineal pattern. After Jepson (1985), courtesy CABI.</w:t>
      </w:r>
    </w:p>
    <w:p w14:paraId="572A5642" w14:textId="77777777" w:rsidR="00330DB6" w:rsidRPr="006E577C" w:rsidRDefault="00330DB6" w:rsidP="00C9191A">
      <w:pPr>
        <w:spacing w:line="360" w:lineRule="auto"/>
        <w:rPr>
          <w:rFonts w:ascii="Times New Roman" w:hAnsi="Times New Roman"/>
          <w:szCs w:val="24"/>
        </w:rPr>
      </w:pPr>
    </w:p>
    <w:p w14:paraId="0E3C100D" w14:textId="77777777" w:rsidR="004353B2" w:rsidRPr="006E577C" w:rsidRDefault="004353B2" w:rsidP="000F4FBF">
      <w:pPr>
        <w:spacing w:line="360" w:lineRule="auto"/>
        <w:rPr>
          <w:rFonts w:ascii="Times New Roman" w:hAnsi="Times New Roman"/>
          <w:szCs w:val="24"/>
        </w:rPr>
      </w:pPr>
      <w:r w:rsidRPr="006E577C">
        <w:rPr>
          <w:rFonts w:ascii="Times New Roman" w:hAnsi="Times New Roman"/>
          <w:b/>
          <w:bCs/>
          <w:szCs w:val="24"/>
        </w:rPr>
        <w:t>Fig. 11.4.</w:t>
      </w:r>
      <w:r w:rsidRPr="006E577C">
        <w:rPr>
          <w:rFonts w:ascii="Times New Roman" w:hAnsi="Times New Roman"/>
          <w:szCs w:val="24"/>
        </w:rPr>
        <w:t xml:space="preserve"> General morphology of J2</w:t>
      </w:r>
      <w:r w:rsidR="000F4FBF" w:rsidRPr="006E577C">
        <w:rPr>
          <w:rFonts w:ascii="Times New Roman" w:hAnsi="Times New Roman"/>
          <w:szCs w:val="24"/>
        </w:rPr>
        <w:t xml:space="preserve"> infective</w:t>
      </w:r>
      <w:r w:rsidRPr="006E577C">
        <w:rPr>
          <w:rFonts w:ascii="Times New Roman" w:hAnsi="Times New Roman"/>
          <w:szCs w:val="24"/>
        </w:rPr>
        <w:t xml:space="preserve">. After </w:t>
      </w:r>
      <w:r w:rsidR="00722850" w:rsidRPr="006E577C">
        <w:rPr>
          <w:rFonts w:ascii="Times New Roman" w:hAnsi="Times New Roman"/>
          <w:szCs w:val="24"/>
        </w:rPr>
        <w:t>Eisenback</w:t>
      </w:r>
      <w:r w:rsidRPr="006E577C">
        <w:rPr>
          <w:rFonts w:ascii="Times New Roman" w:hAnsi="Times New Roman"/>
          <w:szCs w:val="24"/>
        </w:rPr>
        <w:t xml:space="preserve"> </w:t>
      </w:r>
      <w:r w:rsidR="00722850" w:rsidRPr="006E577C">
        <w:rPr>
          <w:rFonts w:ascii="Times New Roman" w:hAnsi="Times New Roman"/>
          <w:szCs w:val="24"/>
        </w:rPr>
        <w:t>(1985</w:t>
      </w:r>
      <w:r w:rsidR="00293FDE" w:rsidRPr="006E577C">
        <w:rPr>
          <w:rFonts w:ascii="Times New Roman" w:hAnsi="Times New Roman"/>
          <w:szCs w:val="24"/>
        </w:rPr>
        <w:t>a</w:t>
      </w:r>
      <w:r w:rsidR="00722850" w:rsidRPr="006E577C">
        <w:rPr>
          <w:rFonts w:ascii="Times New Roman" w:hAnsi="Times New Roman"/>
          <w:szCs w:val="24"/>
        </w:rPr>
        <w:t>).</w:t>
      </w:r>
    </w:p>
    <w:p w14:paraId="31406FAE" w14:textId="77777777" w:rsidR="004353B2" w:rsidRPr="006E577C" w:rsidRDefault="004353B2" w:rsidP="00C9191A">
      <w:pPr>
        <w:spacing w:line="360" w:lineRule="auto"/>
        <w:rPr>
          <w:rFonts w:ascii="Times New Roman" w:hAnsi="Times New Roman"/>
          <w:szCs w:val="24"/>
        </w:rPr>
      </w:pPr>
    </w:p>
    <w:p w14:paraId="10093F74" w14:textId="77777777" w:rsidR="00330DB6" w:rsidRPr="006E577C" w:rsidRDefault="004353B2" w:rsidP="00D405F6">
      <w:pPr>
        <w:spacing w:line="360" w:lineRule="auto"/>
        <w:rPr>
          <w:rFonts w:ascii="Times New Roman" w:hAnsi="Times New Roman"/>
          <w:szCs w:val="24"/>
        </w:rPr>
      </w:pPr>
      <w:r w:rsidRPr="006E577C">
        <w:rPr>
          <w:rFonts w:ascii="Times New Roman" w:hAnsi="Times New Roman"/>
          <w:b/>
          <w:bCs/>
          <w:szCs w:val="24"/>
        </w:rPr>
        <w:t>Fig. 11.5</w:t>
      </w:r>
      <w:r w:rsidR="00330DB6" w:rsidRPr="006E577C">
        <w:rPr>
          <w:rFonts w:ascii="Times New Roman" w:hAnsi="Times New Roman"/>
          <w:b/>
          <w:bCs/>
          <w:szCs w:val="24"/>
        </w:rPr>
        <w:t>.</w:t>
      </w:r>
      <w:r w:rsidR="00330DB6" w:rsidRPr="006E577C">
        <w:rPr>
          <w:rFonts w:ascii="Times New Roman" w:hAnsi="Times New Roman"/>
          <w:szCs w:val="24"/>
        </w:rPr>
        <w:t xml:space="preserve"> General morphology of mature female root-knot nematode: A: Entire nematode</w:t>
      </w:r>
      <w:r w:rsidR="00D405F6" w:rsidRPr="006E577C">
        <w:rPr>
          <w:rFonts w:ascii="Times New Roman" w:hAnsi="Times New Roman"/>
          <w:szCs w:val="24"/>
        </w:rPr>
        <w:t>, for clarity showing only one of the two genital tracts</w:t>
      </w:r>
      <w:r w:rsidR="00330DB6" w:rsidRPr="006E577C">
        <w:rPr>
          <w:rFonts w:ascii="Times New Roman" w:hAnsi="Times New Roman"/>
          <w:szCs w:val="24"/>
        </w:rPr>
        <w:t>; B: Perineal pattern (</w:t>
      </w:r>
      <w:r w:rsidR="001436A7" w:rsidRPr="006E577C">
        <w:rPr>
          <w:rFonts w:ascii="Times New Roman" w:hAnsi="Times New Roman"/>
          <w:szCs w:val="24"/>
        </w:rPr>
        <w:t>stylized</w:t>
      </w:r>
      <w:r w:rsidR="00330DB6" w:rsidRPr="006E577C">
        <w:rPr>
          <w:rFonts w:ascii="Times New Roman" w:hAnsi="Times New Roman"/>
          <w:szCs w:val="24"/>
        </w:rPr>
        <w:t>); C: Anterior region.</w:t>
      </w:r>
      <w:r w:rsidR="00597C25" w:rsidRPr="006E577C">
        <w:rPr>
          <w:rFonts w:ascii="Times New Roman" w:hAnsi="Times New Roman"/>
          <w:szCs w:val="24"/>
        </w:rPr>
        <w:t xml:space="preserve"> </w:t>
      </w:r>
      <w:r w:rsidR="00722850" w:rsidRPr="006E577C">
        <w:rPr>
          <w:rFonts w:ascii="Times New Roman" w:hAnsi="Times New Roman"/>
          <w:szCs w:val="24"/>
        </w:rPr>
        <w:t>Composite drawings af</w:t>
      </w:r>
      <w:r w:rsidR="00330DB6" w:rsidRPr="006E577C">
        <w:rPr>
          <w:rFonts w:ascii="Times New Roman" w:hAnsi="Times New Roman"/>
          <w:szCs w:val="24"/>
        </w:rPr>
        <w:t xml:space="preserve">ter </w:t>
      </w:r>
      <w:r w:rsidR="008C2E5E" w:rsidRPr="006E577C">
        <w:rPr>
          <w:rFonts w:ascii="Times New Roman" w:hAnsi="Times New Roman"/>
          <w:szCs w:val="24"/>
        </w:rPr>
        <w:t>Triantaphyllou (1960</w:t>
      </w:r>
      <w:r w:rsidR="00D30350" w:rsidRPr="006E577C">
        <w:rPr>
          <w:rFonts w:ascii="Times New Roman" w:hAnsi="Times New Roman"/>
          <w:szCs w:val="24"/>
        </w:rPr>
        <w:t xml:space="preserve">) and </w:t>
      </w:r>
      <w:r w:rsidR="00722850" w:rsidRPr="006E577C">
        <w:rPr>
          <w:rFonts w:ascii="Times New Roman" w:hAnsi="Times New Roman"/>
          <w:szCs w:val="24"/>
        </w:rPr>
        <w:t>Eisenback (1985</w:t>
      </w:r>
      <w:r w:rsidR="00293FDE" w:rsidRPr="006E577C">
        <w:rPr>
          <w:rFonts w:ascii="Times New Roman" w:hAnsi="Times New Roman"/>
          <w:szCs w:val="24"/>
        </w:rPr>
        <w:t>a</w:t>
      </w:r>
      <w:r w:rsidR="00722850" w:rsidRPr="006E577C">
        <w:rPr>
          <w:rFonts w:ascii="Times New Roman" w:hAnsi="Times New Roman"/>
          <w:szCs w:val="24"/>
        </w:rPr>
        <w:t>).</w:t>
      </w:r>
      <w:r w:rsidR="00330DB6" w:rsidRPr="006E577C">
        <w:rPr>
          <w:rFonts w:ascii="Times New Roman" w:hAnsi="Times New Roman"/>
          <w:szCs w:val="24"/>
        </w:rPr>
        <w:t xml:space="preserve"> </w:t>
      </w:r>
    </w:p>
    <w:p w14:paraId="4DD4056E" w14:textId="77777777" w:rsidR="00330DB6" w:rsidRPr="006E577C" w:rsidRDefault="00330DB6" w:rsidP="00C9191A">
      <w:pPr>
        <w:spacing w:line="360" w:lineRule="auto"/>
        <w:rPr>
          <w:rFonts w:ascii="Times New Roman" w:hAnsi="Times New Roman"/>
          <w:szCs w:val="24"/>
        </w:rPr>
      </w:pPr>
    </w:p>
    <w:p w14:paraId="59E120F4" w14:textId="77777777" w:rsidR="00D30350" w:rsidRPr="006E577C" w:rsidRDefault="0016159A" w:rsidP="00D30350">
      <w:pPr>
        <w:spacing w:line="360" w:lineRule="auto"/>
        <w:rPr>
          <w:rFonts w:ascii="Times New Roman" w:hAnsi="Times New Roman"/>
          <w:szCs w:val="24"/>
        </w:rPr>
      </w:pPr>
      <w:r w:rsidRPr="006E577C">
        <w:rPr>
          <w:rFonts w:ascii="Times New Roman" w:hAnsi="Times New Roman"/>
          <w:b/>
          <w:bCs/>
          <w:szCs w:val="24"/>
        </w:rPr>
        <w:t>Fig. 11.6</w:t>
      </w:r>
      <w:r w:rsidR="00D30350" w:rsidRPr="006E577C">
        <w:rPr>
          <w:rFonts w:ascii="Times New Roman" w:hAnsi="Times New Roman"/>
          <w:b/>
          <w:bCs/>
          <w:szCs w:val="24"/>
        </w:rPr>
        <w:t>.</w:t>
      </w:r>
      <w:r w:rsidR="00D30350" w:rsidRPr="006E577C">
        <w:rPr>
          <w:rFonts w:ascii="Times New Roman" w:hAnsi="Times New Roman"/>
          <w:szCs w:val="24"/>
        </w:rPr>
        <w:t xml:space="preserve"> Light micrographs of perineal patterns of selected </w:t>
      </w:r>
      <w:r w:rsidR="00D30350" w:rsidRPr="006E577C">
        <w:rPr>
          <w:rFonts w:ascii="Times New Roman" w:hAnsi="Times New Roman"/>
          <w:i/>
          <w:iCs/>
          <w:szCs w:val="24"/>
        </w:rPr>
        <w:t>Meloidogyne</w:t>
      </w:r>
      <w:r w:rsidR="00D30350" w:rsidRPr="006E577C">
        <w:rPr>
          <w:rFonts w:ascii="Times New Roman" w:hAnsi="Times New Roman"/>
          <w:szCs w:val="24"/>
        </w:rPr>
        <w:t xml:space="preserve"> species. A: M. incognita; B: </w:t>
      </w:r>
      <w:r w:rsidR="00D30350" w:rsidRPr="006E577C">
        <w:rPr>
          <w:rFonts w:ascii="Times New Roman" w:hAnsi="Times New Roman"/>
          <w:i/>
          <w:iCs/>
          <w:szCs w:val="24"/>
        </w:rPr>
        <w:t>M. javanica</w:t>
      </w:r>
      <w:r w:rsidR="00D30350" w:rsidRPr="006E577C">
        <w:rPr>
          <w:rFonts w:ascii="Times New Roman" w:hAnsi="Times New Roman"/>
          <w:szCs w:val="24"/>
        </w:rPr>
        <w:t xml:space="preserve"> (note broad lateral fields); C: </w:t>
      </w:r>
      <w:r w:rsidR="00D30350" w:rsidRPr="006E577C">
        <w:rPr>
          <w:rFonts w:ascii="Times New Roman" w:hAnsi="Times New Roman"/>
          <w:i/>
          <w:iCs/>
          <w:szCs w:val="24"/>
        </w:rPr>
        <w:t>M. arenaria</w:t>
      </w:r>
      <w:r w:rsidR="00D30350" w:rsidRPr="006E577C">
        <w:rPr>
          <w:rFonts w:ascii="Times New Roman" w:hAnsi="Times New Roman"/>
          <w:szCs w:val="24"/>
        </w:rPr>
        <w:t xml:space="preserve"> (note low dorsal arch); D: M. hapla (note punctations around tail tip); E: </w:t>
      </w:r>
      <w:r w:rsidR="00D30350" w:rsidRPr="006E577C">
        <w:rPr>
          <w:rFonts w:ascii="Times New Roman" w:hAnsi="Times New Roman"/>
          <w:i/>
          <w:iCs/>
          <w:szCs w:val="24"/>
        </w:rPr>
        <w:t>M. exigua</w:t>
      </w:r>
      <w:r w:rsidR="00D30350" w:rsidRPr="006E577C">
        <w:rPr>
          <w:rFonts w:ascii="Times New Roman" w:hAnsi="Times New Roman"/>
          <w:szCs w:val="24"/>
        </w:rPr>
        <w:t xml:space="preserve">; F: </w:t>
      </w:r>
      <w:r w:rsidR="00D30350" w:rsidRPr="006E577C">
        <w:rPr>
          <w:rFonts w:ascii="Times New Roman" w:hAnsi="Times New Roman"/>
          <w:i/>
          <w:iCs/>
          <w:szCs w:val="24"/>
        </w:rPr>
        <w:t>M. ethiopica</w:t>
      </w:r>
      <w:r w:rsidR="00D30350" w:rsidRPr="006E577C">
        <w:rPr>
          <w:rFonts w:ascii="Times New Roman" w:hAnsi="Times New Roman"/>
          <w:szCs w:val="24"/>
        </w:rPr>
        <w:t xml:space="preserve"> (paratype female).  All photographs courtesy </w:t>
      </w:r>
      <w:r w:rsidR="008C2E5E" w:rsidRPr="006E577C">
        <w:rPr>
          <w:rFonts w:ascii="Times New Roman" w:hAnsi="Times New Roman"/>
          <w:szCs w:val="24"/>
        </w:rPr>
        <w:t xml:space="preserve">D.J. Hooper, </w:t>
      </w:r>
      <w:r w:rsidR="00D30350" w:rsidRPr="006E577C">
        <w:rPr>
          <w:rFonts w:ascii="Times New Roman" w:hAnsi="Times New Roman"/>
          <w:szCs w:val="24"/>
        </w:rPr>
        <w:t>Rothamsted Research.</w:t>
      </w:r>
    </w:p>
    <w:p w14:paraId="2CBA223C" w14:textId="77777777" w:rsidR="00D30350" w:rsidRPr="006E577C" w:rsidRDefault="00D30350" w:rsidP="00D30350">
      <w:pPr>
        <w:spacing w:line="360" w:lineRule="auto"/>
        <w:rPr>
          <w:rFonts w:ascii="Times New Roman" w:hAnsi="Times New Roman"/>
          <w:szCs w:val="24"/>
        </w:rPr>
      </w:pPr>
    </w:p>
    <w:p w14:paraId="7BC0195B" w14:textId="77777777" w:rsidR="00284D7B" w:rsidRPr="006E577C" w:rsidRDefault="00284D7B" w:rsidP="00C9191A">
      <w:pPr>
        <w:pStyle w:val="NormalWeb"/>
        <w:spacing w:before="0" w:beforeAutospacing="0" w:after="0" w:afterAutospacing="0" w:line="360" w:lineRule="auto"/>
        <w:jc w:val="both"/>
      </w:pPr>
      <w:r w:rsidRPr="006E577C">
        <w:rPr>
          <w:b/>
          <w:bCs/>
        </w:rPr>
        <w:t>Fig. 11.7.</w:t>
      </w:r>
      <w:r w:rsidRPr="006E577C">
        <w:t xml:space="preserve"> Histopathology. A: Longitudinal section showing infective second-stage juveniles of </w:t>
      </w:r>
      <w:r w:rsidRPr="006E577C">
        <w:rPr>
          <w:i/>
          <w:iCs/>
        </w:rPr>
        <w:t>Meloidogyne incognita</w:t>
      </w:r>
      <w:r w:rsidRPr="006E577C">
        <w:t xml:space="preserve"> accumulating near cotton root tip (R.S. Hussey); B: Stained mature female </w:t>
      </w:r>
      <w:r w:rsidRPr="006E577C">
        <w:rPr>
          <w:i/>
          <w:iCs/>
        </w:rPr>
        <w:t>Meloidogyne</w:t>
      </w:r>
      <w:r w:rsidRPr="006E577C">
        <w:t xml:space="preserve"> in root with </w:t>
      </w:r>
      <w:r w:rsidR="0039519B" w:rsidRPr="006E577C">
        <w:t>egg sac</w:t>
      </w:r>
      <w:r w:rsidRPr="006E577C">
        <w:t xml:space="preserve"> and eggs protruding from galled tissue (R.S. Hussey); C: Section showing </w:t>
      </w:r>
      <w:r w:rsidRPr="006E577C">
        <w:rPr>
          <w:i/>
          <w:iCs/>
        </w:rPr>
        <w:t>M. incognita</w:t>
      </w:r>
      <w:r w:rsidRPr="006E577C">
        <w:t xml:space="preserve"> female (f) </w:t>
      </w:r>
      <w:r w:rsidR="00EA1CD1" w:rsidRPr="006E577C">
        <w:t xml:space="preserve">and giant cells (*) </w:t>
      </w:r>
      <w:r w:rsidRPr="006E577C">
        <w:t xml:space="preserve">in tobacco root (H.A. Johnson); D: Section showing female (f) </w:t>
      </w:r>
      <w:r w:rsidRPr="006E577C">
        <w:rPr>
          <w:i/>
          <w:iCs/>
        </w:rPr>
        <w:t>M. incognita</w:t>
      </w:r>
      <w:r w:rsidRPr="006E577C">
        <w:t xml:space="preserve"> in tobacco root with a cluster of multinucleate giant cells (*) located around anterior region of nematode (N.T. Powell).  Individual figures reproduced with permission from</w:t>
      </w:r>
      <w:r w:rsidRPr="006E577C">
        <w:rPr>
          <w:rFonts w:eastAsia="Times New Roman"/>
          <w:color w:val="000000"/>
          <w:lang w:eastAsia="en-GB"/>
        </w:rPr>
        <w:t xml:space="preserve"> Slide Set Nematology, 100 Slides. T.A. Niblack, Department </w:t>
      </w:r>
      <w:r w:rsidRPr="006E577C">
        <w:rPr>
          <w:rFonts w:eastAsia="Times New Roman"/>
          <w:color w:val="000000"/>
          <w:lang w:eastAsia="en-GB"/>
        </w:rPr>
        <w:lastRenderedPageBreak/>
        <w:t>of Plant Pathology, University of Missouri, Columbia, Missouri. C</w:t>
      </w:r>
      <w:r w:rsidRPr="006E577C">
        <w:t>ourtesy Society of Nematologists.</w:t>
      </w:r>
    </w:p>
    <w:p w14:paraId="1399B5CB" w14:textId="77777777" w:rsidR="004353B2" w:rsidRPr="006E577C" w:rsidRDefault="004353B2" w:rsidP="00C9191A">
      <w:pPr>
        <w:spacing w:line="360" w:lineRule="auto"/>
        <w:rPr>
          <w:rFonts w:ascii="Times New Roman" w:hAnsi="Times New Roman"/>
          <w:szCs w:val="24"/>
        </w:rPr>
      </w:pPr>
    </w:p>
    <w:p w14:paraId="0ADFD86F" w14:textId="77777777" w:rsidR="0016159A" w:rsidRPr="006E577C" w:rsidRDefault="0016159A" w:rsidP="00BF5C04">
      <w:pPr>
        <w:spacing w:line="360" w:lineRule="auto"/>
        <w:rPr>
          <w:rFonts w:ascii="Times New Roman" w:hAnsi="Times New Roman"/>
          <w:szCs w:val="24"/>
        </w:rPr>
      </w:pPr>
      <w:r w:rsidRPr="006E577C">
        <w:rPr>
          <w:rFonts w:ascii="Times New Roman" w:hAnsi="Times New Roman"/>
          <w:b/>
          <w:bCs/>
          <w:szCs w:val="24"/>
        </w:rPr>
        <w:t>Fig. 11.8.</w:t>
      </w:r>
      <w:r w:rsidRPr="006E577C">
        <w:rPr>
          <w:rFonts w:ascii="Times New Roman" w:hAnsi="Times New Roman"/>
          <w:szCs w:val="24"/>
        </w:rPr>
        <w:t xml:space="preserve"> Symptoms of root-knot nematode </w:t>
      </w:r>
      <w:r w:rsidR="00BF5C04" w:rsidRPr="006E577C">
        <w:rPr>
          <w:rFonts w:ascii="Times New Roman" w:hAnsi="Times New Roman"/>
          <w:szCs w:val="24"/>
        </w:rPr>
        <w:t>damage to roots</w:t>
      </w:r>
      <w:r w:rsidRPr="006E577C">
        <w:rPr>
          <w:rFonts w:ascii="Times New Roman" w:hAnsi="Times New Roman"/>
          <w:szCs w:val="24"/>
        </w:rPr>
        <w:t xml:space="preserve">. A: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hapla</w:t>
      </w:r>
      <w:r w:rsidRPr="006E577C">
        <w:rPr>
          <w:rFonts w:ascii="Times New Roman" w:hAnsi="Times New Roman"/>
          <w:szCs w:val="24"/>
        </w:rPr>
        <w:t xml:space="preserve"> on carrot; B: </w:t>
      </w:r>
      <w:r w:rsidRPr="006E577C">
        <w:rPr>
          <w:rFonts w:ascii="Times New Roman" w:hAnsi="Times New Roman"/>
          <w:i/>
          <w:iCs/>
          <w:szCs w:val="24"/>
        </w:rPr>
        <w:t>M. incognita</w:t>
      </w:r>
      <w:r w:rsidRPr="006E577C">
        <w:rPr>
          <w:rFonts w:ascii="Times New Roman" w:hAnsi="Times New Roman"/>
          <w:szCs w:val="24"/>
        </w:rPr>
        <w:t xml:space="preserve"> on sweet potato; C: </w:t>
      </w:r>
      <w:r w:rsidRPr="006E577C">
        <w:rPr>
          <w:rFonts w:ascii="Times New Roman" w:hAnsi="Times New Roman"/>
          <w:i/>
          <w:iCs/>
          <w:szCs w:val="24"/>
        </w:rPr>
        <w:t>M. incognita</w:t>
      </w:r>
      <w:r w:rsidRPr="006E577C">
        <w:rPr>
          <w:rFonts w:ascii="Times New Roman" w:hAnsi="Times New Roman"/>
          <w:szCs w:val="24"/>
        </w:rPr>
        <w:t xml:space="preserve"> on potato; D: </w:t>
      </w:r>
      <w:r w:rsidRPr="006E577C">
        <w:rPr>
          <w:rFonts w:ascii="Times New Roman" w:hAnsi="Times New Roman"/>
          <w:i/>
          <w:iCs/>
          <w:szCs w:val="24"/>
        </w:rPr>
        <w:t>M. javanica</w:t>
      </w:r>
      <w:r w:rsidRPr="006E577C">
        <w:rPr>
          <w:rFonts w:ascii="Times New Roman" w:hAnsi="Times New Roman"/>
          <w:szCs w:val="24"/>
        </w:rPr>
        <w:t xml:space="preserve"> on tomato; E: </w:t>
      </w:r>
      <w:r w:rsidRPr="006E577C">
        <w:rPr>
          <w:rFonts w:ascii="Times New Roman" w:hAnsi="Times New Roman"/>
          <w:i/>
          <w:iCs/>
          <w:szCs w:val="24"/>
        </w:rPr>
        <w:t>Meloidogyne</w:t>
      </w:r>
      <w:r w:rsidRPr="006E577C">
        <w:rPr>
          <w:rFonts w:ascii="Times New Roman" w:hAnsi="Times New Roman"/>
          <w:szCs w:val="24"/>
        </w:rPr>
        <w:t xml:space="preserve"> sp. on sycamore. </w:t>
      </w:r>
      <w:r w:rsidR="004C123E" w:rsidRPr="006E577C">
        <w:rPr>
          <w:rFonts w:ascii="Times New Roman" w:hAnsi="Times New Roman"/>
          <w:szCs w:val="24"/>
        </w:rPr>
        <w:t>Courtesy</w:t>
      </w:r>
      <w:r w:rsidR="000D6447" w:rsidRPr="006E577C">
        <w:rPr>
          <w:rFonts w:ascii="Times New Roman" w:hAnsi="Times New Roman"/>
          <w:szCs w:val="24"/>
        </w:rPr>
        <w:t xml:space="preserve"> Joseph Mowery,</w:t>
      </w:r>
      <w:r w:rsidRPr="006E577C">
        <w:rPr>
          <w:rFonts w:ascii="Times New Roman" w:hAnsi="Times New Roman"/>
          <w:szCs w:val="24"/>
        </w:rPr>
        <w:t xml:space="preserve"> USDA</w:t>
      </w:r>
      <w:r w:rsidR="000D6447" w:rsidRPr="006E577C">
        <w:rPr>
          <w:rFonts w:ascii="Times New Roman" w:hAnsi="Times New Roman"/>
          <w:szCs w:val="24"/>
        </w:rPr>
        <w:t xml:space="preserve"> Nematode Collection</w:t>
      </w:r>
      <w:r w:rsidRPr="006E577C">
        <w:rPr>
          <w:rFonts w:ascii="Times New Roman" w:hAnsi="Times New Roman"/>
          <w:szCs w:val="24"/>
        </w:rPr>
        <w:t>, Beltsville,</w:t>
      </w:r>
      <w:r w:rsidR="000D6447" w:rsidRPr="006E577C">
        <w:rPr>
          <w:rFonts w:ascii="Times New Roman" w:hAnsi="Times New Roman"/>
          <w:szCs w:val="24"/>
        </w:rPr>
        <w:t xml:space="preserve"> MD</w:t>
      </w:r>
      <w:r w:rsidRPr="006E577C">
        <w:rPr>
          <w:rFonts w:ascii="Times New Roman" w:hAnsi="Times New Roman"/>
          <w:szCs w:val="24"/>
        </w:rPr>
        <w:t>, USA.</w:t>
      </w:r>
    </w:p>
    <w:p w14:paraId="487EC9D4" w14:textId="77777777" w:rsidR="0016159A" w:rsidRPr="006E577C" w:rsidRDefault="0016159A" w:rsidP="0016159A">
      <w:pPr>
        <w:spacing w:line="360" w:lineRule="auto"/>
        <w:rPr>
          <w:rFonts w:ascii="Times New Roman" w:hAnsi="Times New Roman"/>
          <w:szCs w:val="24"/>
        </w:rPr>
      </w:pPr>
    </w:p>
    <w:p w14:paraId="4311AA00" w14:textId="77777777" w:rsidR="0016159A" w:rsidRPr="006E577C" w:rsidRDefault="0016159A" w:rsidP="0016159A">
      <w:pPr>
        <w:spacing w:line="360" w:lineRule="auto"/>
        <w:rPr>
          <w:rFonts w:ascii="Times New Roman" w:hAnsi="Times New Roman"/>
          <w:szCs w:val="24"/>
        </w:rPr>
      </w:pPr>
      <w:r w:rsidRPr="006E577C">
        <w:rPr>
          <w:rFonts w:ascii="Times New Roman" w:hAnsi="Times New Roman"/>
          <w:b/>
          <w:szCs w:val="24"/>
        </w:rPr>
        <w:t>Fig. 11.9.</w:t>
      </w:r>
      <w:r w:rsidRPr="006E577C">
        <w:rPr>
          <w:rFonts w:ascii="Times New Roman" w:hAnsi="Times New Roman"/>
          <w:szCs w:val="24"/>
        </w:rPr>
        <w:t xml:space="preserve"> Comparison of perineal patterns for ten major species of </w:t>
      </w:r>
      <w:r w:rsidRPr="006E577C">
        <w:rPr>
          <w:rFonts w:ascii="Times New Roman" w:hAnsi="Times New Roman"/>
          <w:i/>
          <w:iCs/>
          <w:szCs w:val="24"/>
        </w:rPr>
        <w:t>Meloidogyne</w:t>
      </w:r>
      <w:r w:rsidRPr="006E577C">
        <w:rPr>
          <w:rFonts w:ascii="Times New Roman" w:hAnsi="Times New Roman"/>
          <w:szCs w:val="24"/>
        </w:rPr>
        <w:t xml:space="preserve">. A, B: M. arenaria; C, D: </w:t>
      </w:r>
      <w:r w:rsidRPr="006E577C">
        <w:rPr>
          <w:rFonts w:ascii="Times New Roman" w:hAnsi="Times New Roman"/>
          <w:i/>
          <w:iCs/>
          <w:szCs w:val="24"/>
        </w:rPr>
        <w:t>M. hapla</w:t>
      </w:r>
      <w:r w:rsidRPr="006E577C">
        <w:rPr>
          <w:rFonts w:ascii="Times New Roman" w:hAnsi="Times New Roman"/>
          <w:szCs w:val="24"/>
        </w:rPr>
        <w:t xml:space="preserve">; E, F: </w:t>
      </w:r>
      <w:r w:rsidRPr="006E577C">
        <w:rPr>
          <w:rFonts w:ascii="Times New Roman" w:hAnsi="Times New Roman"/>
          <w:i/>
          <w:iCs/>
          <w:szCs w:val="24"/>
        </w:rPr>
        <w:t>M. incognita</w:t>
      </w:r>
      <w:r w:rsidRPr="006E577C">
        <w:rPr>
          <w:rFonts w:ascii="Times New Roman" w:hAnsi="Times New Roman"/>
          <w:szCs w:val="24"/>
        </w:rPr>
        <w:t xml:space="preserve">; G, H: </w:t>
      </w:r>
      <w:r w:rsidRPr="006E577C">
        <w:rPr>
          <w:rFonts w:ascii="Times New Roman" w:hAnsi="Times New Roman"/>
          <w:i/>
          <w:iCs/>
          <w:szCs w:val="24"/>
        </w:rPr>
        <w:t>M. javanica</w:t>
      </w:r>
      <w:r w:rsidRPr="006E577C">
        <w:rPr>
          <w:rFonts w:ascii="Times New Roman" w:hAnsi="Times New Roman"/>
          <w:szCs w:val="24"/>
        </w:rPr>
        <w:t xml:space="preserve">; I: </w:t>
      </w:r>
      <w:r w:rsidRPr="006E577C">
        <w:rPr>
          <w:rFonts w:ascii="Times New Roman" w:hAnsi="Times New Roman"/>
          <w:i/>
          <w:iCs/>
          <w:szCs w:val="24"/>
        </w:rPr>
        <w:t>M. chitwoodi</w:t>
      </w:r>
      <w:r w:rsidRPr="006E577C">
        <w:rPr>
          <w:rFonts w:ascii="Times New Roman" w:hAnsi="Times New Roman"/>
          <w:szCs w:val="24"/>
        </w:rPr>
        <w:t xml:space="preserve">; J, K: M. enterolobii; L: </w:t>
      </w:r>
      <w:r w:rsidRPr="006E577C">
        <w:rPr>
          <w:rFonts w:ascii="Times New Roman" w:hAnsi="Times New Roman"/>
          <w:i/>
          <w:iCs/>
          <w:szCs w:val="24"/>
        </w:rPr>
        <w:t>M. ethiopica</w:t>
      </w:r>
      <w:r w:rsidRPr="006E577C">
        <w:rPr>
          <w:rFonts w:ascii="Times New Roman" w:hAnsi="Times New Roman"/>
          <w:szCs w:val="24"/>
        </w:rPr>
        <w:t xml:space="preserve">; M, N: </w:t>
      </w:r>
      <w:r w:rsidRPr="006E577C">
        <w:rPr>
          <w:rFonts w:ascii="Times New Roman" w:hAnsi="Times New Roman"/>
          <w:i/>
          <w:iCs/>
          <w:szCs w:val="24"/>
        </w:rPr>
        <w:t>M. exigua</w:t>
      </w:r>
      <w:r w:rsidRPr="006E577C">
        <w:rPr>
          <w:rFonts w:ascii="Times New Roman" w:hAnsi="Times New Roman"/>
          <w:szCs w:val="24"/>
        </w:rPr>
        <w:t xml:space="preserve">; O: </w:t>
      </w:r>
      <w:r w:rsidRPr="006E577C">
        <w:rPr>
          <w:rFonts w:ascii="Times New Roman" w:hAnsi="Times New Roman"/>
          <w:i/>
          <w:iCs/>
          <w:szCs w:val="24"/>
        </w:rPr>
        <w:t>M. fallax</w:t>
      </w:r>
      <w:r w:rsidRPr="006E577C">
        <w:rPr>
          <w:rFonts w:ascii="Times New Roman" w:hAnsi="Times New Roman"/>
          <w:szCs w:val="24"/>
        </w:rPr>
        <w:t xml:space="preserve">; P: </w:t>
      </w:r>
      <w:r w:rsidRPr="006E577C">
        <w:rPr>
          <w:rFonts w:ascii="Times New Roman" w:hAnsi="Times New Roman"/>
          <w:i/>
          <w:iCs/>
          <w:szCs w:val="24"/>
        </w:rPr>
        <w:t>M. paranaensis</w:t>
      </w:r>
      <w:r w:rsidRPr="006E577C">
        <w:rPr>
          <w:rFonts w:ascii="Times New Roman" w:hAnsi="Times New Roman"/>
          <w:szCs w:val="24"/>
        </w:rPr>
        <w:t xml:space="preserve">. Drawings not to scale. A-H, after Orton Williams (1972, 1973, 1974, 1975); I, after Jepson (1985); J, K, after Rammah and Hirschmann (1988); L, after Whitehead (1968); M, N, courtesy Janet Machon; O, after Karssen (1996); P, after Carneiro </w:t>
      </w:r>
      <w:r w:rsidRPr="006E577C">
        <w:rPr>
          <w:rFonts w:ascii="Times New Roman" w:hAnsi="Times New Roman"/>
          <w:i/>
          <w:iCs/>
          <w:szCs w:val="24"/>
        </w:rPr>
        <w:t>et al</w:t>
      </w:r>
      <w:r w:rsidRPr="006E577C">
        <w:rPr>
          <w:rFonts w:ascii="Times New Roman" w:hAnsi="Times New Roman"/>
          <w:szCs w:val="24"/>
        </w:rPr>
        <w:t>. (1996).</w:t>
      </w:r>
    </w:p>
    <w:p w14:paraId="17B38FA1" w14:textId="77777777" w:rsidR="0016159A" w:rsidRPr="006E577C" w:rsidRDefault="0016159A" w:rsidP="0016159A">
      <w:pPr>
        <w:spacing w:line="360" w:lineRule="auto"/>
        <w:rPr>
          <w:rFonts w:ascii="Times New Roman" w:hAnsi="Times New Roman"/>
          <w:szCs w:val="24"/>
        </w:rPr>
      </w:pPr>
    </w:p>
    <w:p w14:paraId="5E99CDDB" w14:textId="77777777" w:rsidR="004353B2" w:rsidRPr="006E577C" w:rsidRDefault="0016159A" w:rsidP="0093075D">
      <w:pPr>
        <w:spacing w:line="360" w:lineRule="auto"/>
        <w:rPr>
          <w:rFonts w:ascii="Times New Roman" w:hAnsi="Times New Roman"/>
          <w:szCs w:val="24"/>
        </w:rPr>
      </w:pPr>
      <w:r w:rsidRPr="006E577C">
        <w:rPr>
          <w:rFonts w:ascii="Times New Roman" w:hAnsi="Times New Roman"/>
          <w:b/>
          <w:bCs/>
          <w:szCs w:val="24"/>
        </w:rPr>
        <w:t>Fig. 11.10</w:t>
      </w:r>
      <w:r w:rsidR="004353B2" w:rsidRPr="006E577C">
        <w:rPr>
          <w:rFonts w:ascii="Times New Roman" w:hAnsi="Times New Roman"/>
          <w:b/>
          <w:bCs/>
          <w:szCs w:val="24"/>
        </w:rPr>
        <w:t>.</w:t>
      </w:r>
      <w:r w:rsidR="004353B2" w:rsidRPr="006E577C">
        <w:rPr>
          <w:rFonts w:ascii="Times New Roman" w:hAnsi="Times New Roman"/>
          <w:szCs w:val="24"/>
        </w:rPr>
        <w:t xml:space="preserve"> Gel</w:t>
      </w:r>
      <w:r w:rsidR="0093075D" w:rsidRPr="006E577C">
        <w:rPr>
          <w:rFonts w:ascii="Times New Roman" w:hAnsi="Times New Roman"/>
          <w:szCs w:val="24"/>
        </w:rPr>
        <w:t>s</w:t>
      </w:r>
      <w:r w:rsidR="004353B2" w:rsidRPr="006E577C">
        <w:rPr>
          <w:rFonts w:ascii="Times New Roman" w:hAnsi="Times New Roman"/>
          <w:szCs w:val="24"/>
        </w:rPr>
        <w:t xml:space="preserve"> showing esterase </w:t>
      </w:r>
      <w:r w:rsidR="0093075D" w:rsidRPr="006E577C">
        <w:rPr>
          <w:rFonts w:ascii="Times New Roman" w:hAnsi="Times New Roman"/>
          <w:szCs w:val="24"/>
        </w:rPr>
        <w:t>phenotypes</w:t>
      </w:r>
      <w:r w:rsidR="004353B2" w:rsidRPr="006E577C">
        <w:rPr>
          <w:rFonts w:ascii="Times New Roman" w:hAnsi="Times New Roman"/>
          <w:szCs w:val="24"/>
        </w:rPr>
        <w:t>.</w:t>
      </w:r>
      <w:r w:rsidR="0093075D" w:rsidRPr="006E577C">
        <w:rPr>
          <w:rFonts w:ascii="Times New Roman" w:hAnsi="Times New Roman"/>
          <w:szCs w:val="24"/>
        </w:rPr>
        <w:t xml:space="preserve"> A: </w:t>
      </w:r>
      <w:r w:rsidR="0093075D" w:rsidRPr="006E577C">
        <w:rPr>
          <w:rFonts w:ascii="Times New Roman" w:hAnsi="Times New Roman"/>
          <w:i/>
          <w:iCs/>
          <w:szCs w:val="24"/>
        </w:rPr>
        <w:t>Meloidogyne</w:t>
      </w:r>
      <w:r w:rsidR="0093075D" w:rsidRPr="006E577C">
        <w:rPr>
          <w:rFonts w:ascii="Times New Roman" w:hAnsi="Times New Roman"/>
          <w:szCs w:val="24"/>
        </w:rPr>
        <w:t xml:space="preserve"> </w:t>
      </w:r>
      <w:r w:rsidR="0093075D" w:rsidRPr="006E577C">
        <w:rPr>
          <w:rFonts w:ascii="Times New Roman" w:hAnsi="Times New Roman"/>
          <w:i/>
          <w:iCs/>
          <w:szCs w:val="24"/>
        </w:rPr>
        <w:t>incognita</w:t>
      </w:r>
      <w:r w:rsidR="0093075D" w:rsidRPr="006E577C">
        <w:rPr>
          <w:rFonts w:ascii="Times New Roman" w:hAnsi="Times New Roman"/>
          <w:szCs w:val="24"/>
        </w:rPr>
        <w:t xml:space="preserve"> (I1); B: </w:t>
      </w:r>
      <w:r w:rsidR="0093075D" w:rsidRPr="006E577C">
        <w:rPr>
          <w:rFonts w:ascii="Times New Roman" w:hAnsi="Times New Roman"/>
          <w:i/>
          <w:iCs/>
          <w:szCs w:val="24"/>
        </w:rPr>
        <w:t>M. javanica</w:t>
      </w:r>
      <w:r w:rsidR="0093075D" w:rsidRPr="006E577C">
        <w:rPr>
          <w:rFonts w:ascii="Times New Roman" w:hAnsi="Times New Roman"/>
          <w:szCs w:val="24"/>
        </w:rPr>
        <w:t xml:space="preserve"> (J3); C: </w:t>
      </w:r>
      <w:r w:rsidR="0093075D" w:rsidRPr="006E577C">
        <w:rPr>
          <w:rFonts w:ascii="Times New Roman" w:hAnsi="Times New Roman"/>
          <w:i/>
          <w:iCs/>
          <w:szCs w:val="24"/>
        </w:rPr>
        <w:t>M. javanica</w:t>
      </w:r>
      <w:r w:rsidR="0093075D" w:rsidRPr="006E577C">
        <w:rPr>
          <w:rFonts w:ascii="Times New Roman" w:hAnsi="Times New Roman"/>
          <w:szCs w:val="24"/>
        </w:rPr>
        <w:t xml:space="preserve"> (J2a); D: </w:t>
      </w:r>
      <w:r w:rsidR="0093075D" w:rsidRPr="006E577C">
        <w:rPr>
          <w:rFonts w:ascii="Times New Roman" w:hAnsi="Times New Roman"/>
          <w:i/>
          <w:iCs/>
          <w:szCs w:val="24"/>
        </w:rPr>
        <w:t>M. arenaria</w:t>
      </w:r>
      <w:r w:rsidR="0093075D" w:rsidRPr="006E577C">
        <w:rPr>
          <w:rFonts w:ascii="Times New Roman" w:hAnsi="Times New Roman"/>
          <w:szCs w:val="24"/>
        </w:rPr>
        <w:t xml:space="preserve"> (A2); E: </w:t>
      </w:r>
      <w:r w:rsidR="0093075D" w:rsidRPr="006E577C">
        <w:rPr>
          <w:rFonts w:ascii="Times New Roman" w:hAnsi="Times New Roman"/>
          <w:i/>
          <w:iCs/>
          <w:szCs w:val="24"/>
        </w:rPr>
        <w:t>M. hapla</w:t>
      </w:r>
      <w:r w:rsidR="0093075D" w:rsidRPr="006E577C">
        <w:rPr>
          <w:rFonts w:ascii="Times New Roman" w:hAnsi="Times New Roman"/>
          <w:szCs w:val="24"/>
        </w:rPr>
        <w:t xml:space="preserve"> (H1); F: </w:t>
      </w:r>
      <w:r w:rsidR="0093075D" w:rsidRPr="006E577C">
        <w:rPr>
          <w:rFonts w:ascii="Times New Roman" w:hAnsi="Times New Roman"/>
          <w:i/>
          <w:iCs/>
          <w:szCs w:val="24"/>
        </w:rPr>
        <w:t>M. mayaguensis</w:t>
      </w:r>
      <w:r w:rsidR="0093075D" w:rsidRPr="006E577C">
        <w:rPr>
          <w:rFonts w:ascii="Times New Roman" w:hAnsi="Times New Roman"/>
          <w:szCs w:val="24"/>
        </w:rPr>
        <w:t xml:space="preserve"> (= </w:t>
      </w:r>
      <w:r w:rsidR="008C2E5E" w:rsidRPr="006E577C">
        <w:rPr>
          <w:rFonts w:ascii="Times New Roman" w:hAnsi="Times New Roman"/>
          <w:szCs w:val="24"/>
        </w:rPr>
        <w:t xml:space="preserve">junior synonym of </w:t>
      </w:r>
      <w:r w:rsidR="0093075D" w:rsidRPr="006E577C">
        <w:rPr>
          <w:rFonts w:ascii="Times New Roman" w:hAnsi="Times New Roman"/>
          <w:i/>
          <w:iCs/>
          <w:szCs w:val="24"/>
        </w:rPr>
        <w:t>M. enterolobii</w:t>
      </w:r>
      <w:r w:rsidR="0093075D" w:rsidRPr="006E577C">
        <w:rPr>
          <w:rFonts w:ascii="Times New Roman" w:hAnsi="Times New Roman"/>
          <w:szCs w:val="24"/>
        </w:rPr>
        <w:t xml:space="preserve">) (VS1-S1). The </w:t>
      </w:r>
      <w:r w:rsidR="0093075D" w:rsidRPr="006E577C">
        <w:rPr>
          <w:rFonts w:ascii="Times New Roman" w:hAnsi="Times New Roman"/>
          <w:i/>
          <w:iCs/>
          <w:szCs w:val="24"/>
        </w:rPr>
        <w:t>M. javanica</w:t>
      </w:r>
      <w:r w:rsidR="0093075D" w:rsidRPr="006E577C">
        <w:rPr>
          <w:rFonts w:ascii="Times New Roman" w:hAnsi="Times New Roman"/>
          <w:szCs w:val="24"/>
        </w:rPr>
        <w:t xml:space="preserve"> J3 phenotype is presented as a reference on the left of each gel. Figure modified after Brito </w:t>
      </w:r>
      <w:r w:rsidR="0093075D" w:rsidRPr="006E577C">
        <w:rPr>
          <w:rFonts w:ascii="Times New Roman" w:hAnsi="Times New Roman"/>
          <w:i/>
          <w:iCs/>
          <w:szCs w:val="24"/>
        </w:rPr>
        <w:t>et al</w:t>
      </w:r>
      <w:r w:rsidR="0093075D" w:rsidRPr="006E577C">
        <w:rPr>
          <w:rFonts w:ascii="Times New Roman" w:hAnsi="Times New Roman"/>
          <w:szCs w:val="24"/>
        </w:rPr>
        <w:t xml:space="preserve">. (2007). Courtesy </w:t>
      </w:r>
      <w:r w:rsidR="0093075D" w:rsidRPr="006E577C">
        <w:rPr>
          <w:rFonts w:ascii="Times New Roman" w:hAnsi="Times New Roman"/>
          <w:i/>
          <w:iCs/>
          <w:szCs w:val="24"/>
        </w:rPr>
        <w:t>Nematology</w:t>
      </w:r>
      <w:r w:rsidR="0093075D" w:rsidRPr="006E577C">
        <w:rPr>
          <w:rFonts w:ascii="Times New Roman" w:hAnsi="Times New Roman"/>
          <w:szCs w:val="24"/>
        </w:rPr>
        <w:t>.</w:t>
      </w:r>
    </w:p>
    <w:p w14:paraId="4D7B3781" w14:textId="77777777" w:rsidR="004353B2" w:rsidRPr="006E577C" w:rsidRDefault="004353B2" w:rsidP="00C9191A">
      <w:pPr>
        <w:spacing w:line="360" w:lineRule="auto"/>
        <w:rPr>
          <w:rFonts w:ascii="Times New Roman" w:hAnsi="Times New Roman"/>
          <w:szCs w:val="24"/>
        </w:rPr>
      </w:pPr>
    </w:p>
    <w:p w14:paraId="0B0D2DC1" w14:textId="77777777" w:rsidR="0016159A" w:rsidRPr="006E577C" w:rsidRDefault="0016159A" w:rsidP="0016159A">
      <w:pPr>
        <w:spacing w:line="360" w:lineRule="auto"/>
        <w:rPr>
          <w:rFonts w:ascii="Times New Roman" w:hAnsi="Times New Roman"/>
          <w:szCs w:val="24"/>
        </w:rPr>
      </w:pPr>
      <w:r w:rsidRPr="006E577C">
        <w:rPr>
          <w:rFonts w:ascii="Times New Roman" w:hAnsi="Times New Roman"/>
          <w:b/>
          <w:szCs w:val="24"/>
        </w:rPr>
        <w:t>Fig. 11.11.</w:t>
      </w:r>
      <w:r w:rsidRPr="006E577C">
        <w:rPr>
          <w:rFonts w:ascii="Times New Roman" w:hAnsi="Times New Roman"/>
          <w:szCs w:val="24"/>
        </w:rPr>
        <w:t xml:space="preserve"> How to cut perineal patterns. A, B: Excised female with neck region removed and body contents gently expelled; C: Posterior body with perineal pattern removed; D: Trimming surplus cuticle around perineal pattern; E: Trimmed perineal pattern ready for mounting. After Hartman and Sasser (1985).</w:t>
      </w:r>
    </w:p>
    <w:p w14:paraId="13A0E915" w14:textId="77777777" w:rsidR="0016159A" w:rsidRPr="006E577C" w:rsidRDefault="0016159A" w:rsidP="0016159A">
      <w:pPr>
        <w:spacing w:line="360" w:lineRule="auto"/>
        <w:rPr>
          <w:rFonts w:ascii="Times New Roman" w:hAnsi="Times New Roman"/>
          <w:szCs w:val="24"/>
        </w:rPr>
      </w:pPr>
    </w:p>
    <w:p w14:paraId="1F1A854D"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.12</w:t>
      </w:r>
      <w:r w:rsidRPr="006E577C">
        <w:rPr>
          <w:rFonts w:ascii="Times New Roman" w:hAnsi="Times New Roman"/>
          <w:b/>
          <w:szCs w:val="24"/>
        </w:rPr>
        <w:t>.</w:t>
      </w:r>
      <w:r w:rsidRPr="006E577C">
        <w:rPr>
          <w:rFonts w:ascii="Times New Roman" w:hAnsi="Times New Roman"/>
          <w:szCs w:val="24"/>
        </w:rPr>
        <w:t xml:space="preserve"> Comparative morphology between root-knot and cyst-forming nematodes. A: </w:t>
      </w:r>
      <w:r w:rsidRPr="006E577C">
        <w:rPr>
          <w:rFonts w:ascii="Times New Roman" w:hAnsi="Times New Roman"/>
          <w:i/>
          <w:iCs/>
          <w:szCs w:val="24"/>
        </w:rPr>
        <w:t>Meloidogyne</w:t>
      </w:r>
      <w:r w:rsidRPr="006E577C">
        <w:rPr>
          <w:rFonts w:ascii="Times New Roman" w:hAnsi="Times New Roman"/>
          <w:szCs w:val="24"/>
        </w:rPr>
        <w:t xml:space="preserve"> infective J2; B: </w:t>
      </w:r>
      <w:r w:rsidRPr="006E577C">
        <w:rPr>
          <w:rFonts w:ascii="Times New Roman" w:hAnsi="Times New Roman"/>
          <w:i/>
          <w:iCs/>
          <w:szCs w:val="24"/>
        </w:rPr>
        <w:t>Heterodera</w:t>
      </w:r>
      <w:r w:rsidRPr="006E577C">
        <w:rPr>
          <w:rFonts w:ascii="Times New Roman" w:hAnsi="Times New Roman"/>
          <w:szCs w:val="24"/>
        </w:rPr>
        <w:t xml:space="preserve"> infective J2 (note that the root-knot J2 is more slender); C: </w:t>
      </w:r>
      <w:r w:rsidRPr="006E577C">
        <w:rPr>
          <w:rFonts w:ascii="Times New Roman" w:hAnsi="Times New Roman"/>
          <w:i/>
          <w:iCs/>
          <w:szCs w:val="24"/>
        </w:rPr>
        <w:t>Meloidogyne</w:t>
      </w:r>
      <w:r w:rsidRPr="006E577C">
        <w:rPr>
          <w:rFonts w:ascii="Times New Roman" w:hAnsi="Times New Roman"/>
          <w:szCs w:val="24"/>
        </w:rPr>
        <w:t xml:space="preserve"> J2 anterior region showing weak labial </w:t>
      </w:r>
      <w:r w:rsidR="001436A7" w:rsidRPr="006E577C">
        <w:rPr>
          <w:rFonts w:ascii="Times New Roman" w:hAnsi="Times New Roman"/>
          <w:szCs w:val="24"/>
        </w:rPr>
        <w:t>sclerotization</w:t>
      </w:r>
      <w:r w:rsidRPr="006E577C">
        <w:rPr>
          <w:rFonts w:ascii="Times New Roman" w:hAnsi="Times New Roman"/>
          <w:szCs w:val="24"/>
        </w:rPr>
        <w:t xml:space="preserve"> and spear development; D: </w:t>
      </w:r>
      <w:r w:rsidRPr="006E577C">
        <w:rPr>
          <w:rFonts w:ascii="Times New Roman" w:hAnsi="Times New Roman"/>
          <w:i/>
          <w:iCs/>
          <w:szCs w:val="24"/>
        </w:rPr>
        <w:t>Heterodera</w:t>
      </w:r>
      <w:r w:rsidRPr="006E577C">
        <w:rPr>
          <w:rFonts w:ascii="Times New Roman" w:hAnsi="Times New Roman"/>
          <w:szCs w:val="24"/>
        </w:rPr>
        <w:t xml:space="preserve"> J2 anterior region showing strong labial </w:t>
      </w:r>
      <w:r w:rsidR="001436A7" w:rsidRPr="006E577C">
        <w:rPr>
          <w:rFonts w:ascii="Times New Roman" w:hAnsi="Times New Roman"/>
          <w:szCs w:val="24"/>
        </w:rPr>
        <w:t>sclerotization</w:t>
      </w:r>
      <w:r w:rsidRPr="006E577C">
        <w:rPr>
          <w:rFonts w:ascii="Times New Roman" w:hAnsi="Times New Roman"/>
          <w:szCs w:val="24"/>
        </w:rPr>
        <w:t xml:space="preserve"> and spear development; E: </w:t>
      </w:r>
      <w:r w:rsidRPr="006E577C">
        <w:rPr>
          <w:rFonts w:ascii="Times New Roman" w:hAnsi="Times New Roman"/>
          <w:i/>
          <w:iCs/>
          <w:szCs w:val="24"/>
        </w:rPr>
        <w:t>Meloidogyne</w:t>
      </w:r>
      <w:r w:rsidRPr="006E577C">
        <w:rPr>
          <w:rFonts w:ascii="Times New Roman" w:hAnsi="Times New Roman"/>
          <w:szCs w:val="24"/>
        </w:rPr>
        <w:t xml:space="preserve"> immature stages showing retained tail spike (arrow); F: </w:t>
      </w:r>
      <w:r w:rsidRPr="006E577C">
        <w:rPr>
          <w:rFonts w:ascii="Times New Roman" w:hAnsi="Times New Roman"/>
          <w:i/>
          <w:iCs/>
          <w:szCs w:val="24"/>
        </w:rPr>
        <w:t>Heterodera</w:t>
      </w:r>
      <w:r w:rsidRPr="006E577C">
        <w:rPr>
          <w:rFonts w:ascii="Times New Roman" w:hAnsi="Times New Roman"/>
          <w:szCs w:val="24"/>
        </w:rPr>
        <w:t xml:space="preserve"> immature stages without retained tail spike</w:t>
      </w:r>
      <w:r w:rsidR="00330DB6" w:rsidRPr="006E577C">
        <w:rPr>
          <w:rFonts w:ascii="Times New Roman" w:hAnsi="Times New Roman"/>
          <w:szCs w:val="24"/>
        </w:rPr>
        <w:t xml:space="preserve"> (arrow)</w:t>
      </w:r>
      <w:r w:rsidRPr="006E577C">
        <w:rPr>
          <w:rFonts w:ascii="Times New Roman" w:hAnsi="Times New Roman"/>
          <w:szCs w:val="24"/>
        </w:rPr>
        <w:t xml:space="preserve">; G: </w:t>
      </w:r>
      <w:r w:rsidRPr="006E577C">
        <w:rPr>
          <w:rFonts w:ascii="Times New Roman" w:hAnsi="Times New Roman"/>
          <w:i/>
          <w:iCs/>
          <w:szCs w:val="24"/>
        </w:rPr>
        <w:t>Meloidogyne</w:t>
      </w:r>
      <w:r w:rsidRPr="006E577C">
        <w:rPr>
          <w:rFonts w:ascii="Times New Roman" w:hAnsi="Times New Roman"/>
          <w:szCs w:val="24"/>
        </w:rPr>
        <w:t xml:space="preserve"> J2 tail region showing short hyaline </w:t>
      </w:r>
      <w:r w:rsidRPr="006E577C">
        <w:rPr>
          <w:rFonts w:ascii="Times New Roman" w:hAnsi="Times New Roman"/>
          <w:szCs w:val="24"/>
        </w:rPr>
        <w:lastRenderedPageBreak/>
        <w:t xml:space="preserve">region (arrow points to commencement); H: </w:t>
      </w:r>
      <w:r w:rsidRPr="006E577C">
        <w:rPr>
          <w:rFonts w:ascii="Times New Roman" w:hAnsi="Times New Roman"/>
          <w:i/>
          <w:iCs/>
          <w:szCs w:val="24"/>
        </w:rPr>
        <w:t>Heterodera</w:t>
      </w:r>
      <w:r w:rsidRPr="006E577C">
        <w:rPr>
          <w:rFonts w:ascii="Times New Roman" w:hAnsi="Times New Roman"/>
          <w:szCs w:val="24"/>
        </w:rPr>
        <w:t xml:space="preserve"> J2 tail region showing much longer hyaline region (arrow points to commencement); I: </w:t>
      </w:r>
      <w:r w:rsidR="00330DB6" w:rsidRPr="006E577C">
        <w:rPr>
          <w:rFonts w:ascii="Times New Roman" w:hAnsi="Times New Roman"/>
          <w:szCs w:val="24"/>
        </w:rPr>
        <w:t xml:space="preserve">Mature female </w:t>
      </w:r>
      <w:r w:rsidR="00330DB6" w:rsidRPr="006E577C">
        <w:rPr>
          <w:rFonts w:ascii="Times New Roman" w:hAnsi="Times New Roman"/>
          <w:i/>
          <w:iCs/>
          <w:szCs w:val="24"/>
        </w:rPr>
        <w:t>Meloidogyne</w:t>
      </w:r>
      <w:r w:rsidR="00330DB6" w:rsidRPr="006E577C">
        <w:rPr>
          <w:rFonts w:ascii="Times New Roman" w:hAnsi="Times New Roman"/>
          <w:szCs w:val="24"/>
        </w:rPr>
        <w:t xml:space="preserve"> showing eggs mostly laid into external gelatinous sac; J: Mature female </w:t>
      </w:r>
      <w:r w:rsidR="00330DB6" w:rsidRPr="006E577C">
        <w:rPr>
          <w:rFonts w:ascii="Times New Roman" w:hAnsi="Times New Roman"/>
          <w:i/>
          <w:iCs/>
          <w:szCs w:val="24"/>
        </w:rPr>
        <w:t>Heterodera</w:t>
      </w:r>
      <w:r w:rsidR="00330DB6" w:rsidRPr="006E577C">
        <w:rPr>
          <w:rFonts w:ascii="Times New Roman" w:hAnsi="Times New Roman"/>
          <w:szCs w:val="24"/>
        </w:rPr>
        <w:t xml:space="preserve"> showing eggs retained in body; K: </w:t>
      </w:r>
      <w:r w:rsidRPr="006E577C">
        <w:rPr>
          <w:rFonts w:ascii="Times New Roman" w:hAnsi="Times New Roman"/>
          <w:i/>
          <w:iCs/>
          <w:szCs w:val="24"/>
        </w:rPr>
        <w:t>Meloidogyne</w:t>
      </w:r>
      <w:r w:rsidRPr="006E577C">
        <w:rPr>
          <w:rFonts w:ascii="Times New Roman" w:hAnsi="Times New Roman"/>
          <w:szCs w:val="24"/>
        </w:rPr>
        <w:t xml:space="preserve"> female anterior region. Note </w:t>
      </w:r>
      <w:r w:rsidR="0039519B" w:rsidRPr="006E577C">
        <w:rPr>
          <w:rFonts w:ascii="Times New Roman" w:hAnsi="Times New Roman"/>
          <w:szCs w:val="24"/>
        </w:rPr>
        <w:t>position</w:t>
      </w:r>
      <w:r w:rsidRPr="006E577C">
        <w:rPr>
          <w:rFonts w:ascii="Times New Roman" w:hAnsi="Times New Roman"/>
          <w:szCs w:val="24"/>
        </w:rPr>
        <w:t xml:space="preserve"> of excretory pore (arrow)</w:t>
      </w:r>
      <w:r w:rsidR="00330DB6" w:rsidRPr="006E577C">
        <w:rPr>
          <w:rFonts w:ascii="Times New Roman" w:hAnsi="Times New Roman"/>
          <w:szCs w:val="24"/>
        </w:rPr>
        <w:t xml:space="preserve"> relative to median bulb; L</w:t>
      </w:r>
      <w:r w:rsidRPr="006E577C">
        <w:rPr>
          <w:rFonts w:ascii="Times New Roman" w:hAnsi="Times New Roman"/>
          <w:szCs w:val="24"/>
        </w:rPr>
        <w:t xml:space="preserve">: </w:t>
      </w:r>
      <w:r w:rsidRPr="006E577C">
        <w:rPr>
          <w:rFonts w:ascii="Times New Roman" w:hAnsi="Times New Roman"/>
          <w:i/>
          <w:iCs/>
          <w:szCs w:val="24"/>
        </w:rPr>
        <w:t>Heterodera</w:t>
      </w:r>
      <w:r w:rsidRPr="006E577C">
        <w:rPr>
          <w:rFonts w:ascii="Times New Roman" w:hAnsi="Times New Roman"/>
          <w:szCs w:val="24"/>
        </w:rPr>
        <w:t xml:space="preserve"> female anterior region (note posterior position of excretory pore (arrow)</w:t>
      </w:r>
      <w:r w:rsidR="00330DB6" w:rsidRPr="006E577C">
        <w:rPr>
          <w:rFonts w:ascii="Times New Roman" w:hAnsi="Times New Roman"/>
          <w:szCs w:val="24"/>
        </w:rPr>
        <w:t xml:space="preserve"> relative to median bulb</w:t>
      </w:r>
      <w:r w:rsidRPr="006E577C">
        <w:rPr>
          <w:rFonts w:ascii="Times New Roman" w:hAnsi="Times New Roman"/>
          <w:szCs w:val="24"/>
        </w:rPr>
        <w:t>. Drawings not to scale and adapted from various sources.</w:t>
      </w:r>
    </w:p>
    <w:p w14:paraId="57789710" w14:textId="77777777" w:rsidR="000D15C5" w:rsidRPr="006E577C" w:rsidRDefault="000D15C5" w:rsidP="00C9191A">
      <w:pPr>
        <w:spacing w:line="360" w:lineRule="auto"/>
        <w:rPr>
          <w:rFonts w:ascii="Times New Roman" w:hAnsi="Times New Roman"/>
          <w:szCs w:val="24"/>
        </w:rPr>
      </w:pPr>
    </w:p>
    <w:p w14:paraId="48483494"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.13</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arenaria</w:t>
      </w:r>
      <w:r w:rsidRPr="006E577C">
        <w:rPr>
          <w:rFonts w:ascii="Times New Roman" w:hAnsi="Times New Roman"/>
          <w:szCs w:val="24"/>
        </w:rPr>
        <w:t xml:space="preserve">. A-D: Female anterior region; E, F: Male anterior region; G: J2 anterior region; H: J2 tail regions; I: Perineal patterns. A-H, after Whitehead (1968), courtesy </w:t>
      </w:r>
      <w:r w:rsidRPr="006E577C">
        <w:rPr>
          <w:rFonts w:ascii="Times New Roman" w:hAnsi="Times New Roman"/>
          <w:i/>
          <w:iCs/>
          <w:szCs w:val="24"/>
        </w:rPr>
        <w:t xml:space="preserve">Transactions of the </w:t>
      </w:r>
      <w:bookmarkStart w:id="13" w:name="OLE_LINK27"/>
      <w:bookmarkStart w:id="14" w:name="OLE_LINK28"/>
      <w:r w:rsidRPr="006E577C">
        <w:rPr>
          <w:rFonts w:ascii="Times New Roman" w:hAnsi="Times New Roman"/>
          <w:i/>
          <w:iCs/>
          <w:szCs w:val="24"/>
        </w:rPr>
        <w:t>Zoological Society of London</w:t>
      </w:r>
      <w:bookmarkEnd w:id="13"/>
      <w:bookmarkEnd w:id="14"/>
      <w:r w:rsidRPr="006E577C">
        <w:rPr>
          <w:rFonts w:ascii="Times New Roman" w:hAnsi="Times New Roman"/>
          <w:szCs w:val="24"/>
        </w:rPr>
        <w:t>; I, after Orton Williams (1975), courtesy CABI.</w:t>
      </w:r>
    </w:p>
    <w:p w14:paraId="1515DD99" w14:textId="77777777" w:rsidR="000D15C5" w:rsidRPr="006E577C" w:rsidRDefault="000D15C5" w:rsidP="00C9191A">
      <w:pPr>
        <w:spacing w:line="360" w:lineRule="auto"/>
        <w:rPr>
          <w:rFonts w:ascii="Times New Roman" w:hAnsi="Times New Roman"/>
          <w:szCs w:val="24"/>
        </w:rPr>
      </w:pPr>
    </w:p>
    <w:p w14:paraId="02E2E32B"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.14</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chitwoodi</w:t>
      </w:r>
      <w:r w:rsidRPr="006E577C">
        <w:rPr>
          <w:rFonts w:ascii="Times New Roman" w:hAnsi="Times New Roman"/>
          <w:szCs w:val="24"/>
        </w:rPr>
        <w:t>. A: Male anterior region; B: Male tail region; C: Entire J2; D: J2 anterior region; E, F: Female anterior region, lateral view; G: J2 tail regions; H: Perineal pattern; I: Entire females. After Jepson (1985), courtesy CABI.</w:t>
      </w:r>
    </w:p>
    <w:p w14:paraId="55319F05" w14:textId="77777777" w:rsidR="000D15C5" w:rsidRPr="006E577C" w:rsidRDefault="000D15C5" w:rsidP="00C9191A">
      <w:pPr>
        <w:spacing w:line="360" w:lineRule="auto"/>
        <w:rPr>
          <w:rFonts w:ascii="Times New Roman" w:hAnsi="Times New Roman"/>
          <w:szCs w:val="24"/>
        </w:rPr>
      </w:pPr>
    </w:p>
    <w:p w14:paraId="6BAE57B6"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.15</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enterolobii</w:t>
      </w:r>
      <w:r w:rsidRPr="006E577C">
        <w:rPr>
          <w:rFonts w:ascii="Times New Roman" w:hAnsi="Times New Roman"/>
          <w:szCs w:val="24"/>
        </w:rPr>
        <w:t xml:space="preserve">. A: Female anterior region; B: Female stylets; C: Male anterior region; D: J2 anterior region: E: J2 pharyngeal region; F: J2 tail regions; G: Perineal patterns. After Rammah and Hirschmann (1988), courtesy </w:t>
      </w:r>
      <w:r w:rsidRPr="006E577C">
        <w:rPr>
          <w:rFonts w:ascii="Times New Roman" w:hAnsi="Times New Roman"/>
          <w:i/>
          <w:iCs/>
          <w:szCs w:val="24"/>
        </w:rPr>
        <w:t>Journal of Nematology</w:t>
      </w:r>
      <w:r w:rsidRPr="006E577C">
        <w:rPr>
          <w:rFonts w:ascii="Times New Roman" w:hAnsi="Times New Roman"/>
          <w:szCs w:val="24"/>
        </w:rPr>
        <w:t>.</w:t>
      </w:r>
    </w:p>
    <w:p w14:paraId="1A67CA3F" w14:textId="77777777" w:rsidR="000D15C5" w:rsidRPr="006E577C" w:rsidRDefault="000D15C5" w:rsidP="00C9191A">
      <w:pPr>
        <w:spacing w:line="360" w:lineRule="auto"/>
        <w:rPr>
          <w:rFonts w:ascii="Times New Roman" w:hAnsi="Times New Roman"/>
          <w:szCs w:val="24"/>
        </w:rPr>
      </w:pPr>
    </w:p>
    <w:p w14:paraId="1AC6805F"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.16</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ethiopica</w:t>
      </w:r>
      <w:r w:rsidRPr="006E577C">
        <w:rPr>
          <w:rFonts w:ascii="Times New Roman" w:hAnsi="Times New Roman"/>
          <w:szCs w:val="24"/>
        </w:rPr>
        <w:t xml:space="preserve">. A: Female pharyngeal region, lateral view; B: Female stylets; C: Perineal patterns; D: Male labial region, lateral view; E: J2 tail, lateral view, F: J2 anterior region, lateral view. Modified after Carneiro </w:t>
      </w:r>
      <w:r w:rsidRPr="006E577C">
        <w:rPr>
          <w:rFonts w:ascii="Times New Roman" w:hAnsi="Times New Roman"/>
          <w:i/>
          <w:iCs/>
          <w:szCs w:val="24"/>
        </w:rPr>
        <w:t>et al</w:t>
      </w:r>
      <w:r w:rsidR="00293FDE" w:rsidRPr="006E577C">
        <w:rPr>
          <w:rFonts w:ascii="Times New Roman" w:hAnsi="Times New Roman"/>
          <w:szCs w:val="24"/>
        </w:rPr>
        <w:t>. (2004</w:t>
      </w:r>
      <w:r w:rsidRPr="006E577C">
        <w:rPr>
          <w:rFonts w:ascii="Times New Roman" w:hAnsi="Times New Roman"/>
          <w:szCs w:val="24"/>
        </w:rPr>
        <w:t xml:space="preserve">), courtesy </w:t>
      </w:r>
      <w:r w:rsidRPr="006E577C">
        <w:rPr>
          <w:rFonts w:ascii="Times New Roman" w:hAnsi="Times New Roman"/>
          <w:i/>
          <w:iCs/>
          <w:szCs w:val="24"/>
        </w:rPr>
        <w:t>Nematology</w:t>
      </w:r>
      <w:r w:rsidRPr="006E577C">
        <w:rPr>
          <w:rFonts w:ascii="Times New Roman" w:hAnsi="Times New Roman"/>
          <w:szCs w:val="24"/>
        </w:rPr>
        <w:t>.</w:t>
      </w:r>
    </w:p>
    <w:p w14:paraId="4C3779CD" w14:textId="77777777" w:rsidR="000D15C5" w:rsidRPr="006E577C" w:rsidRDefault="000D15C5" w:rsidP="00C9191A">
      <w:pPr>
        <w:spacing w:line="360" w:lineRule="auto"/>
        <w:rPr>
          <w:rFonts w:ascii="Times New Roman" w:hAnsi="Times New Roman"/>
          <w:szCs w:val="24"/>
        </w:rPr>
      </w:pPr>
    </w:p>
    <w:p w14:paraId="07489DA5"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.17</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exigua</w:t>
      </w:r>
      <w:r w:rsidRPr="006E577C">
        <w:rPr>
          <w:rFonts w:ascii="Times New Roman" w:hAnsi="Times New Roman"/>
          <w:szCs w:val="24"/>
        </w:rPr>
        <w:t xml:space="preserve">. A: Male pharyngeal region; B: Female pharyngeal region; C: Female anterior region; D: J2 pharyngeal region; E: Male lateral field; F: Entire female; G: Male tail region; H, I: J2 tail regions; J: Perineal patterns. A, B, D-G, after Lordello and Zamith (1958), courtesy of Proceedings of the Helminthological Society of Washington; C, H, after Whitehead (1968), courtesy </w:t>
      </w:r>
      <w:r w:rsidRPr="006E577C">
        <w:rPr>
          <w:rFonts w:ascii="Times New Roman" w:hAnsi="Times New Roman"/>
          <w:i/>
          <w:iCs/>
          <w:szCs w:val="24"/>
        </w:rPr>
        <w:t>Transactions of the Zoological Society of London</w:t>
      </w:r>
      <w:r w:rsidRPr="006E577C">
        <w:rPr>
          <w:rFonts w:ascii="Times New Roman" w:hAnsi="Times New Roman"/>
          <w:szCs w:val="24"/>
        </w:rPr>
        <w:t>; J, courtesy Janet Machon.</w:t>
      </w:r>
    </w:p>
    <w:p w14:paraId="07D47333" w14:textId="77777777" w:rsidR="000D15C5" w:rsidRPr="006E577C" w:rsidRDefault="000D15C5" w:rsidP="00C9191A">
      <w:pPr>
        <w:spacing w:line="360" w:lineRule="auto"/>
        <w:rPr>
          <w:rFonts w:ascii="Times New Roman" w:hAnsi="Times New Roman"/>
          <w:szCs w:val="24"/>
        </w:rPr>
      </w:pPr>
    </w:p>
    <w:p w14:paraId="7C541E1A"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.18</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fallax. A: Female pharyngeal region, lateral view; B: Female stylets; C: Entire females; D: J2 tail region, lateral view; E: Male anterior region; F: Male stylets; G, H: </w:t>
      </w:r>
      <w:r w:rsidRPr="006E577C">
        <w:rPr>
          <w:rFonts w:ascii="Times New Roman" w:hAnsi="Times New Roman"/>
          <w:szCs w:val="24"/>
        </w:rPr>
        <w:lastRenderedPageBreak/>
        <w:t xml:space="preserve">Perineal patterns (scale bar = 25 µm). Modified after Karssen (1996), courtesy </w:t>
      </w:r>
      <w:r w:rsidRPr="006E577C">
        <w:rPr>
          <w:rFonts w:ascii="Times New Roman" w:hAnsi="Times New Roman"/>
          <w:i/>
          <w:iCs/>
          <w:szCs w:val="24"/>
        </w:rPr>
        <w:t>Fundamental and Applied Nematology</w:t>
      </w:r>
      <w:r w:rsidRPr="006E577C">
        <w:rPr>
          <w:rFonts w:ascii="Times New Roman" w:hAnsi="Times New Roman"/>
          <w:szCs w:val="24"/>
        </w:rPr>
        <w:t>.</w:t>
      </w:r>
    </w:p>
    <w:p w14:paraId="4213BC96" w14:textId="77777777" w:rsidR="000D15C5" w:rsidRPr="006E577C" w:rsidRDefault="000D15C5" w:rsidP="00C9191A">
      <w:pPr>
        <w:spacing w:line="360" w:lineRule="auto"/>
        <w:rPr>
          <w:rFonts w:ascii="Times New Roman" w:hAnsi="Times New Roman"/>
          <w:szCs w:val="24"/>
        </w:rPr>
      </w:pPr>
    </w:p>
    <w:p w14:paraId="0A36AB20" w14:textId="77777777" w:rsidR="00330DB6" w:rsidRPr="006E577C" w:rsidRDefault="00330DB6"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.19</w:t>
      </w:r>
      <w:r w:rsidRPr="006E577C">
        <w:rPr>
          <w:rFonts w:ascii="Times New Roman" w:hAnsi="Times New Roman"/>
          <w:b/>
          <w:szCs w:val="24"/>
        </w:rPr>
        <w:t>.</w:t>
      </w:r>
      <w:r w:rsidRPr="006E577C">
        <w:rPr>
          <w:rFonts w:ascii="Times New Roman" w:hAnsi="Times New Roman"/>
          <w:szCs w:val="24"/>
        </w:rPr>
        <w:t xml:space="preserve"> Meloidogyne hapla. A, B: Female anterior region; C: Entire female; D: Male anterior region; E: Male lateral field; F: Male tail; G: J2 anterior region; H: J2 lateral field at mid-body; I: J2 tail regions; J: Perineal patterns. A-I, after Whitehead (1968), courtesy Transactions of the Zoological Society of London; J, after Orton Williams (1974), courtesy CABI.</w:t>
      </w:r>
    </w:p>
    <w:p w14:paraId="6E4F9BED" w14:textId="77777777" w:rsidR="00330DB6" w:rsidRPr="006E577C" w:rsidRDefault="00330DB6" w:rsidP="00C9191A">
      <w:pPr>
        <w:spacing w:line="360" w:lineRule="auto"/>
        <w:rPr>
          <w:rFonts w:ascii="Times New Roman" w:hAnsi="Times New Roman"/>
          <w:szCs w:val="24"/>
        </w:rPr>
      </w:pPr>
    </w:p>
    <w:p w14:paraId="7F1DC0DD" w14:textId="77777777" w:rsidR="00330DB6" w:rsidRPr="006E577C" w:rsidRDefault="00330DB6"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.20</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incognita</w:t>
      </w:r>
      <w:r w:rsidRPr="006E577C">
        <w:rPr>
          <w:rFonts w:ascii="Times New Roman" w:hAnsi="Times New Roman"/>
          <w:szCs w:val="24"/>
        </w:rPr>
        <w:t xml:space="preserve">. A: Female pharyngeal region; B-D: Female anterior region; E: Male anterior region; F-G: Male tail region; H: Male lateral field; I: J2 anterior region; J: J2 tail regions; K: Perineal patterns. A-J, after Whitehead (1968), courtesy </w:t>
      </w:r>
      <w:r w:rsidRPr="006E577C">
        <w:rPr>
          <w:rFonts w:ascii="Times New Roman" w:hAnsi="Times New Roman"/>
          <w:i/>
          <w:iCs/>
          <w:szCs w:val="24"/>
        </w:rPr>
        <w:t>Transactions of the Zoological Society of London</w:t>
      </w:r>
      <w:r w:rsidRPr="006E577C">
        <w:rPr>
          <w:rFonts w:ascii="Times New Roman" w:hAnsi="Times New Roman"/>
          <w:szCs w:val="24"/>
        </w:rPr>
        <w:t>; K, after Orton Williams (1973), courtesy CABI.</w:t>
      </w:r>
    </w:p>
    <w:p w14:paraId="337CE289" w14:textId="77777777" w:rsidR="00330DB6" w:rsidRPr="006E577C" w:rsidRDefault="00330DB6" w:rsidP="00C9191A">
      <w:pPr>
        <w:spacing w:line="360" w:lineRule="auto"/>
        <w:rPr>
          <w:rFonts w:ascii="Times New Roman" w:hAnsi="Times New Roman"/>
          <w:szCs w:val="24"/>
        </w:rPr>
      </w:pPr>
    </w:p>
    <w:p w14:paraId="590B6C2C" w14:textId="77777777" w:rsidR="00330DB6" w:rsidRPr="006E577C" w:rsidRDefault="00330DB6"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.21</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javanica</w:t>
      </w:r>
      <w:r w:rsidRPr="006E577C">
        <w:rPr>
          <w:rFonts w:ascii="Times New Roman" w:hAnsi="Times New Roman"/>
          <w:szCs w:val="24"/>
        </w:rPr>
        <w:t>. A: Female pharyngeal region, lateral view; B: Male anterior region; C: J2 anterior region; D: J2 tail regions; E: Entire females; F: Perineal pattern variation. A-D after Jepson (1987) and E, F after Orton Williams (1972), courtesy CABI.</w:t>
      </w:r>
    </w:p>
    <w:p w14:paraId="2641BBFD" w14:textId="77777777" w:rsidR="00330DB6" w:rsidRPr="006E577C" w:rsidRDefault="00330DB6" w:rsidP="00C9191A">
      <w:pPr>
        <w:spacing w:line="360" w:lineRule="auto"/>
        <w:rPr>
          <w:rFonts w:ascii="Times New Roman" w:hAnsi="Times New Roman"/>
          <w:szCs w:val="24"/>
        </w:rPr>
      </w:pPr>
    </w:p>
    <w:p w14:paraId="42D590E2" w14:textId="77777777" w:rsidR="000D15C5" w:rsidRPr="006E577C" w:rsidRDefault="000D15C5" w:rsidP="00C9191A">
      <w:pPr>
        <w:spacing w:line="360" w:lineRule="auto"/>
        <w:rPr>
          <w:rFonts w:ascii="Times New Roman" w:hAnsi="Times New Roman"/>
          <w:szCs w:val="24"/>
        </w:rPr>
      </w:pPr>
      <w:r w:rsidRPr="006E577C">
        <w:rPr>
          <w:rFonts w:ascii="Times New Roman" w:hAnsi="Times New Roman"/>
          <w:b/>
          <w:szCs w:val="24"/>
        </w:rPr>
        <w:t>Fig. 11</w:t>
      </w:r>
      <w:r w:rsidR="0016159A" w:rsidRPr="006E577C">
        <w:rPr>
          <w:rFonts w:ascii="Times New Roman" w:hAnsi="Times New Roman"/>
          <w:b/>
          <w:szCs w:val="24"/>
        </w:rPr>
        <w:t>.22</w:t>
      </w:r>
      <w:r w:rsidRPr="006E577C">
        <w:rPr>
          <w:rFonts w:ascii="Times New Roman" w:hAnsi="Times New Roman"/>
          <w:b/>
          <w:szCs w:val="24"/>
        </w:rPr>
        <w:t>.</w:t>
      </w:r>
      <w:r w:rsidRPr="006E577C">
        <w:rPr>
          <w:rFonts w:ascii="Times New Roman" w:hAnsi="Times New Roman"/>
          <w:szCs w:val="24"/>
        </w:rPr>
        <w:t xml:space="preserve"> </w:t>
      </w:r>
      <w:r w:rsidRPr="006E577C">
        <w:rPr>
          <w:rFonts w:ascii="Times New Roman" w:hAnsi="Times New Roman"/>
          <w:i/>
          <w:iCs/>
          <w:szCs w:val="24"/>
        </w:rPr>
        <w:t>Meloidogyne</w:t>
      </w:r>
      <w:r w:rsidRPr="006E577C">
        <w:rPr>
          <w:rFonts w:ascii="Times New Roman" w:hAnsi="Times New Roman"/>
          <w:szCs w:val="24"/>
        </w:rPr>
        <w:t xml:space="preserve"> </w:t>
      </w:r>
      <w:r w:rsidRPr="006E577C">
        <w:rPr>
          <w:rFonts w:ascii="Times New Roman" w:hAnsi="Times New Roman"/>
          <w:i/>
          <w:iCs/>
          <w:szCs w:val="24"/>
        </w:rPr>
        <w:t>paranaensis</w:t>
      </w:r>
      <w:r w:rsidRPr="006E577C">
        <w:rPr>
          <w:rFonts w:ascii="Times New Roman" w:hAnsi="Times New Roman"/>
          <w:szCs w:val="24"/>
        </w:rPr>
        <w:t xml:space="preserve">. A: Female pharyngeal region, lateral view; B: Male anterior region, lateral view; C: Female stylets; D, E: J2 tail region; F: Perineal patterns. Modified after Carneiro </w:t>
      </w:r>
      <w:r w:rsidRPr="006E577C">
        <w:rPr>
          <w:rFonts w:ascii="Times New Roman" w:hAnsi="Times New Roman"/>
          <w:i/>
          <w:iCs/>
          <w:szCs w:val="24"/>
        </w:rPr>
        <w:t>et al</w:t>
      </w:r>
      <w:r w:rsidRPr="006E577C">
        <w:rPr>
          <w:rFonts w:ascii="Times New Roman" w:hAnsi="Times New Roman"/>
          <w:szCs w:val="24"/>
        </w:rPr>
        <w:t xml:space="preserve">. (1996), courtesy </w:t>
      </w:r>
      <w:r w:rsidRPr="006E577C">
        <w:rPr>
          <w:rFonts w:ascii="Times New Roman" w:hAnsi="Times New Roman"/>
          <w:i/>
          <w:iCs/>
          <w:szCs w:val="24"/>
        </w:rPr>
        <w:t>Journal</w:t>
      </w:r>
      <w:r w:rsidRPr="006E577C">
        <w:rPr>
          <w:rFonts w:ascii="Times New Roman" w:hAnsi="Times New Roman"/>
          <w:szCs w:val="24"/>
        </w:rPr>
        <w:t xml:space="preserve"> </w:t>
      </w:r>
      <w:r w:rsidRPr="006E577C">
        <w:rPr>
          <w:rFonts w:ascii="Times New Roman" w:hAnsi="Times New Roman"/>
          <w:i/>
          <w:iCs/>
          <w:szCs w:val="24"/>
        </w:rPr>
        <w:t>of</w:t>
      </w:r>
      <w:r w:rsidRPr="006E577C">
        <w:rPr>
          <w:rFonts w:ascii="Times New Roman" w:hAnsi="Times New Roman"/>
          <w:szCs w:val="24"/>
        </w:rPr>
        <w:t xml:space="preserve"> </w:t>
      </w:r>
      <w:r w:rsidRPr="006E577C">
        <w:rPr>
          <w:rFonts w:ascii="Times New Roman" w:hAnsi="Times New Roman"/>
          <w:i/>
          <w:iCs/>
          <w:szCs w:val="24"/>
        </w:rPr>
        <w:t>Nematology</w:t>
      </w:r>
      <w:r w:rsidRPr="006E577C">
        <w:rPr>
          <w:rFonts w:ascii="Times New Roman" w:hAnsi="Times New Roman"/>
          <w:szCs w:val="24"/>
        </w:rPr>
        <w:t>.</w:t>
      </w:r>
    </w:p>
    <w:p w14:paraId="1623FBE1" w14:textId="77777777" w:rsidR="000D15C5" w:rsidRPr="00FA2CD0" w:rsidRDefault="000D15C5" w:rsidP="00C9191A">
      <w:pPr>
        <w:spacing w:line="360" w:lineRule="auto"/>
        <w:rPr>
          <w:rFonts w:ascii="Times New Roman" w:hAnsi="Times New Roman"/>
          <w:szCs w:val="24"/>
        </w:rPr>
      </w:pPr>
    </w:p>
    <w:p w14:paraId="7D82AF0A" w14:textId="77777777" w:rsidR="002206D5" w:rsidRPr="00FA2CD0" w:rsidRDefault="002206D5" w:rsidP="002206D5">
      <w:pPr>
        <w:spacing w:line="360" w:lineRule="auto"/>
        <w:ind w:left="567" w:hanging="567"/>
        <w:rPr>
          <w:rFonts w:ascii="Times New Roman" w:hAnsi="Times New Roman"/>
          <w:szCs w:val="24"/>
        </w:rPr>
      </w:pPr>
      <w:r w:rsidRPr="00FA2CD0">
        <w:rPr>
          <w:rFonts w:ascii="Times New Roman" w:hAnsi="Times New Roman"/>
          <w:szCs w:val="24"/>
        </w:rPr>
        <w:br w:type="page"/>
      </w:r>
      <w:r w:rsidRPr="00FA2CD0">
        <w:rPr>
          <w:rFonts w:ascii="Times New Roman" w:hAnsi="Times New Roman"/>
          <w:b/>
          <w:szCs w:val="24"/>
        </w:rPr>
        <w:lastRenderedPageBreak/>
        <w:t>Table 11.1.</w:t>
      </w:r>
      <w:r w:rsidRPr="00FA2CD0">
        <w:rPr>
          <w:rFonts w:ascii="Times New Roman" w:hAnsi="Times New Roman"/>
          <w:szCs w:val="24"/>
        </w:rPr>
        <w:t xml:space="preserve"> Comparison between root-knot and cyst-forming nematodes. </w:t>
      </w:r>
    </w:p>
    <w:p w14:paraId="19821DB4" w14:textId="77777777" w:rsidR="002206D5" w:rsidRPr="00FA2CD0" w:rsidRDefault="002206D5" w:rsidP="002206D5">
      <w:pPr>
        <w:spacing w:line="360" w:lineRule="auto"/>
        <w:ind w:left="567" w:hanging="567"/>
        <w:rPr>
          <w:rFonts w:ascii="Times New Roman" w:hAnsi="Times New Roman"/>
          <w:szCs w:val="24"/>
        </w:rPr>
      </w:pPr>
    </w:p>
    <w:tbl>
      <w:tblPr>
        <w:tblW w:w="0" w:type="auto"/>
        <w:tblInd w:w="392" w:type="dxa"/>
        <w:tblLook w:val="01E0" w:firstRow="1" w:lastRow="1" w:firstColumn="1" w:lastColumn="1" w:noHBand="0" w:noVBand="0"/>
      </w:tblPr>
      <w:tblGrid>
        <w:gridCol w:w="1687"/>
        <w:gridCol w:w="1686"/>
        <w:gridCol w:w="2659"/>
        <w:gridCol w:w="2936"/>
      </w:tblGrid>
      <w:tr w:rsidR="002206D5" w:rsidRPr="00FA2CD0" w14:paraId="25FC728F" w14:textId="77777777" w:rsidTr="006D6CD7">
        <w:tc>
          <w:tcPr>
            <w:tcW w:w="1701" w:type="dxa"/>
            <w:tcBorders>
              <w:top w:val="single" w:sz="4" w:space="0" w:color="auto"/>
              <w:bottom w:val="single" w:sz="4" w:space="0" w:color="auto"/>
            </w:tcBorders>
          </w:tcPr>
          <w:p w14:paraId="2FBA3AAA" w14:textId="77777777" w:rsidR="002206D5" w:rsidRPr="006D6CD7" w:rsidRDefault="002206D5" w:rsidP="002206D5">
            <w:pPr>
              <w:spacing w:line="360" w:lineRule="auto"/>
              <w:jc w:val="center"/>
              <w:rPr>
                <w:rFonts w:ascii="Times New Roman" w:hAnsi="Times New Roman"/>
                <w:b/>
                <w:sz w:val="20"/>
              </w:rPr>
            </w:pPr>
            <w:r w:rsidRPr="006D6CD7">
              <w:rPr>
                <w:rFonts w:ascii="Times New Roman" w:hAnsi="Times New Roman"/>
                <w:b/>
                <w:sz w:val="20"/>
              </w:rPr>
              <w:t>Stage</w:t>
            </w:r>
          </w:p>
        </w:tc>
        <w:tc>
          <w:tcPr>
            <w:tcW w:w="1701" w:type="dxa"/>
            <w:tcBorders>
              <w:top w:val="single" w:sz="4" w:space="0" w:color="auto"/>
              <w:bottom w:val="single" w:sz="4" w:space="0" w:color="auto"/>
            </w:tcBorders>
          </w:tcPr>
          <w:p w14:paraId="16694F0C" w14:textId="77777777" w:rsidR="002206D5" w:rsidRPr="006D6CD7" w:rsidRDefault="002206D5" w:rsidP="002206D5">
            <w:pPr>
              <w:spacing w:line="360" w:lineRule="auto"/>
              <w:jc w:val="center"/>
              <w:rPr>
                <w:rFonts w:ascii="Times New Roman" w:hAnsi="Times New Roman"/>
                <w:b/>
                <w:sz w:val="20"/>
              </w:rPr>
            </w:pPr>
            <w:r w:rsidRPr="006D6CD7">
              <w:rPr>
                <w:rFonts w:ascii="Times New Roman" w:hAnsi="Times New Roman"/>
                <w:b/>
                <w:sz w:val="20"/>
              </w:rPr>
              <w:t>Character</w:t>
            </w:r>
          </w:p>
        </w:tc>
        <w:tc>
          <w:tcPr>
            <w:tcW w:w="2693" w:type="dxa"/>
            <w:tcBorders>
              <w:top w:val="single" w:sz="4" w:space="0" w:color="auto"/>
              <w:bottom w:val="single" w:sz="4" w:space="0" w:color="auto"/>
            </w:tcBorders>
          </w:tcPr>
          <w:p w14:paraId="610A372E" w14:textId="77777777" w:rsidR="002206D5" w:rsidRPr="006D6CD7" w:rsidRDefault="002206D5" w:rsidP="002206D5">
            <w:pPr>
              <w:spacing w:line="360" w:lineRule="auto"/>
              <w:jc w:val="center"/>
              <w:rPr>
                <w:rFonts w:ascii="Times New Roman" w:hAnsi="Times New Roman"/>
                <w:b/>
                <w:sz w:val="20"/>
              </w:rPr>
            </w:pPr>
            <w:r w:rsidRPr="006D6CD7">
              <w:rPr>
                <w:rFonts w:ascii="Times New Roman" w:hAnsi="Times New Roman"/>
                <w:b/>
                <w:sz w:val="20"/>
              </w:rPr>
              <w:t>Root-knot</w:t>
            </w:r>
          </w:p>
        </w:tc>
        <w:tc>
          <w:tcPr>
            <w:tcW w:w="2977" w:type="dxa"/>
            <w:tcBorders>
              <w:top w:val="single" w:sz="4" w:space="0" w:color="auto"/>
              <w:bottom w:val="single" w:sz="4" w:space="0" w:color="auto"/>
            </w:tcBorders>
          </w:tcPr>
          <w:p w14:paraId="5FF3C5E9" w14:textId="77777777" w:rsidR="002206D5" w:rsidRPr="006D6CD7" w:rsidRDefault="002206D5" w:rsidP="002206D5">
            <w:pPr>
              <w:spacing w:line="360" w:lineRule="auto"/>
              <w:jc w:val="center"/>
              <w:rPr>
                <w:rFonts w:ascii="Times New Roman" w:hAnsi="Times New Roman"/>
                <w:b/>
                <w:sz w:val="20"/>
              </w:rPr>
            </w:pPr>
            <w:r w:rsidRPr="006D6CD7">
              <w:rPr>
                <w:rFonts w:ascii="Times New Roman" w:hAnsi="Times New Roman"/>
                <w:b/>
                <w:sz w:val="20"/>
              </w:rPr>
              <w:t>Cyst-forming</w:t>
            </w:r>
          </w:p>
        </w:tc>
      </w:tr>
      <w:tr w:rsidR="002206D5" w:rsidRPr="00FA2CD0" w14:paraId="28039094" w14:textId="77777777" w:rsidTr="006D6CD7">
        <w:tc>
          <w:tcPr>
            <w:tcW w:w="1701" w:type="dxa"/>
            <w:tcBorders>
              <w:top w:val="single" w:sz="4" w:space="0" w:color="auto"/>
            </w:tcBorders>
          </w:tcPr>
          <w:p w14:paraId="60C3958A" w14:textId="77777777" w:rsidR="002206D5" w:rsidRPr="006D6CD7" w:rsidRDefault="002206D5" w:rsidP="002206D5">
            <w:pPr>
              <w:spacing w:line="360" w:lineRule="auto"/>
              <w:rPr>
                <w:rFonts w:ascii="Times New Roman" w:hAnsi="Times New Roman"/>
                <w:b/>
                <w:sz w:val="20"/>
              </w:rPr>
            </w:pPr>
            <w:r w:rsidRPr="006D6CD7">
              <w:rPr>
                <w:rFonts w:ascii="Times New Roman" w:hAnsi="Times New Roman"/>
                <w:b/>
                <w:sz w:val="20"/>
              </w:rPr>
              <w:t xml:space="preserve">Second-stage infective </w:t>
            </w:r>
            <w:r w:rsidR="00884CFE" w:rsidRPr="006D6CD7">
              <w:rPr>
                <w:rFonts w:ascii="Times New Roman" w:hAnsi="Times New Roman"/>
                <w:b/>
                <w:sz w:val="20"/>
              </w:rPr>
              <w:t>juvenile</w:t>
            </w:r>
          </w:p>
        </w:tc>
        <w:tc>
          <w:tcPr>
            <w:tcW w:w="1701" w:type="dxa"/>
            <w:tcBorders>
              <w:top w:val="single" w:sz="4" w:space="0" w:color="auto"/>
            </w:tcBorders>
          </w:tcPr>
          <w:p w14:paraId="4A4CB4CF"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Body form</w:t>
            </w:r>
          </w:p>
        </w:tc>
        <w:tc>
          <w:tcPr>
            <w:tcW w:w="2693" w:type="dxa"/>
            <w:tcBorders>
              <w:top w:val="single" w:sz="4" w:space="0" w:color="auto"/>
            </w:tcBorders>
          </w:tcPr>
          <w:p w14:paraId="7BC155B1"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Slender, anterior body tapering</w:t>
            </w:r>
          </w:p>
        </w:tc>
        <w:tc>
          <w:tcPr>
            <w:tcW w:w="2977" w:type="dxa"/>
            <w:tcBorders>
              <w:top w:val="single" w:sz="4" w:space="0" w:color="auto"/>
            </w:tcBorders>
          </w:tcPr>
          <w:p w14:paraId="4301681A"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Robust, anterior body more parallel</w:t>
            </w:r>
          </w:p>
        </w:tc>
      </w:tr>
      <w:tr w:rsidR="002206D5" w:rsidRPr="00FA2CD0" w14:paraId="0E2037FD" w14:textId="77777777" w:rsidTr="006D6CD7">
        <w:tc>
          <w:tcPr>
            <w:tcW w:w="1701" w:type="dxa"/>
          </w:tcPr>
          <w:p w14:paraId="2BCE3D28" w14:textId="77777777" w:rsidR="002206D5" w:rsidRPr="006D6CD7" w:rsidRDefault="002206D5" w:rsidP="002206D5">
            <w:pPr>
              <w:spacing w:line="360" w:lineRule="auto"/>
              <w:rPr>
                <w:rFonts w:ascii="Times New Roman" w:hAnsi="Times New Roman"/>
                <w:sz w:val="20"/>
              </w:rPr>
            </w:pPr>
          </w:p>
        </w:tc>
        <w:tc>
          <w:tcPr>
            <w:tcW w:w="1701" w:type="dxa"/>
          </w:tcPr>
          <w:p w14:paraId="220CF4A2"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Labial region</w:t>
            </w:r>
          </w:p>
        </w:tc>
        <w:tc>
          <w:tcPr>
            <w:tcW w:w="2693" w:type="dxa"/>
          </w:tcPr>
          <w:p w14:paraId="6611C12B"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Weakly cuticularized, not offset</w:t>
            </w:r>
          </w:p>
        </w:tc>
        <w:tc>
          <w:tcPr>
            <w:tcW w:w="2977" w:type="dxa"/>
          </w:tcPr>
          <w:p w14:paraId="522C720D"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Strongly cuticularized, offset</w:t>
            </w:r>
          </w:p>
        </w:tc>
      </w:tr>
      <w:tr w:rsidR="002206D5" w:rsidRPr="00FA2CD0" w14:paraId="1EB72F8B" w14:textId="77777777" w:rsidTr="006D6CD7">
        <w:tc>
          <w:tcPr>
            <w:tcW w:w="1701" w:type="dxa"/>
          </w:tcPr>
          <w:p w14:paraId="0510A188" w14:textId="77777777" w:rsidR="002206D5" w:rsidRPr="006D6CD7" w:rsidRDefault="002206D5" w:rsidP="002206D5">
            <w:pPr>
              <w:spacing w:line="360" w:lineRule="auto"/>
              <w:rPr>
                <w:rFonts w:ascii="Times New Roman" w:hAnsi="Times New Roman"/>
                <w:sz w:val="20"/>
              </w:rPr>
            </w:pPr>
          </w:p>
        </w:tc>
        <w:tc>
          <w:tcPr>
            <w:tcW w:w="1701" w:type="dxa"/>
          </w:tcPr>
          <w:p w14:paraId="6A118FDB"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Stylet</w:t>
            </w:r>
          </w:p>
        </w:tc>
        <w:tc>
          <w:tcPr>
            <w:tcW w:w="2693" w:type="dxa"/>
          </w:tcPr>
          <w:p w14:paraId="3EC8C044"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Slender, &lt; 19 µm long</w:t>
            </w:r>
          </w:p>
        </w:tc>
        <w:tc>
          <w:tcPr>
            <w:tcW w:w="2977" w:type="dxa"/>
          </w:tcPr>
          <w:p w14:paraId="3684C646"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Robust, 20-30 µm long</w:t>
            </w:r>
          </w:p>
        </w:tc>
      </w:tr>
      <w:tr w:rsidR="002206D5" w:rsidRPr="00FA2CD0" w14:paraId="683A60E7" w14:textId="77777777" w:rsidTr="006D6CD7">
        <w:tc>
          <w:tcPr>
            <w:tcW w:w="1701" w:type="dxa"/>
            <w:tcBorders>
              <w:bottom w:val="single" w:sz="4" w:space="0" w:color="auto"/>
            </w:tcBorders>
          </w:tcPr>
          <w:p w14:paraId="74A79F3D" w14:textId="77777777" w:rsidR="002206D5" w:rsidRPr="006D6CD7" w:rsidRDefault="002206D5" w:rsidP="002206D5">
            <w:pPr>
              <w:spacing w:line="360" w:lineRule="auto"/>
              <w:rPr>
                <w:rFonts w:ascii="Times New Roman" w:hAnsi="Times New Roman"/>
                <w:sz w:val="20"/>
              </w:rPr>
            </w:pPr>
          </w:p>
        </w:tc>
        <w:tc>
          <w:tcPr>
            <w:tcW w:w="1701" w:type="dxa"/>
            <w:tcBorders>
              <w:bottom w:val="single" w:sz="4" w:space="0" w:color="auto"/>
            </w:tcBorders>
          </w:tcPr>
          <w:p w14:paraId="5D94ECC1"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Hyaline region</w:t>
            </w:r>
          </w:p>
        </w:tc>
        <w:tc>
          <w:tcPr>
            <w:tcW w:w="2693" w:type="dxa"/>
            <w:tcBorders>
              <w:bottom w:val="single" w:sz="4" w:space="0" w:color="auto"/>
            </w:tcBorders>
          </w:tcPr>
          <w:p w14:paraId="354BA339"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Short, starting near tail tip</w:t>
            </w:r>
          </w:p>
        </w:tc>
        <w:tc>
          <w:tcPr>
            <w:tcW w:w="2977" w:type="dxa"/>
            <w:tcBorders>
              <w:bottom w:val="single" w:sz="4" w:space="0" w:color="auto"/>
            </w:tcBorders>
          </w:tcPr>
          <w:p w14:paraId="31C185E5"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Long, well developed</w:t>
            </w:r>
          </w:p>
        </w:tc>
      </w:tr>
      <w:tr w:rsidR="002206D5" w:rsidRPr="00FA2CD0" w14:paraId="436C0C48" w14:textId="77777777" w:rsidTr="006D6CD7">
        <w:tc>
          <w:tcPr>
            <w:tcW w:w="1701" w:type="dxa"/>
            <w:tcBorders>
              <w:top w:val="single" w:sz="4" w:space="0" w:color="auto"/>
              <w:bottom w:val="single" w:sz="4" w:space="0" w:color="auto"/>
            </w:tcBorders>
          </w:tcPr>
          <w:p w14:paraId="22A47F65" w14:textId="77777777" w:rsidR="002206D5" w:rsidRPr="006D6CD7" w:rsidRDefault="002206D5" w:rsidP="002206D5">
            <w:pPr>
              <w:spacing w:line="360" w:lineRule="auto"/>
              <w:rPr>
                <w:rFonts w:ascii="Times New Roman" w:hAnsi="Times New Roman"/>
                <w:b/>
                <w:sz w:val="20"/>
              </w:rPr>
            </w:pPr>
            <w:r w:rsidRPr="006D6CD7">
              <w:rPr>
                <w:rFonts w:ascii="Times New Roman" w:hAnsi="Times New Roman"/>
                <w:b/>
                <w:sz w:val="20"/>
              </w:rPr>
              <w:t>Sedentary juvenile</w:t>
            </w:r>
          </w:p>
        </w:tc>
        <w:tc>
          <w:tcPr>
            <w:tcW w:w="1701" w:type="dxa"/>
            <w:tcBorders>
              <w:top w:val="single" w:sz="4" w:space="0" w:color="auto"/>
              <w:bottom w:val="single" w:sz="4" w:space="0" w:color="auto"/>
            </w:tcBorders>
          </w:tcPr>
          <w:p w14:paraId="1BB81ABD"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Tail spike</w:t>
            </w:r>
          </w:p>
        </w:tc>
        <w:tc>
          <w:tcPr>
            <w:tcW w:w="2693" w:type="dxa"/>
            <w:tcBorders>
              <w:top w:val="single" w:sz="4" w:space="0" w:color="auto"/>
              <w:bottom w:val="single" w:sz="4" w:space="0" w:color="auto"/>
            </w:tcBorders>
          </w:tcPr>
          <w:p w14:paraId="00E67E5C"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Present</w:t>
            </w:r>
          </w:p>
        </w:tc>
        <w:tc>
          <w:tcPr>
            <w:tcW w:w="2977" w:type="dxa"/>
            <w:tcBorders>
              <w:top w:val="single" w:sz="4" w:space="0" w:color="auto"/>
              <w:bottom w:val="single" w:sz="4" w:space="0" w:color="auto"/>
            </w:tcBorders>
          </w:tcPr>
          <w:p w14:paraId="258A3DA8"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Absent</w:t>
            </w:r>
          </w:p>
        </w:tc>
      </w:tr>
      <w:tr w:rsidR="002206D5" w:rsidRPr="00FA2CD0" w14:paraId="49973123" w14:textId="77777777" w:rsidTr="006D6CD7">
        <w:tc>
          <w:tcPr>
            <w:tcW w:w="1701" w:type="dxa"/>
            <w:tcBorders>
              <w:top w:val="single" w:sz="4" w:space="0" w:color="auto"/>
            </w:tcBorders>
          </w:tcPr>
          <w:p w14:paraId="231FF89E"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b/>
                <w:sz w:val="20"/>
              </w:rPr>
              <w:t>Male</w:t>
            </w:r>
          </w:p>
        </w:tc>
        <w:tc>
          <w:tcPr>
            <w:tcW w:w="1701" w:type="dxa"/>
            <w:tcBorders>
              <w:top w:val="single" w:sz="4" w:space="0" w:color="auto"/>
            </w:tcBorders>
          </w:tcPr>
          <w:p w14:paraId="1C918816"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Labial region</w:t>
            </w:r>
          </w:p>
        </w:tc>
        <w:tc>
          <w:tcPr>
            <w:tcW w:w="2693" w:type="dxa"/>
            <w:tcBorders>
              <w:top w:val="single" w:sz="4" w:space="0" w:color="auto"/>
            </w:tcBorders>
          </w:tcPr>
          <w:p w14:paraId="161E80CC"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Weakly cuticularized, 2 annules</w:t>
            </w:r>
          </w:p>
        </w:tc>
        <w:tc>
          <w:tcPr>
            <w:tcW w:w="2977" w:type="dxa"/>
            <w:tcBorders>
              <w:top w:val="single" w:sz="4" w:space="0" w:color="auto"/>
            </w:tcBorders>
          </w:tcPr>
          <w:p w14:paraId="2B3FCC8E"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Strongly cuticularized, 4-5 annules</w:t>
            </w:r>
          </w:p>
        </w:tc>
      </w:tr>
      <w:tr w:rsidR="002206D5" w:rsidRPr="00FA2CD0" w14:paraId="1B0F0243" w14:textId="77777777" w:rsidTr="006D6CD7">
        <w:tc>
          <w:tcPr>
            <w:tcW w:w="1701" w:type="dxa"/>
            <w:tcBorders>
              <w:bottom w:val="single" w:sz="4" w:space="0" w:color="auto"/>
            </w:tcBorders>
          </w:tcPr>
          <w:p w14:paraId="4844E57B" w14:textId="77777777" w:rsidR="002206D5" w:rsidRPr="006D6CD7" w:rsidRDefault="002206D5" w:rsidP="002206D5">
            <w:pPr>
              <w:spacing w:line="360" w:lineRule="auto"/>
              <w:rPr>
                <w:rFonts w:ascii="Times New Roman" w:hAnsi="Times New Roman"/>
                <w:sz w:val="20"/>
              </w:rPr>
            </w:pPr>
          </w:p>
        </w:tc>
        <w:tc>
          <w:tcPr>
            <w:tcW w:w="1701" w:type="dxa"/>
            <w:tcBorders>
              <w:bottom w:val="single" w:sz="4" w:space="0" w:color="auto"/>
            </w:tcBorders>
          </w:tcPr>
          <w:p w14:paraId="16246A64"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Stylet</w:t>
            </w:r>
          </w:p>
        </w:tc>
        <w:tc>
          <w:tcPr>
            <w:tcW w:w="2693" w:type="dxa"/>
            <w:tcBorders>
              <w:bottom w:val="single" w:sz="4" w:space="0" w:color="auto"/>
            </w:tcBorders>
          </w:tcPr>
          <w:p w14:paraId="0E12357B"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Slender</w:t>
            </w:r>
          </w:p>
        </w:tc>
        <w:tc>
          <w:tcPr>
            <w:tcW w:w="2977" w:type="dxa"/>
            <w:tcBorders>
              <w:bottom w:val="single" w:sz="4" w:space="0" w:color="auto"/>
            </w:tcBorders>
          </w:tcPr>
          <w:p w14:paraId="6B9A572B"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Robust</w:t>
            </w:r>
          </w:p>
        </w:tc>
      </w:tr>
      <w:tr w:rsidR="002206D5" w:rsidRPr="00FA2CD0" w14:paraId="6F0E9D46" w14:textId="77777777" w:rsidTr="006D6CD7">
        <w:tc>
          <w:tcPr>
            <w:tcW w:w="1701" w:type="dxa"/>
            <w:tcBorders>
              <w:top w:val="single" w:sz="4" w:space="0" w:color="auto"/>
            </w:tcBorders>
          </w:tcPr>
          <w:p w14:paraId="29D67EB6" w14:textId="77777777" w:rsidR="002206D5" w:rsidRPr="006D6CD7" w:rsidRDefault="002206D5" w:rsidP="002206D5">
            <w:pPr>
              <w:spacing w:line="360" w:lineRule="auto"/>
              <w:rPr>
                <w:rFonts w:ascii="Times New Roman" w:hAnsi="Times New Roman"/>
                <w:b/>
                <w:sz w:val="20"/>
              </w:rPr>
            </w:pPr>
            <w:r w:rsidRPr="006D6CD7">
              <w:rPr>
                <w:rFonts w:ascii="Times New Roman" w:hAnsi="Times New Roman"/>
                <w:b/>
                <w:sz w:val="20"/>
              </w:rPr>
              <w:t>Mature female</w:t>
            </w:r>
          </w:p>
        </w:tc>
        <w:tc>
          <w:tcPr>
            <w:tcW w:w="1701" w:type="dxa"/>
            <w:tcBorders>
              <w:top w:val="single" w:sz="4" w:space="0" w:color="auto"/>
            </w:tcBorders>
          </w:tcPr>
          <w:p w14:paraId="24C7D2B4"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Excretory pore</w:t>
            </w:r>
          </w:p>
        </w:tc>
        <w:tc>
          <w:tcPr>
            <w:tcW w:w="2693" w:type="dxa"/>
            <w:tcBorders>
              <w:top w:val="single" w:sz="4" w:space="0" w:color="auto"/>
            </w:tcBorders>
          </w:tcPr>
          <w:p w14:paraId="20EAFAEA"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Anterior to median bulb valve plates</w:t>
            </w:r>
          </w:p>
        </w:tc>
        <w:tc>
          <w:tcPr>
            <w:tcW w:w="2977" w:type="dxa"/>
            <w:tcBorders>
              <w:top w:val="single" w:sz="4" w:space="0" w:color="auto"/>
            </w:tcBorders>
          </w:tcPr>
          <w:p w14:paraId="71A8AD55"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Posterior to median bulb valve plates</w:t>
            </w:r>
          </w:p>
        </w:tc>
      </w:tr>
      <w:tr w:rsidR="002206D5" w:rsidRPr="00FA2CD0" w14:paraId="6BA09109" w14:textId="77777777" w:rsidTr="006D6CD7">
        <w:tc>
          <w:tcPr>
            <w:tcW w:w="1701" w:type="dxa"/>
          </w:tcPr>
          <w:p w14:paraId="1EB468F6" w14:textId="77777777" w:rsidR="002206D5" w:rsidRPr="006D6CD7" w:rsidRDefault="002206D5" w:rsidP="002206D5">
            <w:pPr>
              <w:spacing w:line="360" w:lineRule="auto"/>
              <w:rPr>
                <w:rFonts w:ascii="Times New Roman" w:hAnsi="Times New Roman"/>
                <w:sz w:val="20"/>
              </w:rPr>
            </w:pPr>
          </w:p>
        </w:tc>
        <w:tc>
          <w:tcPr>
            <w:tcW w:w="1701" w:type="dxa"/>
          </w:tcPr>
          <w:p w14:paraId="0A2B79D1"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Cuticle</w:t>
            </w:r>
          </w:p>
        </w:tc>
        <w:tc>
          <w:tcPr>
            <w:tcW w:w="2693" w:type="dxa"/>
          </w:tcPr>
          <w:p w14:paraId="40ECEF3D"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Thin, white, not tanning to brownish colour on death</w:t>
            </w:r>
          </w:p>
        </w:tc>
        <w:tc>
          <w:tcPr>
            <w:tcW w:w="2977" w:type="dxa"/>
          </w:tcPr>
          <w:p w14:paraId="5CA2C65C"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Thick, tanning to brownish colour on death</w:t>
            </w:r>
          </w:p>
        </w:tc>
      </w:tr>
      <w:tr w:rsidR="002206D5" w:rsidRPr="00FA2CD0" w14:paraId="54532B84" w14:textId="77777777" w:rsidTr="006D6CD7">
        <w:tc>
          <w:tcPr>
            <w:tcW w:w="1701" w:type="dxa"/>
            <w:tcBorders>
              <w:bottom w:val="single" w:sz="4" w:space="0" w:color="auto"/>
            </w:tcBorders>
          </w:tcPr>
          <w:p w14:paraId="09E8E967" w14:textId="77777777" w:rsidR="002206D5" w:rsidRPr="006D6CD7" w:rsidRDefault="002206D5" w:rsidP="002206D5">
            <w:pPr>
              <w:spacing w:line="360" w:lineRule="auto"/>
              <w:rPr>
                <w:rFonts w:ascii="Times New Roman" w:hAnsi="Times New Roman"/>
                <w:sz w:val="20"/>
              </w:rPr>
            </w:pPr>
          </w:p>
        </w:tc>
        <w:tc>
          <w:tcPr>
            <w:tcW w:w="1701" w:type="dxa"/>
            <w:tcBorders>
              <w:bottom w:val="single" w:sz="4" w:space="0" w:color="auto"/>
            </w:tcBorders>
          </w:tcPr>
          <w:p w14:paraId="474ED3E2"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Eggs</w:t>
            </w:r>
          </w:p>
        </w:tc>
        <w:tc>
          <w:tcPr>
            <w:tcW w:w="2693" w:type="dxa"/>
            <w:tcBorders>
              <w:bottom w:val="single" w:sz="4" w:space="0" w:color="auto"/>
            </w:tcBorders>
          </w:tcPr>
          <w:p w14:paraId="3623592C"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Deposited in external gelatinous egg sac, few retained in body</w:t>
            </w:r>
          </w:p>
        </w:tc>
        <w:tc>
          <w:tcPr>
            <w:tcW w:w="2977" w:type="dxa"/>
            <w:tcBorders>
              <w:bottom w:val="single" w:sz="4" w:space="0" w:color="auto"/>
            </w:tcBorders>
          </w:tcPr>
          <w:p w14:paraId="0520BF2F"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Mostly retained within body, occasionally a few laid into small egg sac</w:t>
            </w:r>
          </w:p>
        </w:tc>
      </w:tr>
      <w:tr w:rsidR="002206D5" w:rsidRPr="00FA2CD0" w14:paraId="32EF32F8" w14:textId="77777777" w:rsidTr="006D6CD7">
        <w:tc>
          <w:tcPr>
            <w:tcW w:w="1701" w:type="dxa"/>
            <w:tcBorders>
              <w:top w:val="single" w:sz="4" w:space="0" w:color="auto"/>
            </w:tcBorders>
          </w:tcPr>
          <w:p w14:paraId="15B93EB2"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b/>
                <w:sz w:val="20"/>
              </w:rPr>
              <w:t>Biology</w:t>
            </w:r>
          </w:p>
        </w:tc>
        <w:tc>
          <w:tcPr>
            <w:tcW w:w="1701" w:type="dxa"/>
            <w:tcBorders>
              <w:top w:val="single" w:sz="4" w:space="0" w:color="auto"/>
            </w:tcBorders>
          </w:tcPr>
          <w:p w14:paraId="7EA70109"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Host symptoms</w:t>
            </w:r>
          </w:p>
        </w:tc>
        <w:tc>
          <w:tcPr>
            <w:tcW w:w="2693" w:type="dxa"/>
            <w:tcBorders>
              <w:top w:val="single" w:sz="4" w:space="0" w:color="auto"/>
            </w:tcBorders>
          </w:tcPr>
          <w:p w14:paraId="67DFB652"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Root galls almost always formed</w:t>
            </w:r>
          </w:p>
        </w:tc>
        <w:tc>
          <w:tcPr>
            <w:tcW w:w="2977" w:type="dxa"/>
            <w:tcBorders>
              <w:top w:val="single" w:sz="4" w:space="0" w:color="auto"/>
            </w:tcBorders>
          </w:tcPr>
          <w:p w14:paraId="0C6251F7"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No root galls formed</w:t>
            </w:r>
          </w:p>
        </w:tc>
      </w:tr>
      <w:tr w:rsidR="002206D5" w:rsidRPr="00FA2CD0" w14:paraId="6B0EE2A3" w14:textId="77777777" w:rsidTr="006D6CD7">
        <w:tc>
          <w:tcPr>
            <w:tcW w:w="1701" w:type="dxa"/>
          </w:tcPr>
          <w:p w14:paraId="1D831D73" w14:textId="77777777" w:rsidR="002206D5" w:rsidRPr="006D6CD7" w:rsidRDefault="002206D5" w:rsidP="002206D5">
            <w:pPr>
              <w:spacing w:line="360" w:lineRule="auto"/>
              <w:rPr>
                <w:rFonts w:ascii="Times New Roman" w:hAnsi="Times New Roman"/>
                <w:sz w:val="20"/>
              </w:rPr>
            </w:pPr>
          </w:p>
        </w:tc>
        <w:tc>
          <w:tcPr>
            <w:tcW w:w="1701" w:type="dxa"/>
          </w:tcPr>
          <w:p w14:paraId="4A0D97F3"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Parasitic habit</w:t>
            </w:r>
          </w:p>
        </w:tc>
        <w:tc>
          <w:tcPr>
            <w:tcW w:w="2693" w:type="dxa"/>
          </w:tcPr>
          <w:p w14:paraId="068B1096"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Mature female usually endoparasitic</w:t>
            </w:r>
          </w:p>
        </w:tc>
        <w:tc>
          <w:tcPr>
            <w:tcW w:w="2977" w:type="dxa"/>
          </w:tcPr>
          <w:p w14:paraId="2007ECA9"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Mature female semi-endoparasitic</w:t>
            </w:r>
          </w:p>
        </w:tc>
      </w:tr>
      <w:tr w:rsidR="002206D5" w:rsidRPr="00FA2CD0" w14:paraId="53AB9244" w14:textId="77777777" w:rsidTr="006D6CD7">
        <w:tc>
          <w:tcPr>
            <w:tcW w:w="1701" w:type="dxa"/>
            <w:tcBorders>
              <w:bottom w:val="single" w:sz="4" w:space="0" w:color="auto"/>
            </w:tcBorders>
          </w:tcPr>
          <w:p w14:paraId="35197FDA" w14:textId="77777777" w:rsidR="002206D5" w:rsidRPr="006D6CD7" w:rsidRDefault="002206D5" w:rsidP="002206D5">
            <w:pPr>
              <w:spacing w:line="360" w:lineRule="auto"/>
              <w:rPr>
                <w:rFonts w:ascii="Times New Roman" w:hAnsi="Times New Roman"/>
                <w:sz w:val="20"/>
              </w:rPr>
            </w:pPr>
          </w:p>
        </w:tc>
        <w:tc>
          <w:tcPr>
            <w:tcW w:w="1701" w:type="dxa"/>
            <w:tcBorders>
              <w:bottom w:val="single" w:sz="4" w:space="0" w:color="auto"/>
            </w:tcBorders>
          </w:tcPr>
          <w:p w14:paraId="2E4A92C2"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Trophic system</w:t>
            </w:r>
          </w:p>
        </w:tc>
        <w:tc>
          <w:tcPr>
            <w:tcW w:w="2693" w:type="dxa"/>
            <w:tcBorders>
              <w:bottom w:val="single" w:sz="4" w:space="0" w:color="auto"/>
            </w:tcBorders>
          </w:tcPr>
          <w:p w14:paraId="7DECD7AB"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Giant cells</w:t>
            </w:r>
          </w:p>
        </w:tc>
        <w:tc>
          <w:tcPr>
            <w:tcW w:w="2977" w:type="dxa"/>
            <w:tcBorders>
              <w:bottom w:val="single" w:sz="4" w:space="0" w:color="auto"/>
            </w:tcBorders>
          </w:tcPr>
          <w:p w14:paraId="021AA7FF" w14:textId="77777777" w:rsidR="002206D5" w:rsidRPr="006D6CD7" w:rsidRDefault="002206D5" w:rsidP="002206D5">
            <w:pPr>
              <w:spacing w:line="360" w:lineRule="auto"/>
              <w:rPr>
                <w:rFonts w:ascii="Times New Roman" w:hAnsi="Times New Roman"/>
                <w:sz w:val="20"/>
              </w:rPr>
            </w:pPr>
            <w:r w:rsidRPr="006D6CD7">
              <w:rPr>
                <w:rFonts w:ascii="Times New Roman" w:hAnsi="Times New Roman"/>
                <w:sz w:val="20"/>
              </w:rPr>
              <w:t>Syncytia</w:t>
            </w:r>
          </w:p>
        </w:tc>
      </w:tr>
    </w:tbl>
    <w:p w14:paraId="7817101F" w14:textId="77777777" w:rsidR="002206D5" w:rsidRPr="00FA2CD0" w:rsidRDefault="002206D5" w:rsidP="002206D5">
      <w:pPr>
        <w:spacing w:line="360" w:lineRule="auto"/>
        <w:rPr>
          <w:rFonts w:ascii="Times New Roman" w:hAnsi="Times New Roman"/>
          <w:szCs w:val="24"/>
        </w:rPr>
      </w:pPr>
    </w:p>
    <w:sectPr w:rsidR="002206D5" w:rsidRPr="00FA2CD0" w:rsidSect="00144DA0">
      <w:headerReference w:type="default" r:id="rId21"/>
      <w:footerReference w:type="even" r:id="rId22"/>
      <w:footerReference w:type="default" r:id="rId23"/>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David" w:date="2024-06-21T13:25:00Z" w:initials="D">
    <w:p w14:paraId="39CD1D01" w14:textId="77777777" w:rsidR="002B1375" w:rsidRDefault="002B1375">
      <w:pPr>
        <w:pStyle w:val="CommentText"/>
      </w:pPr>
      <w:r>
        <w:rPr>
          <w:rStyle w:val="CommentReference"/>
        </w:rPr>
        <w:annotationRef/>
      </w:r>
      <w:r>
        <w:t>update</w:t>
      </w:r>
    </w:p>
  </w:comment>
  <w:comment w:id="3" w:author="David" w:date="2024-06-21T13:26:00Z" w:initials="D">
    <w:p w14:paraId="0CDE86CF" w14:textId="77777777" w:rsidR="002B1375" w:rsidRDefault="002B1375">
      <w:pPr>
        <w:pStyle w:val="CommentText"/>
      </w:pPr>
      <w:r>
        <w:rPr>
          <w:rStyle w:val="CommentReference"/>
        </w:rPr>
        <w:annotationRef/>
      </w:r>
      <w:r>
        <w:t>or Subbotin et al.?</w:t>
      </w:r>
    </w:p>
  </w:comment>
  <w:comment w:id="5" w:author="David" w:date="2024-06-28T11:08:00Z" w:initials="D">
    <w:p w14:paraId="4FE665B3" w14:textId="77777777" w:rsidR="002B1375" w:rsidRDefault="002B1375">
      <w:pPr>
        <w:pStyle w:val="CommentText"/>
      </w:pPr>
      <w:r>
        <w:rPr>
          <w:rStyle w:val="CommentReference"/>
        </w:rPr>
        <w:annotationRef/>
      </w:r>
      <w:r>
        <w:t>may change slightly once all contributions are submitted</w:t>
      </w:r>
    </w:p>
  </w:comment>
  <w:comment w:id="9" w:author="David" w:date="2024-06-28T11:18:00Z" w:initials="D">
    <w:p w14:paraId="54D86E33" w14:textId="77777777" w:rsidR="002F5EAC" w:rsidRDefault="002F5EAC">
      <w:pPr>
        <w:pStyle w:val="CommentText"/>
      </w:pPr>
      <w:r>
        <w:rPr>
          <w:rStyle w:val="CommentReference"/>
        </w:rPr>
        <w:annotationRef/>
      </w:r>
      <w:r>
        <w:t>there should be a third edition out soon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9CD1D01" w15:done="0"/>
  <w15:commentEx w15:paraId="0CDE86CF" w15:done="0"/>
  <w15:commentEx w15:paraId="4FE665B3" w15:done="0"/>
  <w15:commentEx w15:paraId="54D86E3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9CD1D01" w16cid:durableId="5494BADD"/>
  <w16cid:commentId w16cid:paraId="0CDE86CF" w16cid:durableId="68D1A09A"/>
  <w16cid:commentId w16cid:paraId="4FE665B3" w16cid:durableId="4D0B1880"/>
  <w16cid:commentId w16cid:paraId="54D86E33" w16cid:durableId="3DB7B73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C70862" w14:textId="77777777" w:rsidR="001F00ED" w:rsidRDefault="001F00ED">
      <w:r>
        <w:separator/>
      </w:r>
    </w:p>
  </w:endnote>
  <w:endnote w:type="continuationSeparator" w:id="0">
    <w:p w14:paraId="29DC7BB5" w14:textId="77777777" w:rsidR="001F00ED" w:rsidRDefault="001F0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rkqflAdvTT3713a231+20">
    <w:altName w:val="Yu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4F25" w14:textId="77777777" w:rsidR="002B1375" w:rsidRDefault="008F32C8" w:rsidP="00207DBA">
    <w:pPr>
      <w:pStyle w:val="Footer"/>
      <w:framePr w:wrap="around" w:vAnchor="text" w:hAnchor="margin" w:xAlign="right" w:y="1"/>
      <w:rPr>
        <w:rStyle w:val="PageNumber"/>
      </w:rPr>
    </w:pPr>
    <w:r>
      <w:rPr>
        <w:rStyle w:val="PageNumber"/>
      </w:rPr>
      <w:fldChar w:fldCharType="begin"/>
    </w:r>
    <w:r w:rsidR="002B1375">
      <w:rPr>
        <w:rStyle w:val="PageNumber"/>
      </w:rPr>
      <w:instrText xml:space="preserve">PAGE  </w:instrText>
    </w:r>
    <w:r>
      <w:rPr>
        <w:rStyle w:val="PageNumber"/>
      </w:rPr>
      <w:fldChar w:fldCharType="end"/>
    </w:r>
  </w:p>
  <w:p w14:paraId="031C0A0C" w14:textId="77777777" w:rsidR="002B1375" w:rsidRDefault="002B1375" w:rsidP="00DD121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62E2F" w14:textId="77777777" w:rsidR="002B1375" w:rsidRDefault="008F32C8" w:rsidP="00207DBA">
    <w:pPr>
      <w:pStyle w:val="Footer"/>
      <w:framePr w:wrap="around" w:vAnchor="text" w:hAnchor="margin" w:xAlign="right" w:y="1"/>
      <w:rPr>
        <w:rStyle w:val="PageNumber"/>
      </w:rPr>
    </w:pPr>
    <w:r>
      <w:rPr>
        <w:rStyle w:val="PageNumber"/>
      </w:rPr>
      <w:fldChar w:fldCharType="begin"/>
    </w:r>
    <w:r w:rsidR="002B1375">
      <w:rPr>
        <w:rStyle w:val="PageNumber"/>
      </w:rPr>
      <w:instrText xml:space="preserve">PAGE  </w:instrText>
    </w:r>
    <w:r>
      <w:rPr>
        <w:rStyle w:val="PageNumber"/>
      </w:rPr>
      <w:fldChar w:fldCharType="separate"/>
    </w:r>
    <w:r w:rsidR="001C5BD1">
      <w:rPr>
        <w:rStyle w:val="PageNumber"/>
        <w:noProof/>
      </w:rPr>
      <w:t>1</w:t>
    </w:r>
    <w:r>
      <w:rPr>
        <w:rStyle w:val="PageNumber"/>
      </w:rPr>
      <w:fldChar w:fldCharType="end"/>
    </w:r>
  </w:p>
  <w:p w14:paraId="4966857C" w14:textId="77777777" w:rsidR="002B1375" w:rsidRDefault="002B1375" w:rsidP="00DD121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B5257" w14:textId="77777777" w:rsidR="001F00ED" w:rsidRDefault="001F00ED">
      <w:r>
        <w:separator/>
      </w:r>
    </w:p>
  </w:footnote>
  <w:footnote w:type="continuationSeparator" w:id="0">
    <w:p w14:paraId="1274A989" w14:textId="77777777" w:rsidR="001F00ED" w:rsidRDefault="001F00ED">
      <w:r>
        <w:continuationSeparator/>
      </w:r>
    </w:p>
  </w:footnote>
  <w:footnote w:id="1">
    <w:p w14:paraId="65D17841" w14:textId="77777777" w:rsidR="002B1375" w:rsidRPr="007C3154" w:rsidRDefault="002B1375">
      <w:pPr>
        <w:pStyle w:val="FootnoteText"/>
      </w:pPr>
      <w:r>
        <w:rPr>
          <w:rStyle w:val="FootnoteReference"/>
        </w:rPr>
        <w:t>*</w:t>
      </w:r>
      <w:r>
        <w:t xml:space="preserve"> A revision of the first edition chapter by Hunt and Handoo (2012).</w:t>
      </w:r>
    </w:p>
  </w:footnote>
  <w:footnote w:id="2">
    <w:p w14:paraId="2FFF3213" w14:textId="77777777" w:rsidR="002B1375" w:rsidRPr="00E85BF9" w:rsidRDefault="002B1375" w:rsidP="00D0499F">
      <w:pPr>
        <w:pStyle w:val="FootnoteText"/>
        <w:rPr>
          <w:sz w:val="22"/>
          <w:szCs w:val="22"/>
        </w:rPr>
      </w:pPr>
      <w:r w:rsidRPr="00E85BF9">
        <w:rPr>
          <w:rStyle w:val="FootnoteReference"/>
          <w:sz w:val="22"/>
          <w:szCs w:val="22"/>
        </w:rPr>
        <w:footnoteRef/>
      </w:r>
      <w:r w:rsidRPr="00E85BF9">
        <w:rPr>
          <w:sz w:val="22"/>
          <w:szCs w:val="22"/>
        </w:rPr>
        <w:t xml:space="preserve"> Rectal glands not developed and no egg-sac formed in </w:t>
      </w:r>
      <w:r w:rsidRPr="00E85BF9">
        <w:rPr>
          <w:i/>
          <w:sz w:val="22"/>
          <w:szCs w:val="22"/>
        </w:rPr>
        <w:t>M. spartinae</w:t>
      </w:r>
      <w:r w:rsidRPr="00E85BF9">
        <w:rPr>
          <w:sz w:val="22"/>
          <w:szCs w:val="22"/>
        </w:rPr>
        <w:t xml:space="preserve"> and </w:t>
      </w:r>
      <w:r w:rsidRPr="00E85BF9">
        <w:rPr>
          <w:i/>
          <w:sz w:val="22"/>
          <w:szCs w:val="22"/>
        </w:rPr>
        <w:t>M. kikuyensis</w:t>
      </w:r>
      <w:r w:rsidRPr="00E85BF9">
        <w:rPr>
          <w:sz w:val="22"/>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ED08A" w14:textId="77777777" w:rsidR="002B1375" w:rsidRPr="007B60FF" w:rsidRDefault="002B1375" w:rsidP="00536CAC">
    <w:pPr>
      <w:pStyle w:val="Header"/>
      <w:jc w:val="right"/>
      <w:rPr>
        <w:i/>
      </w:rPr>
    </w:pPr>
    <w:r>
      <w:rPr>
        <w:i/>
      </w:rPr>
      <w:t>Root-knot N</w:t>
    </w:r>
    <w:r w:rsidRPr="007B60FF">
      <w:rPr>
        <w:i/>
      </w:rPr>
      <w:t>ematodes</w:t>
    </w:r>
  </w:p>
  <w:p w14:paraId="2F031773" w14:textId="77777777" w:rsidR="002B1375" w:rsidRDefault="002B13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BD68C4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914AD2"/>
    <w:multiLevelType w:val="multilevel"/>
    <w:tmpl w:val="4AB2E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5A3F44"/>
    <w:multiLevelType w:val="multilevel"/>
    <w:tmpl w:val="320E8CEA"/>
    <w:lvl w:ilvl="0">
      <w:start w:val="3"/>
      <w:numFmt w:val="decimal"/>
      <w:lvlText w:val="%1."/>
      <w:lvlJc w:val="left"/>
      <w:pPr>
        <w:tabs>
          <w:tab w:val="num" w:pos="480"/>
        </w:tabs>
        <w:ind w:left="480" w:hanging="480"/>
      </w:pPr>
      <w:rPr>
        <w:rFonts w:hint="default"/>
      </w:rPr>
    </w:lvl>
    <w:lvl w:ilvl="1">
      <w:start w:val="7"/>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352213DF"/>
    <w:multiLevelType w:val="hybridMultilevel"/>
    <w:tmpl w:val="DF0EAAD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367560CA"/>
    <w:multiLevelType w:val="multilevel"/>
    <w:tmpl w:val="E8CC5A58"/>
    <w:lvl w:ilvl="0">
      <w:start w:val="3"/>
      <w:numFmt w:val="decimal"/>
      <w:lvlText w:val="%1."/>
      <w:lvlJc w:val="left"/>
      <w:pPr>
        <w:tabs>
          <w:tab w:val="num" w:pos="360"/>
        </w:tabs>
        <w:ind w:left="360" w:hanging="360"/>
      </w:pPr>
      <w:rPr>
        <w:rFonts w:hint="default"/>
      </w:rPr>
    </w:lvl>
    <w:lvl w:ilvl="1">
      <w:start w:val="7"/>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3BC06649"/>
    <w:multiLevelType w:val="multilevel"/>
    <w:tmpl w:val="0F908DC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863FC7"/>
    <w:multiLevelType w:val="hybridMultilevel"/>
    <w:tmpl w:val="FDAC4EC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B75F95"/>
    <w:multiLevelType w:val="hybridMultilevel"/>
    <w:tmpl w:val="3E1AD4A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96E67FF"/>
    <w:multiLevelType w:val="hybridMultilevel"/>
    <w:tmpl w:val="C040D49A"/>
    <w:lvl w:ilvl="0" w:tplc="42F4F3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383800056">
    <w:abstractNumId w:val="3"/>
  </w:num>
  <w:num w:numId="2" w16cid:durableId="1064177621">
    <w:abstractNumId w:val="7"/>
  </w:num>
  <w:num w:numId="3" w16cid:durableId="56588896">
    <w:abstractNumId w:val="2"/>
  </w:num>
  <w:num w:numId="4" w16cid:durableId="427889331">
    <w:abstractNumId w:val="4"/>
  </w:num>
  <w:num w:numId="5" w16cid:durableId="1879857607">
    <w:abstractNumId w:val="6"/>
  </w:num>
  <w:num w:numId="6" w16cid:durableId="1146893055">
    <w:abstractNumId w:val="5"/>
  </w:num>
  <w:num w:numId="7" w16cid:durableId="1399012649">
    <w:abstractNumId w:val="0"/>
  </w:num>
  <w:num w:numId="8" w16cid:durableId="949817161">
    <w:abstractNumId w:val="8"/>
  </w:num>
  <w:num w:numId="9" w16cid:durableId="1335676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FEE"/>
    <w:rsid w:val="00001A5A"/>
    <w:rsid w:val="00004F24"/>
    <w:rsid w:val="00005B4C"/>
    <w:rsid w:val="00006668"/>
    <w:rsid w:val="00010601"/>
    <w:rsid w:val="000114EB"/>
    <w:rsid w:val="00012A92"/>
    <w:rsid w:val="00012BDB"/>
    <w:rsid w:val="00013FD0"/>
    <w:rsid w:val="00020BC8"/>
    <w:rsid w:val="00026911"/>
    <w:rsid w:val="00026C5C"/>
    <w:rsid w:val="00034AAE"/>
    <w:rsid w:val="00034B53"/>
    <w:rsid w:val="00034FEE"/>
    <w:rsid w:val="0003630D"/>
    <w:rsid w:val="00040A53"/>
    <w:rsid w:val="00040D73"/>
    <w:rsid w:val="00041012"/>
    <w:rsid w:val="00041271"/>
    <w:rsid w:val="00043F9F"/>
    <w:rsid w:val="000460D6"/>
    <w:rsid w:val="000468F0"/>
    <w:rsid w:val="00050916"/>
    <w:rsid w:val="00050DF5"/>
    <w:rsid w:val="00051A2A"/>
    <w:rsid w:val="00051D6B"/>
    <w:rsid w:val="0005202E"/>
    <w:rsid w:val="00052F1B"/>
    <w:rsid w:val="00056BA7"/>
    <w:rsid w:val="0005733A"/>
    <w:rsid w:val="00057BCC"/>
    <w:rsid w:val="00057DAB"/>
    <w:rsid w:val="00057EC0"/>
    <w:rsid w:val="000604D9"/>
    <w:rsid w:val="00064848"/>
    <w:rsid w:val="000658E0"/>
    <w:rsid w:val="000669D4"/>
    <w:rsid w:val="000728A5"/>
    <w:rsid w:val="00074121"/>
    <w:rsid w:val="000760D7"/>
    <w:rsid w:val="00076CA7"/>
    <w:rsid w:val="000771C3"/>
    <w:rsid w:val="0008096A"/>
    <w:rsid w:val="0008192C"/>
    <w:rsid w:val="00083491"/>
    <w:rsid w:val="000852A1"/>
    <w:rsid w:val="000860FD"/>
    <w:rsid w:val="00086363"/>
    <w:rsid w:val="00086604"/>
    <w:rsid w:val="00090A2E"/>
    <w:rsid w:val="000919F0"/>
    <w:rsid w:val="000927BC"/>
    <w:rsid w:val="0009389F"/>
    <w:rsid w:val="00093A32"/>
    <w:rsid w:val="00093CBA"/>
    <w:rsid w:val="000954F2"/>
    <w:rsid w:val="000976DA"/>
    <w:rsid w:val="000A0609"/>
    <w:rsid w:val="000A142C"/>
    <w:rsid w:val="000A4656"/>
    <w:rsid w:val="000B2196"/>
    <w:rsid w:val="000B553F"/>
    <w:rsid w:val="000C2C56"/>
    <w:rsid w:val="000C4C75"/>
    <w:rsid w:val="000D15C5"/>
    <w:rsid w:val="000D1739"/>
    <w:rsid w:val="000D6447"/>
    <w:rsid w:val="000E2D0B"/>
    <w:rsid w:val="000E39BA"/>
    <w:rsid w:val="000E56E5"/>
    <w:rsid w:val="000E5F10"/>
    <w:rsid w:val="000E60E9"/>
    <w:rsid w:val="000F0500"/>
    <w:rsid w:val="000F4FBF"/>
    <w:rsid w:val="000F7D3F"/>
    <w:rsid w:val="00100F3A"/>
    <w:rsid w:val="00104627"/>
    <w:rsid w:val="00105AC3"/>
    <w:rsid w:val="00107C09"/>
    <w:rsid w:val="001100CD"/>
    <w:rsid w:val="00114DD4"/>
    <w:rsid w:val="00116296"/>
    <w:rsid w:val="001163D4"/>
    <w:rsid w:val="001166B6"/>
    <w:rsid w:val="0012188B"/>
    <w:rsid w:val="0012247E"/>
    <w:rsid w:val="00124027"/>
    <w:rsid w:val="0012476A"/>
    <w:rsid w:val="00124848"/>
    <w:rsid w:val="00127E52"/>
    <w:rsid w:val="001305CD"/>
    <w:rsid w:val="00134535"/>
    <w:rsid w:val="00135CFE"/>
    <w:rsid w:val="0013703D"/>
    <w:rsid w:val="00137817"/>
    <w:rsid w:val="00141A61"/>
    <w:rsid w:val="00141EF4"/>
    <w:rsid w:val="0014291D"/>
    <w:rsid w:val="00142964"/>
    <w:rsid w:val="001436A7"/>
    <w:rsid w:val="001446EB"/>
    <w:rsid w:val="00144DA0"/>
    <w:rsid w:val="0014559A"/>
    <w:rsid w:val="00145DB2"/>
    <w:rsid w:val="001529D7"/>
    <w:rsid w:val="00160D5E"/>
    <w:rsid w:val="0016159A"/>
    <w:rsid w:val="001633DD"/>
    <w:rsid w:val="001639C9"/>
    <w:rsid w:val="0016409F"/>
    <w:rsid w:val="0016597F"/>
    <w:rsid w:val="00167745"/>
    <w:rsid w:val="00170733"/>
    <w:rsid w:val="001707C7"/>
    <w:rsid w:val="0017187C"/>
    <w:rsid w:val="001730CA"/>
    <w:rsid w:val="00174567"/>
    <w:rsid w:val="00175778"/>
    <w:rsid w:val="00181BFF"/>
    <w:rsid w:val="0018712A"/>
    <w:rsid w:val="00191640"/>
    <w:rsid w:val="001934B5"/>
    <w:rsid w:val="00193849"/>
    <w:rsid w:val="001949E5"/>
    <w:rsid w:val="001949FA"/>
    <w:rsid w:val="00195E7A"/>
    <w:rsid w:val="001A07BD"/>
    <w:rsid w:val="001B2FA2"/>
    <w:rsid w:val="001B4B78"/>
    <w:rsid w:val="001B6ACB"/>
    <w:rsid w:val="001C14C4"/>
    <w:rsid w:val="001C2777"/>
    <w:rsid w:val="001C2F93"/>
    <w:rsid w:val="001C3A97"/>
    <w:rsid w:val="001C425B"/>
    <w:rsid w:val="001C5BD1"/>
    <w:rsid w:val="001C6CD1"/>
    <w:rsid w:val="001C7A12"/>
    <w:rsid w:val="001D2B09"/>
    <w:rsid w:val="001D34D7"/>
    <w:rsid w:val="001D5589"/>
    <w:rsid w:val="001E10C7"/>
    <w:rsid w:val="001E6BBF"/>
    <w:rsid w:val="001E7D34"/>
    <w:rsid w:val="001F00ED"/>
    <w:rsid w:val="001F2E5E"/>
    <w:rsid w:val="002007B0"/>
    <w:rsid w:val="00201F22"/>
    <w:rsid w:val="002041A7"/>
    <w:rsid w:val="00205503"/>
    <w:rsid w:val="00207DBA"/>
    <w:rsid w:val="00210508"/>
    <w:rsid w:val="00211B95"/>
    <w:rsid w:val="00212190"/>
    <w:rsid w:val="00212D2E"/>
    <w:rsid w:val="00212E8D"/>
    <w:rsid w:val="00214996"/>
    <w:rsid w:val="002159CE"/>
    <w:rsid w:val="00215B19"/>
    <w:rsid w:val="002203B9"/>
    <w:rsid w:val="002206D5"/>
    <w:rsid w:val="00220F2A"/>
    <w:rsid w:val="00222E7F"/>
    <w:rsid w:val="00225DEA"/>
    <w:rsid w:val="002275FE"/>
    <w:rsid w:val="00233B64"/>
    <w:rsid w:val="0023536C"/>
    <w:rsid w:val="00236383"/>
    <w:rsid w:val="00240C91"/>
    <w:rsid w:val="00241B8F"/>
    <w:rsid w:val="002454B2"/>
    <w:rsid w:val="002457F0"/>
    <w:rsid w:val="00247879"/>
    <w:rsid w:val="00247E06"/>
    <w:rsid w:val="002504B6"/>
    <w:rsid w:val="00251736"/>
    <w:rsid w:val="00252F71"/>
    <w:rsid w:val="00256A92"/>
    <w:rsid w:val="002602CC"/>
    <w:rsid w:val="0026199D"/>
    <w:rsid w:val="00262361"/>
    <w:rsid w:val="002631F7"/>
    <w:rsid w:val="002643C7"/>
    <w:rsid w:val="00271924"/>
    <w:rsid w:val="002724D1"/>
    <w:rsid w:val="0027250F"/>
    <w:rsid w:val="002745E0"/>
    <w:rsid w:val="0027591C"/>
    <w:rsid w:val="00275ED1"/>
    <w:rsid w:val="002772FD"/>
    <w:rsid w:val="002810D9"/>
    <w:rsid w:val="0028215A"/>
    <w:rsid w:val="002822E5"/>
    <w:rsid w:val="00282CEE"/>
    <w:rsid w:val="00284D7B"/>
    <w:rsid w:val="00285852"/>
    <w:rsid w:val="00286478"/>
    <w:rsid w:val="00290DD5"/>
    <w:rsid w:val="00292F7B"/>
    <w:rsid w:val="00293FDE"/>
    <w:rsid w:val="002942F0"/>
    <w:rsid w:val="002946D0"/>
    <w:rsid w:val="00294B9E"/>
    <w:rsid w:val="00296B75"/>
    <w:rsid w:val="002A3998"/>
    <w:rsid w:val="002A50BC"/>
    <w:rsid w:val="002A6840"/>
    <w:rsid w:val="002B01C4"/>
    <w:rsid w:val="002B0433"/>
    <w:rsid w:val="002B1375"/>
    <w:rsid w:val="002B5286"/>
    <w:rsid w:val="002B62B5"/>
    <w:rsid w:val="002C2085"/>
    <w:rsid w:val="002C4ADB"/>
    <w:rsid w:val="002C6A83"/>
    <w:rsid w:val="002D0CE3"/>
    <w:rsid w:val="002D2FBA"/>
    <w:rsid w:val="002D4035"/>
    <w:rsid w:val="002D5D40"/>
    <w:rsid w:val="002D5DE7"/>
    <w:rsid w:val="002E09FE"/>
    <w:rsid w:val="002E17BB"/>
    <w:rsid w:val="002E29CF"/>
    <w:rsid w:val="002E4547"/>
    <w:rsid w:val="002E581B"/>
    <w:rsid w:val="002E7C9B"/>
    <w:rsid w:val="002F35D9"/>
    <w:rsid w:val="002F3C02"/>
    <w:rsid w:val="002F4586"/>
    <w:rsid w:val="002F5C45"/>
    <w:rsid w:val="002F5EAC"/>
    <w:rsid w:val="002F7CCE"/>
    <w:rsid w:val="003020B1"/>
    <w:rsid w:val="003138EB"/>
    <w:rsid w:val="003171D1"/>
    <w:rsid w:val="00317C45"/>
    <w:rsid w:val="00323044"/>
    <w:rsid w:val="00327692"/>
    <w:rsid w:val="00327B9A"/>
    <w:rsid w:val="00330DB6"/>
    <w:rsid w:val="00331422"/>
    <w:rsid w:val="003336D7"/>
    <w:rsid w:val="00342158"/>
    <w:rsid w:val="00342E94"/>
    <w:rsid w:val="0034742A"/>
    <w:rsid w:val="003477B9"/>
    <w:rsid w:val="003479C8"/>
    <w:rsid w:val="00354182"/>
    <w:rsid w:val="00362405"/>
    <w:rsid w:val="0036428F"/>
    <w:rsid w:val="003659E1"/>
    <w:rsid w:val="00371FF8"/>
    <w:rsid w:val="00380F0B"/>
    <w:rsid w:val="003815EC"/>
    <w:rsid w:val="003822BA"/>
    <w:rsid w:val="00385506"/>
    <w:rsid w:val="0038796F"/>
    <w:rsid w:val="00390581"/>
    <w:rsid w:val="00390B54"/>
    <w:rsid w:val="0039228C"/>
    <w:rsid w:val="00392485"/>
    <w:rsid w:val="003946F9"/>
    <w:rsid w:val="0039519B"/>
    <w:rsid w:val="00395FCE"/>
    <w:rsid w:val="00396B21"/>
    <w:rsid w:val="00397020"/>
    <w:rsid w:val="00397657"/>
    <w:rsid w:val="00397812"/>
    <w:rsid w:val="003A3DE8"/>
    <w:rsid w:val="003A4170"/>
    <w:rsid w:val="003A46D0"/>
    <w:rsid w:val="003A6CBC"/>
    <w:rsid w:val="003B1057"/>
    <w:rsid w:val="003B422F"/>
    <w:rsid w:val="003B4460"/>
    <w:rsid w:val="003B7909"/>
    <w:rsid w:val="003C18CB"/>
    <w:rsid w:val="003C2B37"/>
    <w:rsid w:val="003C3D20"/>
    <w:rsid w:val="003C4791"/>
    <w:rsid w:val="003C7320"/>
    <w:rsid w:val="003D1F82"/>
    <w:rsid w:val="003E08CF"/>
    <w:rsid w:val="003E285E"/>
    <w:rsid w:val="003E2C73"/>
    <w:rsid w:val="003E5ADB"/>
    <w:rsid w:val="003E5C3B"/>
    <w:rsid w:val="003F560D"/>
    <w:rsid w:val="003F7656"/>
    <w:rsid w:val="003F7FF5"/>
    <w:rsid w:val="004070BD"/>
    <w:rsid w:val="004102E4"/>
    <w:rsid w:val="004119D9"/>
    <w:rsid w:val="00412661"/>
    <w:rsid w:val="00414E5E"/>
    <w:rsid w:val="00416E8C"/>
    <w:rsid w:val="004238CB"/>
    <w:rsid w:val="00430C5E"/>
    <w:rsid w:val="004311B9"/>
    <w:rsid w:val="00434A3F"/>
    <w:rsid w:val="004351EA"/>
    <w:rsid w:val="004353B2"/>
    <w:rsid w:val="00436425"/>
    <w:rsid w:val="00441353"/>
    <w:rsid w:val="00442E9C"/>
    <w:rsid w:val="004443E8"/>
    <w:rsid w:val="004457D8"/>
    <w:rsid w:val="00445B0D"/>
    <w:rsid w:val="00450A71"/>
    <w:rsid w:val="004513DA"/>
    <w:rsid w:val="00454B46"/>
    <w:rsid w:val="00455428"/>
    <w:rsid w:val="00455E81"/>
    <w:rsid w:val="00457880"/>
    <w:rsid w:val="00464724"/>
    <w:rsid w:val="00472854"/>
    <w:rsid w:val="00474A1F"/>
    <w:rsid w:val="004754BD"/>
    <w:rsid w:val="004821F1"/>
    <w:rsid w:val="004843BA"/>
    <w:rsid w:val="00484B22"/>
    <w:rsid w:val="0048614F"/>
    <w:rsid w:val="00486DA7"/>
    <w:rsid w:val="00491EB9"/>
    <w:rsid w:val="00492667"/>
    <w:rsid w:val="004948CD"/>
    <w:rsid w:val="00496ADB"/>
    <w:rsid w:val="00496F16"/>
    <w:rsid w:val="004A02CB"/>
    <w:rsid w:val="004A31E6"/>
    <w:rsid w:val="004A5827"/>
    <w:rsid w:val="004A736C"/>
    <w:rsid w:val="004B055D"/>
    <w:rsid w:val="004B153B"/>
    <w:rsid w:val="004B1721"/>
    <w:rsid w:val="004B4CE4"/>
    <w:rsid w:val="004B56F1"/>
    <w:rsid w:val="004C123E"/>
    <w:rsid w:val="004C32D1"/>
    <w:rsid w:val="004C484C"/>
    <w:rsid w:val="004C7749"/>
    <w:rsid w:val="004D1F0D"/>
    <w:rsid w:val="004D3D82"/>
    <w:rsid w:val="004D7D4C"/>
    <w:rsid w:val="004E2E8D"/>
    <w:rsid w:val="004E3700"/>
    <w:rsid w:val="004E6B21"/>
    <w:rsid w:val="004E74BE"/>
    <w:rsid w:val="004F0250"/>
    <w:rsid w:val="004F252E"/>
    <w:rsid w:val="004F353A"/>
    <w:rsid w:val="004F48CB"/>
    <w:rsid w:val="004F67AA"/>
    <w:rsid w:val="004F7A39"/>
    <w:rsid w:val="005007F7"/>
    <w:rsid w:val="00503A7D"/>
    <w:rsid w:val="005050F3"/>
    <w:rsid w:val="00506222"/>
    <w:rsid w:val="00506379"/>
    <w:rsid w:val="00506E35"/>
    <w:rsid w:val="005076E4"/>
    <w:rsid w:val="00511C77"/>
    <w:rsid w:val="0051784C"/>
    <w:rsid w:val="00525757"/>
    <w:rsid w:val="00526874"/>
    <w:rsid w:val="005268A0"/>
    <w:rsid w:val="005278AB"/>
    <w:rsid w:val="00536145"/>
    <w:rsid w:val="00536CAC"/>
    <w:rsid w:val="005375F9"/>
    <w:rsid w:val="005442D4"/>
    <w:rsid w:val="00547727"/>
    <w:rsid w:val="00547F0D"/>
    <w:rsid w:val="005502C2"/>
    <w:rsid w:val="005524BC"/>
    <w:rsid w:val="00553C40"/>
    <w:rsid w:val="00554D6F"/>
    <w:rsid w:val="005553E6"/>
    <w:rsid w:val="00563237"/>
    <w:rsid w:val="00563A57"/>
    <w:rsid w:val="005648C9"/>
    <w:rsid w:val="00564922"/>
    <w:rsid w:val="00566A23"/>
    <w:rsid w:val="00570DD8"/>
    <w:rsid w:val="00572A5E"/>
    <w:rsid w:val="005746E9"/>
    <w:rsid w:val="005823C2"/>
    <w:rsid w:val="005827DC"/>
    <w:rsid w:val="00582CC6"/>
    <w:rsid w:val="0058340B"/>
    <w:rsid w:val="00583CC7"/>
    <w:rsid w:val="005841A8"/>
    <w:rsid w:val="00584394"/>
    <w:rsid w:val="005857FB"/>
    <w:rsid w:val="00591E0E"/>
    <w:rsid w:val="00593EA9"/>
    <w:rsid w:val="00597C25"/>
    <w:rsid w:val="00597F79"/>
    <w:rsid w:val="005A57C4"/>
    <w:rsid w:val="005A70D3"/>
    <w:rsid w:val="005B2DFF"/>
    <w:rsid w:val="005B71DB"/>
    <w:rsid w:val="005C0271"/>
    <w:rsid w:val="005C1CA4"/>
    <w:rsid w:val="005C20B5"/>
    <w:rsid w:val="005C296C"/>
    <w:rsid w:val="005C67BD"/>
    <w:rsid w:val="005D1294"/>
    <w:rsid w:val="005D2E8A"/>
    <w:rsid w:val="005D559C"/>
    <w:rsid w:val="005D67BD"/>
    <w:rsid w:val="005D6F50"/>
    <w:rsid w:val="005E17F8"/>
    <w:rsid w:val="005E25C5"/>
    <w:rsid w:val="005E2A3E"/>
    <w:rsid w:val="005E4C5E"/>
    <w:rsid w:val="005E5396"/>
    <w:rsid w:val="005E6A7C"/>
    <w:rsid w:val="005F1017"/>
    <w:rsid w:val="005F5B82"/>
    <w:rsid w:val="005F750A"/>
    <w:rsid w:val="00602375"/>
    <w:rsid w:val="00602C25"/>
    <w:rsid w:val="006047C6"/>
    <w:rsid w:val="006054E5"/>
    <w:rsid w:val="00606098"/>
    <w:rsid w:val="00606309"/>
    <w:rsid w:val="006066DF"/>
    <w:rsid w:val="00606768"/>
    <w:rsid w:val="00607CEC"/>
    <w:rsid w:val="0061374D"/>
    <w:rsid w:val="00614A43"/>
    <w:rsid w:val="0062108C"/>
    <w:rsid w:val="006228A3"/>
    <w:rsid w:val="00622AB8"/>
    <w:rsid w:val="00623310"/>
    <w:rsid w:val="00625EE5"/>
    <w:rsid w:val="006265A8"/>
    <w:rsid w:val="0063048A"/>
    <w:rsid w:val="00634CCD"/>
    <w:rsid w:val="00641C84"/>
    <w:rsid w:val="00646323"/>
    <w:rsid w:val="00646927"/>
    <w:rsid w:val="006515CB"/>
    <w:rsid w:val="006517A9"/>
    <w:rsid w:val="00654E15"/>
    <w:rsid w:val="00656E82"/>
    <w:rsid w:val="006614CB"/>
    <w:rsid w:val="0066362B"/>
    <w:rsid w:val="00664C22"/>
    <w:rsid w:val="00666E86"/>
    <w:rsid w:val="00667D92"/>
    <w:rsid w:val="00673EBC"/>
    <w:rsid w:val="0067723D"/>
    <w:rsid w:val="006777F6"/>
    <w:rsid w:val="00682A99"/>
    <w:rsid w:val="00685956"/>
    <w:rsid w:val="006878A1"/>
    <w:rsid w:val="00694C2A"/>
    <w:rsid w:val="00696029"/>
    <w:rsid w:val="00696BFD"/>
    <w:rsid w:val="00697ECC"/>
    <w:rsid w:val="006A2226"/>
    <w:rsid w:val="006A534F"/>
    <w:rsid w:val="006A5CB8"/>
    <w:rsid w:val="006A5E5D"/>
    <w:rsid w:val="006A68D9"/>
    <w:rsid w:val="006B0114"/>
    <w:rsid w:val="006B5A99"/>
    <w:rsid w:val="006B6A69"/>
    <w:rsid w:val="006B755B"/>
    <w:rsid w:val="006C0C7B"/>
    <w:rsid w:val="006C1100"/>
    <w:rsid w:val="006C1B83"/>
    <w:rsid w:val="006C467F"/>
    <w:rsid w:val="006D2E80"/>
    <w:rsid w:val="006D44F6"/>
    <w:rsid w:val="006D5967"/>
    <w:rsid w:val="006D629A"/>
    <w:rsid w:val="006D685C"/>
    <w:rsid w:val="006D687C"/>
    <w:rsid w:val="006D6CD7"/>
    <w:rsid w:val="006E14A6"/>
    <w:rsid w:val="006E577C"/>
    <w:rsid w:val="006E7F30"/>
    <w:rsid w:val="006F0B9E"/>
    <w:rsid w:val="006F19AE"/>
    <w:rsid w:val="006F1EC5"/>
    <w:rsid w:val="006F4114"/>
    <w:rsid w:val="006F536A"/>
    <w:rsid w:val="006F56CE"/>
    <w:rsid w:val="006F5B2E"/>
    <w:rsid w:val="006F604F"/>
    <w:rsid w:val="006F6E39"/>
    <w:rsid w:val="00701310"/>
    <w:rsid w:val="007035AF"/>
    <w:rsid w:val="00705D97"/>
    <w:rsid w:val="0071053A"/>
    <w:rsid w:val="007149C1"/>
    <w:rsid w:val="00721016"/>
    <w:rsid w:val="00722725"/>
    <w:rsid w:val="00722850"/>
    <w:rsid w:val="0072317C"/>
    <w:rsid w:val="007234AD"/>
    <w:rsid w:val="00723966"/>
    <w:rsid w:val="007267D8"/>
    <w:rsid w:val="00726801"/>
    <w:rsid w:val="00727446"/>
    <w:rsid w:val="00732A7E"/>
    <w:rsid w:val="00735DD9"/>
    <w:rsid w:val="0074494E"/>
    <w:rsid w:val="00746AD5"/>
    <w:rsid w:val="0075295D"/>
    <w:rsid w:val="00752B73"/>
    <w:rsid w:val="0076282A"/>
    <w:rsid w:val="007649D8"/>
    <w:rsid w:val="00765630"/>
    <w:rsid w:val="0076624F"/>
    <w:rsid w:val="00770C3B"/>
    <w:rsid w:val="00776221"/>
    <w:rsid w:val="007771D6"/>
    <w:rsid w:val="00781779"/>
    <w:rsid w:val="00781D33"/>
    <w:rsid w:val="00783042"/>
    <w:rsid w:val="007838CD"/>
    <w:rsid w:val="00790A74"/>
    <w:rsid w:val="00792DAF"/>
    <w:rsid w:val="00793D35"/>
    <w:rsid w:val="0079700F"/>
    <w:rsid w:val="007A1A1C"/>
    <w:rsid w:val="007A22D2"/>
    <w:rsid w:val="007A67E6"/>
    <w:rsid w:val="007A7395"/>
    <w:rsid w:val="007A766E"/>
    <w:rsid w:val="007B0E79"/>
    <w:rsid w:val="007B1814"/>
    <w:rsid w:val="007B4F9C"/>
    <w:rsid w:val="007B60FF"/>
    <w:rsid w:val="007B725F"/>
    <w:rsid w:val="007C0DDA"/>
    <w:rsid w:val="007C1FDA"/>
    <w:rsid w:val="007C2A92"/>
    <w:rsid w:val="007C3154"/>
    <w:rsid w:val="007C5F96"/>
    <w:rsid w:val="007C669E"/>
    <w:rsid w:val="007C76AA"/>
    <w:rsid w:val="007D034B"/>
    <w:rsid w:val="007D0A4D"/>
    <w:rsid w:val="007D49CB"/>
    <w:rsid w:val="007D7B39"/>
    <w:rsid w:val="007E0629"/>
    <w:rsid w:val="007E2930"/>
    <w:rsid w:val="007E2B57"/>
    <w:rsid w:val="007E3E26"/>
    <w:rsid w:val="007E6771"/>
    <w:rsid w:val="007E7A8E"/>
    <w:rsid w:val="007E7FDF"/>
    <w:rsid w:val="007F4129"/>
    <w:rsid w:val="007F5FC2"/>
    <w:rsid w:val="007F7965"/>
    <w:rsid w:val="007F7A5D"/>
    <w:rsid w:val="007F7AA6"/>
    <w:rsid w:val="0080508B"/>
    <w:rsid w:val="00814B6A"/>
    <w:rsid w:val="008165AC"/>
    <w:rsid w:val="008178DE"/>
    <w:rsid w:val="00821B7D"/>
    <w:rsid w:val="0082270B"/>
    <w:rsid w:val="00824B81"/>
    <w:rsid w:val="00827B19"/>
    <w:rsid w:val="008324B7"/>
    <w:rsid w:val="0083396A"/>
    <w:rsid w:val="0083473E"/>
    <w:rsid w:val="00837378"/>
    <w:rsid w:val="00837E0C"/>
    <w:rsid w:val="0084137C"/>
    <w:rsid w:val="00844E4B"/>
    <w:rsid w:val="00845DA6"/>
    <w:rsid w:val="00846225"/>
    <w:rsid w:val="008519D4"/>
    <w:rsid w:val="008521A0"/>
    <w:rsid w:val="00852698"/>
    <w:rsid w:val="008550DD"/>
    <w:rsid w:val="00855877"/>
    <w:rsid w:val="00857143"/>
    <w:rsid w:val="00870691"/>
    <w:rsid w:val="00870A30"/>
    <w:rsid w:val="0087179E"/>
    <w:rsid w:val="00872E68"/>
    <w:rsid w:val="0087337A"/>
    <w:rsid w:val="008733DC"/>
    <w:rsid w:val="00874C7A"/>
    <w:rsid w:val="00875023"/>
    <w:rsid w:val="0088072A"/>
    <w:rsid w:val="00881662"/>
    <w:rsid w:val="00881B5C"/>
    <w:rsid w:val="008823E9"/>
    <w:rsid w:val="00882EC0"/>
    <w:rsid w:val="008831C5"/>
    <w:rsid w:val="00884616"/>
    <w:rsid w:val="00884CFE"/>
    <w:rsid w:val="00891C3F"/>
    <w:rsid w:val="008954FC"/>
    <w:rsid w:val="00896313"/>
    <w:rsid w:val="008979D5"/>
    <w:rsid w:val="008A15BF"/>
    <w:rsid w:val="008A17F6"/>
    <w:rsid w:val="008A29E7"/>
    <w:rsid w:val="008A3021"/>
    <w:rsid w:val="008B0C8F"/>
    <w:rsid w:val="008B49D9"/>
    <w:rsid w:val="008B59D4"/>
    <w:rsid w:val="008B625D"/>
    <w:rsid w:val="008C279C"/>
    <w:rsid w:val="008C2E5E"/>
    <w:rsid w:val="008C5019"/>
    <w:rsid w:val="008C5557"/>
    <w:rsid w:val="008D1D18"/>
    <w:rsid w:val="008D3C79"/>
    <w:rsid w:val="008D61A6"/>
    <w:rsid w:val="008D622D"/>
    <w:rsid w:val="008E3BB7"/>
    <w:rsid w:val="008E6439"/>
    <w:rsid w:val="008E6DFD"/>
    <w:rsid w:val="008F2591"/>
    <w:rsid w:val="008F2BE1"/>
    <w:rsid w:val="008F32C8"/>
    <w:rsid w:val="008F58D3"/>
    <w:rsid w:val="008F5CA1"/>
    <w:rsid w:val="008F68F0"/>
    <w:rsid w:val="008F7020"/>
    <w:rsid w:val="009018AF"/>
    <w:rsid w:val="00901D07"/>
    <w:rsid w:val="009039F2"/>
    <w:rsid w:val="00904A04"/>
    <w:rsid w:val="009065B5"/>
    <w:rsid w:val="00911056"/>
    <w:rsid w:val="00911B6E"/>
    <w:rsid w:val="00911D97"/>
    <w:rsid w:val="0091609F"/>
    <w:rsid w:val="00920471"/>
    <w:rsid w:val="009220EE"/>
    <w:rsid w:val="009222FA"/>
    <w:rsid w:val="009225AD"/>
    <w:rsid w:val="00925605"/>
    <w:rsid w:val="00925B55"/>
    <w:rsid w:val="00925FBF"/>
    <w:rsid w:val="0093075D"/>
    <w:rsid w:val="00930AB6"/>
    <w:rsid w:val="009340E7"/>
    <w:rsid w:val="0093416C"/>
    <w:rsid w:val="009366F6"/>
    <w:rsid w:val="0094359C"/>
    <w:rsid w:val="00944F25"/>
    <w:rsid w:val="0095241B"/>
    <w:rsid w:val="00953772"/>
    <w:rsid w:val="00953E6B"/>
    <w:rsid w:val="00953F4E"/>
    <w:rsid w:val="00954B0E"/>
    <w:rsid w:val="00956374"/>
    <w:rsid w:val="00956529"/>
    <w:rsid w:val="00963121"/>
    <w:rsid w:val="009633BF"/>
    <w:rsid w:val="0096405C"/>
    <w:rsid w:val="009668C4"/>
    <w:rsid w:val="00966F7E"/>
    <w:rsid w:val="00972F53"/>
    <w:rsid w:val="0097417C"/>
    <w:rsid w:val="009752DD"/>
    <w:rsid w:val="00977041"/>
    <w:rsid w:val="00977D05"/>
    <w:rsid w:val="0098170A"/>
    <w:rsid w:val="00983618"/>
    <w:rsid w:val="00986FAA"/>
    <w:rsid w:val="00987500"/>
    <w:rsid w:val="00990818"/>
    <w:rsid w:val="0099471B"/>
    <w:rsid w:val="00996746"/>
    <w:rsid w:val="009B12DD"/>
    <w:rsid w:val="009B5BEF"/>
    <w:rsid w:val="009B70AB"/>
    <w:rsid w:val="009B778F"/>
    <w:rsid w:val="009C0CD9"/>
    <w:rsid w:val="009C6D58"/>
    <w:rsid w:val="009C75C0"/>
    <w:rsid w:val="009D426A"/>
    <w:rsid w:val="009E09B9"/>
    <w:rsid w:val="009E34B0"/>
    <w:rsid w:val="009E4416"/>
    <w:rsid w:val="009E5AF7"/>
    <w:rsid w:val="009E6159"/>
    <w:rsid w:val="009F033D"/>
    <w:rsid w:val="009F3927"/>
    <w:rsid w:val="009F4224"/>
    <w:rsid w:val="009F4F5A"/>
    <w:rsid w:val="00A012BE"/>
    <w:rsid w:val="00A01C03"/>
    <w:rsid w:val="00A0258C"/>
    <w:rsid w:val="00A025EA"/>
    <w:rsid w:val="00A03315"/>
    <w:rsid w:val="00A07BE7"/>
    <w:rsid w:val="00A10DA0"/>
    <w:rsid w:val="00A12A3D"/>
    <w:rsid w:val="00A139A5"/>
    <w:rsid w:val="00A13E49"/>
    <w:rsid w:val="00A14ABF"/>
    <w:rsid w:val="00A15C6A"/>
    <w:rsid w:val="00A173B5"/>
    <w:rsid w:val="00A173D3"/>
    <w:rsid w:val="00A215E3"/>
    <w:rsid w:val="00A237E3"/>
    <w:rsid w:val="00A23D89"/>
    <w:rsid w:val="00A23FA8"/>
    <w:rsid w:val="00A264BB"/>
    <w:rsid w:val="00A269BB"/>
    <w:rsid w:val="00A30F5D"/>
    <w:rsid w:val="00A344DB"/>
    <w:rsid w:val="00A366C4"/>
    <w:rsid w:val="00A402CB"/>
    <w:rsid w:val="00A426A4"/>
    <w:rsid w:val="00A530CF"/>
    <w:rsid w:val="00A53BA2"/>
    <w:rsid w:val="00A53D16"/>
    <w:rsid w:val="00A55664"/>
    <w:rsid w:val="00A61C4E"/>
    <w:rsid w:val="00A64CE2"/>
    <w:rsid w:val="00A71142"/>
    <w:rsid w:val="00A7677A"/>
    <w:rsid w:val="00A77C59"/>
    <w:rsid w:val="00A807D0"/>
    <w:rsid w:val="00A83EB7"/>
    <w:rsid w:val="00A907A7"/>
    <w:rsid w:val="00A92A3B"/>
    <w:rsid w:val="00A92DEA"/>
    <w:rsid w:val="00A94F12"/>
    <w:rsid w:val="00A96722"/>
    <w:rsid w:val="00A97EC1"/>
    <w:rsid w:val="00AA366A"/>
    <w:rsid w:val="00AA52D6"/>
    <w:rsid w:val="00AA7F18"/>
    <w:rsid w:val="00AB11C0"/>
    <w:rsid w:val="00AB2AC1"/>
    <w:rsid w:val="00AB2E11"/>
    <w:rsid w:val="00AB3917"/>
    <w:rsid w:val="00AC024E"/>
    <w:rsid w:val="00AC33FA"/>
    <w:rsid w:val="00AC34F6"/>
    <w:rsid w:val="00AC5170"/>
    <w:rsid w:val="00AC5617"/>
    <w:rsid w:val="00AC5F0B"/>
    <w:rsid w:val="00AC79BD"/>
    <w:rsid w:val="00AD0FE1"/>
    <w:rsid w:val="00AD15D8"/>
    <w:rsid w:val="00AD1FA1"/>
    <w:rsid w:val="00AD214E"/>
    <w:rsid w:val="00AD2B34"/>
    <w:rsid w:val="00AD2B9C"/>
    <w:rsid w:val="00AD7EFF"/>
    <w:rsid w:val="00AE0CD9"/>
    <w:rsid w:val="00AE151E"/>
    <w:rsid w:val="00AE16F3"/>
    <w:rsid w:val="00AE290A"/>
    <w:rsid w:val="00AE2CF8"/>
    <w:rsid w:val="00AE6101"/>
    <w:rsid w:val="00AE6A7A"/>
    <w:rsid w:val="00AF01F9"/>
    <w:rsid w:val="00AF0ACC"/>
    <w:rsid w:val="00AF2892"/>
    <w:rsid w:val="00AF3F02"/>
    <w:rsid w:val="00AF6B68"/>
    <w:rsid w:val="00B00A11"/>
    <w:rsid w:val="00B02476"/>
    <w:rsid w:val="00B04B95"/>
    <w:rsid w:val="00B10BED"/>
    <w:rsid w:val="00B1387B"/>
    <w:rsid w:val="00B1654E"/>
    <w:rsid w:val="00B30245"/>
    <w:rsid w:val="00B31651"/>
    <w:rsid w:val="00B42BBC"/>
    <w:rsid w:val="00B5219D"/>
    <w:rsid w:val="00B5222A"/>
    <w:rsid w:val="00B52965"/>
    <w:rsid w:val="00B54E2D"/>
    <w:rsid w:val="00B55736"/>
    <w:rsid w:val="00B57915"/>
    <w:rsid w:val="00B579C7"/>
    <w:rsid w:val="00B57A49"/>
    <w:rsid w:val="00B66569"/>
    <w:rsid w:val="00B71B00"/>
    <w:rsid w:val="00B73CF1"/>
    <w:rsid w:val="00B73E16"/>
    <w:rsid w:val="00B75838"/>
    <w:rsid w:val="00B82D2E"/>
    <w:rsid w:val="00B8493C"/>
    <w:rsid w:val="00B8613B"/>
    <w:rsid w:val="00B86BE9"/>
    <w:rsid w:val="00B920CA"/>
    <w:rsid w:val="00B9268D"/>
    <w:rsid w:val="00B957E0"/>
    <w:rsid w:val="00B96728"/>
    <w:rsid w:val="00BA04B3"/>
    <w:rsid w:val="00BA3950"/>
    <w:rsid w:val="00BA4889"/>
    <w:rsid w:val="00BA5AEF"/>
    <w:rsid w:val="00BA5C93"/>
    <w:rsid w:val="00BA5EA2"/>
    <w:rsid w:val="00BA6533"/>
    <w:rsid w:val="00BA6FF5"/>
    <w:rsid w:val="00BB18FE"/>
    <w:rsid w:val="00BB1A63"/>
    <w:rsid w:val="00BB60FF"/>
    <w:rsid w:val="00BD0F8A"/>
    <w:rsid w:val="00BD12DB"/>
    <w:rsid w:val="00BD2BA3"/>
    <w:rsid w:val="00BD5BA0"/>
    <w:rsid w:val="00BE0FEE"/>
    <w:rsid w:val="00BF0476"/>
    <w:rsid w:val="00BF0779"/>
    <w:rsid w:val="00BF5C04"/>
    <w:rsid w:val="00C00A2A"/>
    <w:rsid w:val="00C01BC4"/>
    <w:rsid w:val="00C03DC6"/>
    <w:rsid w:val="00C0419F"/>
    <w:rsid w:val="00C05F2B"/>
    <w:rsid w:val="00C07FE3"/>
    <w:rsid w:val="00C11AE2"/>
    <w:rsid w:val="00C15183"/>
    <w:rsid w:val="00C15E13"/>
    <w:rsid w:val="00C16590"/>
    <w:rsid w:val="00C262D3"/>
    <w:rsid w:val="00C27163"/>
    <w:rsid w:val="00C27C34"/>
    <w:rsid w:val="00C3098E"/>
    <w:rsid w:val="00C3125F"/>
    <w:rsid w:val="00C3153C"/>
    <w:rsid w:val="00C31DD8"/>
    <w:rsid w:val="00C345BD"/>
    <w:rsid w:val="00C352D8"/>
    <w:rsid w:val="00C3643F"/>
    <w:rsid w:val="00C3740F"/>
    <w:rsid w:val="00C3753C"/>
    <w:rsid w:val="00C3775E"/>
    <w:rsid w:val="00C377CA"/>
    <w:rsid w:val="00C4216A"/>
    <w:rsid w:val="00C42F9C"/>
    <w:rsid w:val="00C434EA"/>
    <w:rsid w:val="00C439F0"/>
    <w:rsid w:val="00C45474"/>
    <w:rsid w:val="00C45786"/>
    <w:rsid w:val="00C46CBE"/>
    <w:rsid w:val="00C47A8D"/>
    <w:rsid w:val="00C51C5A"/>
    <w:rsid w:val="00C53372"/>
    <w:rsid w:val="00C53BF2"/>
    <w:rsid w:val="00C57F31"/>
    <w:rsid w:val="00C61B44"/>
    <w:rsid w:val="00C620FE"/>
    <w:rsid w:val="00C639AC"/>
    <w:rsid w:val="00C65573"/>
    <w:rsid w:val="00C671CE"/>
    <w:rsid w:val="00C7382A"/>
    <w:rsid w:val="00C7535B"/>
    <w:rsid w:val="00C75C37"/>
    <w:rsid w:val="00C801F7"/>
    <w:rsid w:val="00C8155E"/>
    <w:rsid w:val="00C82361"/>
    <w:rsid w:val="00C857E4"/>
    <w:rsid w:val="00C9191A"/>
    <w:rsid w:val="00C93D29"/>
    <w:rsid w:val="00CA04C9"/>
    <w:rsid w:val="00CA07AC"/>
    <w:rsid w:val="00CA090E"/>
    <w:rsid w:val="00CA0B05"/>
    <w:rsid w:val="00CA2BE3"/>
    <w:rsid w:val="00CA3453"/>
    <w:rsid w:val="00CA4167"/>
    <w:rsid w:val="00CA5200"/>
    <w:rsid w:val="00CB0AA9"/>
    <w:rsid w:val="00CB0DE4"/>
    <w:rsid w:val="00CB1998"/>
    <w:rsid w:val="00CB2229"/>
    <w:rsid w:val="00CB24D8"/>
    <w:rsid w:val="00CB31FD"/>
    <w:rsid w:val="00CB3555"/>
    <w:rsid w:val="00CB3987"/>
    <w:rsid w:val="00CB448A"/>
    <w:rsid w:val="00CC18FC"/>
    <w:rsid w:val="00CC7BFE"/>
    <w:rsid w:val="00CD204E"/>
    <w:rsid w:val="00CD3277"/>
    <w:rsid w:val="00CD403E"/>
    <w:rsid w:val="00CD45C9"/>
    <w:rsid w:val="00CD602B"/>
    <w:rsid w:val="00CD758A"/>
    <w:rsid w:val="00CE5ECB"/>
    <w:rsid w:val="00CE6219"/>
    <w:rsid w:val="00CF084D"/>
    <w:rsid w:val="00CF5B7F"/>
    <w:rsid w:val="00CF6E0D"/>
    <w:rsid w:val="00D034DD"/>
    <w:rsid w:val="00D03C73"/>
    <w:rsid w:val="00D042B0"/>
    <w:rsid w:val="00D043E6"/>
    <w:rsid w:val="00D048FC"/>
    <w:rsid w:val="00D0499F"/>
    <w:rsid w:val="00D049ED"/>
    <w:rsid w:val="00D0540B"/>
    <w:rsid w:val="00D057B1"/>
    <w:rsid w:val="00D05AB0"/>
    <w:rsid w:val="00D060E6"/>
    <w:rsid w:val="00D07979"/>
    <w:rsid w:val="00D079E9"/>
    <w:rsid w:val="00D12ADA"/>
    <w:rsid w:val="00D142F8"/>
    <w:rsid w:val="00D173D9"/>
    <w:rsid w:val="00D20E0F"/>
    <w:rsid w:val="00D21BD4"/>
    <w:rsid w:val="00D25265"/>
    <w:rsid w:val="00D272A3"/>
    <w:rsid w:val="00D27D1B"/>
    <w:rsid w:val="00D30350"/>
    <w:rsid w:val="00D32162"/>
    <w:rsid w:val="00D32F03"/>
    <w:rsid w:val="00D357D7"/>
    <w:rsid w:val="00D405F6"/>
    <w:rsid w:val="00D41F9E"/>
    <w:rsid w:val="00D4416D"/>
    <w:rsid w:val="00D4549B"/>
    <w:rsid w:val="00D46A62"/>
    <w:rsid w:val="00D51C0B"/>
    <w:rsid w:val="00D60055"/>
    <w:rsid w:val="00D618BA"/>
    <w:rsid w:val="00D654B6"/>
    <w:rsid w:val="00D67B97"/>
    <w:rsid w:val="00D72954"/>
    <w:rsid w:val="00D7758A"/>
    <w:rsid w:val="00D80446"/>
    <w:rsid w:val="00D81917"/>
    <w:rsid w:val="00D90EAC"/>
    <w:rsid w:val="00D93318"/>
    <w:rsid w:val="00D93640"/>
    <w:rsid w:val="00D93A2B"/>
    <w:rsid w:val="00DA0800"/>
    <w:rsid w:val="00DA0956"/>
    <w:rsid w:val="00DA1AC9"/>
    <w:rsid w:val="00DA21C2"/>
    <w:rsid w:val="00DA433E"/>
    <w:rsid w:val="00DA4BD9"/>
    <w:rsid w:val="00DA5DA4"/>
    <w:rsid w:val="00DA707E"/>
    <w:rsid w:val="00DA737F"/>
    <w:rsid w:val="00DB2412"/>
    <w:rsid w:val="00DC048C"/>
    <w:rsid w:val="00DC1268"/>
    <w:rsid w:val="00DC20DC"/>
    <w:rsid w:val="00DC234B"/>
    <w:rsid w:val="00DC4460"/>
    <w:rsid w:val="00DC5E86"/>
    <w:rsid w:val="00DC77AB"/>
    <w:rsid w:val="00DD01A0"/>
    <w:rsid w:val="00DD1206"/>
    <w:rsid w:val="00DD1213"/>
    <w:rsid w:val="00DD31D0"/>
    <w:rsid w:val="00DD37DB"/>
    <w:rsid w:val="00DD4067"/>
    <w:rsid w:val="00DD41E9"/>
    <w:rsid w:val="00DD6774"/>
    <w:rsid w:val="00DD6F0C"/>
    <w:rsid w:val="00DD77A6"/>
    <w:rsid w:val="00DD7A5D"/>
    <w:rsid w:val="00DE02F0"/>
    <w:rsid w:val="00DE605C"/>
    <w:rsid w:val="00DE673E"/>
    <w:rsid w:val="00DF52F0"/>
    <w:rsid w:val="00E00658"/>
    <w:rsid w:val="00E0104F"/>
    <w:rsid w:val="00E01130"/>
    <w:rsid w:val="00E017A8"/>
    <w:rsid w:val="00E0183C"/>
    <w:rsid w:val="00E02174"/>
    <w:rsid w:val="00E033E9"/>
    <w:rsid w:val="00E05B24"/>
    <w:rsid w:val="00E14FAB"/>
    <w:rsid w:val="00E20B83"/>
    <w:rsid w:val="00E3040F"/>
    <w:rsid w:val="00E305D8"/>
    <w:rsid w:val="00E309FC"/>
    <w:rsid w:val="00E312F1"/>
    <w:rsid w:val="00E31FEB"/>
    <w:rsid w:val="00E417A8"/>
    <w:rsid w:val="00E41CBF"/>
    <w:rsid w:val="00E42BD5"/>
    <w:rsid w:val="00E445A5"/>
    <w:rsid w:val="00E4540C"/>
    <w:rsid w:val="00E508F8"/>
    <w:rsid w:val="00E50A37"/>
    <w:rsid w:val="00E5119E"/>
    <w:rsid w:val="00E54447"/>
    <w:rsid w:val="00E615F6"/>
    <w:rsid w:val="00E61F69"/>
    <w:rsid w:val="00E653D4"/>
    <w:rsid w:val="00E65BB8"/>
    <w:rsid w:val="00E709DA"/>
    <w:rsid w:val="00E73A51"/>
    <w:rsid w:val="00E7782E"/>
    <w:rsid w:val="00E8234F"/>
    <w:rsid w:val="00E84C61"/>
    <w:rsid w:val="00E85D52"/>
    <w:rsid w:val="00E90982"/>
    <w:rsid w:val="00E9127A"/>
    <w:rsid w:val="00E91B62"/>
    <w:rsid w:val="00E92793"/>
    <w:rsid w:val="00E93405"/>
    <w:rsid w:val="00E96236"/>
    <w:rsid w:val="00E9677B"/>
    <w:rsid w:val="00E96AFA"/>
    <w:rsid w:val="00EA0DF9"/>
    <w:rsid w:val="00EA1CD1"/>
    <w:rsid w:val="00EA1EA4"/>
    <w:rsid w:val="00EA4ED3"/>
    <w:rsid w:val="00EB06A9"/>
    <w:rsid w:val="00EC04C0"/>
    <w:rsid w:val="00EC123C"/>
    <w:rsid w:val="00EC3E50"/>
    <w:rsid w:val="00EC505E"/>
    <w:rsid w:val="00ED148C"/>
    <w:rsid w:val="00ED47A3"/>
    <w:rsid w:val="00ED6C70"/>
    <w:rsid w:val="00ED7ACD"/>
    <w:rsid w:val="00EE2178"/>
    <w:rsid w:val="00EE23A8"/>
    <w:rsid w:val="00EE4D6E"/>
    <w:rsid w:val="00EF2C50"/>
    <w:rsid w:val="00EF2CDD"/>
    <w:rsid w:val="00EF3F1A"/>
    <w:rsid w:val="00EF453A"/>
    <w:rsid w:val="00EF565E"/>
    <w:rsid w:val="00EF71F0"/>
    <w:rsid w:val="00F00678"/>
    <w:rsid w:val="00F040F7"/>
    <w:rsid w:val="00F07D70"/>
    <w:rsid w:val="00F1152E"/>
    <w:rsid w:val="00F116D4"/>
    <w:rsid w:val="00F144C6"/>
    <w:rsid w:val="00F1572E"/>
    <w:rsid w:val="00F23215"/>
    <w:rsid w:val="00F25A14"/>
    <w:rsid w:val="00F306F7"/>
    <w:rsid w:val="00F313F6"/>
    <w:rsid w:val="00F33B3C"/>
    <w:rsid w:val="00F35E46"/>
    <w:rsid w:val="00F362BF"/>
    <w:rsid w:val="00F36AE2"/>
    <w:rsid w:val="00F4429B"/>
    <w:rsid w:val="00F44605"/>
    <w:rsid w:val="00F527B4"/>
    <w:rsid w:val="00F52EDB"/>
    <w:rsid w:val="00F56228"/>
    <w:rsid w:val="00F57388"/>
    <w:rsid w:val="00F65A04"/>
    <w:rsid w:val="00F679B1"/>
    <w:rsid w:val="00F70284"/>
    <w:rsid w:val="00F70FC9"/>
    <w:rsid w:val="00F75523"/>
    <w:rsid w:val="00F75CBD"/>
    <w:rsid w:val="00F80E6D"/>
    <w:rsid w:val="00F81460"/>
    <w:rsid w:val="00F819C9"/>
    <w:rsid w:val="00F84CB5"/>
    <w:rsid w:val="00F869C8"/>
    <w:rsid w:val="00F87079"/>
    <w:rsid w:val="00F924E0"/>
    <w:rsid w:val="00F95551"/>
    <w:rsid w:val="00F97459"/>
    <w:rsid w:val="00F97D33"/>
    <w:rsid w:val="00FA10DC"/>
    <w:rsid w:val="00FA2CD0"/>
    <w:rsid w:val="00FA7AB6"/>
    <w:rsid w:val="00FB00D4"/>
    <w:rsid w:val="00FB0389"/>
    <w:rsid w:val="00FB48D0"/>
    <w:rsid w:val="00FB52DA"/>
    <w:rsid w:val="00FB6022"/>
    <w:rsid w:val="00FB745B"/>
    <w:rsid w:val="00FC416F"/>
    <w:rsid w:val="00FC6729"/>
    <w:rsid w:val="00FD1901"/>
    <w:rsid w:val="00FD274F"/>
    <w:rsid w:val="00FD3FF1"/>
    <w:rsid w:val="00FD6047"/>
    <w:rsid w:val="00FE0666"/>
    <w:rsid w:val="00FE2377"/>
    <w:rsid w:val="00FE23B1"/>
    <w:rsid w:val="00FE3C0B"/>
    <w:rsid w:val="00FE3F5D"/>
    <w:rsid w:val="00FE7587"/>
    <w:rsid w:val="00FF1351"/>
    <w:rsid w:val="00FF14AB"/>
    <w:rsid w:val="00FF272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6C3F2A50"/>
  <w15:docId w15:val="{F314E785-EF78-409D-84B1-B4F290EF1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4FEE"/>
    <w:rPr>
      <w:rFonts w:ascii="Times" w:eastAsia="Times" w:hAnsi="Times"/>
      <w:sz w:val="24"/>
      <w:lang w:val="en-US" w:eastAsia="ja-JP"/>
    </w:rPr>
  </w:style>
  <w:style w:type="paragraph" w:styleId="Heading1">
    <w:name w:val="heading 1"/>
    <w:basedOn w:val="Normal"/>
    <w:next w:val="Normal"/>
    <w:qFormat/>
    <w:rsid w:val="00953772"/>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646927"/>
    <w:pPr>
      <w:keepNext/>
      <w:spacing w:before="240" w:after="60"/>
      <w:jc w:val="both"/>
      <w:outlineLvl w:val="1"/>
    </w:pPr>
    <w:rPr>
      <w:rFonts w:ascii="Arial" w:eastAsia="Times New Roman" w:hAnsi="Arial" w:cs="Arial"/>
      <w:b/>
      <w:bCs/>
      <w:i/>
      <w:iCs/>
      <w:sz w:val="28"/>
      <w:szCs w:val="28"/>
      <w:lang w:val="en-GB" w:eastAsia="en-US"/>
    </w:rPr>
  </w:style>
  <w:style w:type="paragraph" w:styleId="Heading4">
    <w:name w:val="heading 4"/>
    <w:basedOn w:val="Normal"/>
    <w:link w:val="Heading4Char"/>
    <w:qFormat/>
    <w:rsid w:val="00646927"/>
    <w:pPr>
      <w:outlineLvl w:val="3"/>
    </w:pPr>
    <w:rPr>
      <w:rFonts w:ascii="Verdana" w:eastAsia="Times New Roman" w:hAnsi="Verdana"/>
      <w:b/>
      <w:bCs/>
      <w:color w:val="006600"/>
      <w:sz w:val="29"/>
      <w:szCs w:val="29"/>
      <w:lang w:val="en-GB" w:eastAsia="en-GB"/>
    </w:rPr>
  </w:style>
  <w:style w:type="paragraph" w:styleId="Heading7">
    <w:name w:val="heading 7"/>
    <w:basedOn w:val="Normal"/>
    <w:next w:val="Normal"/>
    <w:qFormat/>
    <w:rsid w:val="00034FEE"/>
    <w:pPr>
      <w:keepNext/>
      <w:outlineLvl w:val="6"/>
    </w:pPr>
    <w:rPr>
      <w:rFonts w:ascii="Times New Roman" w:eastAsia="Times New Roman" w:hAnsi="Times New Roman"/>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46927"/>
    <w:rPr>
      <w:rFonts w:ascii="Arial" w:eastAsia="Times New Roman" w:hAnsi="Arial" w:cs="Arial"/>
      <w:b/>
      <w:bCs/>
      <w:i/>
      <w:iCs/>
      <w:sz w:val="28"/>
      <w:szCs w:val="28"/>
      <w:lang w:eastAsia="en-US"/>
    </w:rPr>
  </w:style>
  <w:style w:type="character" w:customStyle="1" w:styleId="Heading4Char">
    <w:name w:val="Heading 4 Char"/>
    <w:basedOn w:val="DefaultParagraphFont"/>
    <w:link w:val="Heading4"/>
    <w:rsid w:val="00646927"/>
    <w:rPr>
      <w:rFonts w:ascii="Verdana" w:eastAsia="Times New Roman" w:hAnsi="Verdana"/>
      <w:b/>
      <w:bCs/>
      <w:color w:val="006600"/>
      <w:sz w:val="29"/>
      <w:szCs w:val="29"/>
    </w:rPr>
  </w:style>
  <w:style w:type="paragraph" w:styleId="FootnoteText">
    <w:name w:val="footnote text"/>
    <w:basedOn w:val="Normal"/>
    <w:semiHidden/>
    <w:rsid w:val="00034FEE"/>
    <w:rPr>
      <w:noProof/>
    </w:rPr>
  </w:style>
  <w:style w:type="paragraph" w:styleId="BodyText">
    <w:name w:val="Body Text"/>
    <w:basedOn w:val="Normal"/>
    <w:rsid w:val="00034FEE"/>
    <w:pPr>
      <w:widowControl w:val="0"/>
      <w:autoSpaceDE w:val="0"/>
      <w:autoSpaceDN w:val="0"/>
      <w:adjustRightInd w:val="0"/>
      <w:jc w:val="both"/>
    </w:pPr>
    <w:rPr>
      <w:rFonts w:ascii="Times New Roman" w:eastAsia="Times New Roman" w:hAnsi="Times New Roman"/>
      <w:sz w:val="22"/>
    </w:rPr>
  </w:style>
  <w:style w:type="character" w:styleId="CommentReference">
    <w:name w:val="annotation reference"/>
    <w:basedOn w:val="DefaultParagraphFont"/>
    <w:semiHidden/>
    <w:rsid w:val="006F1EC5"/>
    <w:rPr>
      <w:sz w:val="18"/>
    </w:rPr>
  </w:style>
  <w:style w:type="paragraph" w:styleId="CommentText">
    <w:name w:val="annotation text"/>
    <w:basedOn w:val="Normal"/>
    <w:link w:val="CommentTextChar"/>
    <w:semiHidden/>
    <w:rsid w:val="006F1EC5"/>
    <w:rPr>
      <w:noProof/>
    </w:rPr>
  </w:style>
  <w:style w:type="character" w:customStyle="1" w:styleId="CommentTextChar">
    <w:name w:val="Comment Text Char"/>
    <w:basedOn w:val="DefaultParagraphFont"/>
    <w:link w:val="CommentText"/>
    <w:uiPriority w:val="99"/>
    <w:semiHidden/>
    <w:rsid w:val="003A6CBC"/>
    <w:rPr>
      <w:rFonts w:ascii="Times" w:eastAsia="Times" w:hAnsi="Times"/>
      <w:noProof/>
      <w:sz w:val="24"/>
      <w:lang w:val="en-US" w:eastAsia="ja-JP"/>
    </w:rPr>
  </w:style>
  <w:style w:type="paragraph" w:styleId="BalloonText">
    <w:name w:val="Balloon Text"/>
    <w:basedOn w:val="Normal"/>
    <w:semiHidden/>
    <w:rsid w:val="006F1EC5"/>
    <w:rPr>
      <w:rFonts w:ascii="Tahoma" w:hAnsi="Tahoma" w:cs="Tahoma"/>
      <w:sz w:val="16"/>
      <w:szCs w:val="16"/>
    </w:rPr>
  </w:style>
  <w:style w:type="character" w:styleId="Emphasis">
    <w:name w:val="Emphasis"/>
    <w:basedOn w:val="DefaultParagraphFont"/>
    <w:uiPriority w:val="20"/>
    <w:qFormat/>
    <w:rsid w:val="00593EA9"/>
    <w:rPr>
      <w:b/>
      <w:bCs/>
      <w:i w:val="0"/>
      <w:iCs w:val="0"/>
    </w:rPr>
  </w:style>
  <w:style w:type="paragraph" w:styleId="BodyText3">
    <w:name w:val="Body Text 3"/>
    <w:basedOn w:val="Normal"/>
    <w:rsid w:val="004A5827"/>
    <w:pPr>
      <w:spacing w:after="120"/>
    </w:pPr>
    <w:rPr>
      <w:sz w:val="16"/>
      <w:szCs w:val="16"/>
    </w:rPr>
  </w:style>
  <w:style w:type="paragraph" w:styleId="BodyText2">
    <w:name w:val="Body Text 2"/>
    <w:basedOn w:val="Normal"/>
    <w:rsid w:val="00412661"/>
    <w:pPr>
      <w:spacing w:after="120" w:line="480" w:lineRule="auto"/>
    </w:pPr>
  </w:style>
  <w:style w:type="paragraph" w:styleId="PlainText">
    <w:name w:val="Plain Text"/>
    <w:basedOn w:val="Normal"/>
    <w:rsid w:val="0014559A"/>
    <w:rPr>
      <w:rFonts w:ascii="Courier" w:hAnsi="Courier"/>
      <w:lang w:val="en-GB" w:eastAsia="en-US"/>
    </w:rPr>
  </w:style>
  <w:style w:type="paragraph" w:styleId="Footer">
    <w:name w:val="footer"/>
    <w:basedOn w:val="Normal"/>
    <w:rsid w:val="00DD1213"/>
    <w:pPr>
      <w:tabs>
        <w:tab w:val="center" w:pos="4320"/>
        <w:tab w:val="right" w:pos="8640"/>
      </w:tabs>
    </w:pPr>
  </w:style>
  <w:style w:type="character" w:styleId="PageNumber">
    <w:name w:val="page number"/>
    <w:basedOn w:val="DefaultParagraphFont"/>
    <w:rsid w:val="00DD1213"/>
  </w:style>
  <w:style w:type="paragraph" w:styleId="BodyTextIndent">
    <w:name w:val="Body Text Indent"/>
    <w:basedOn w:val="Normal"/>
    <w:rsid w:val="0084137C"/>
    <w:pPr>
      <w:spacing w:after="120"/>
      <w:ind w:left="360"/>
    </w:pPr>
  </w:style>
  <w:style w:type="paragraph" w:styleId="NormalWeb">
    <w:name w:val="Normal (Web)"/>
    <w:basedOn w:val="Normal"/>
    <w:uiPriority w:val="99"/>
    <w:rsid w:val="00DD37DB"/>
    <w:pPr>
      <w:spacing w:before="100" w:beforeAutospacing="1" w:after="100" w:afterAutospacing="1"/>
    </w:pPr>
    <w:rPr>
      <w:rFonts w:ascii="Times New Roman" w:eastAsia="MS Mincho" w:hAnsi="Times New Roman"/>
      <w:szCs w:val="24"/>
    </w:rPr>
  </w:style>
  <w:style w:type="paragraph" w:customStyle="1" w:styleId="Default">
    <w:name w:val="Default"/>
    <w:rsid w:val="00DD37DB"/>
    <w:pPr>
      <w:autoSpaceDE w:val="0"/>
      <w:autoSpaceDN w:val="0"/>
      <w:adjustRightInd w:val="0"/>
    </w:pPr>
    <w:rPr>
      <w:color w:val="000000"/>
      <w:sz w:val="24"/>
      <w:szCs w:val="24"/>
      <w:lang w:val="en-US" w:eastAsia="ja-JP"/>
    </w:rPr>
  </w:style>
  <w:style w:type="character" w:customStyle="1" w:styleId="citation-abbreviation2">
    <w:name w:val="citation-abbreviation2"/>
    <w:basedOn w:val="DefaultParagraphFont"/>
    <w:rsid w:val="00193849"/>
  </w:style>
  <w:style w:type="character" w:customStyle="1" w:styleId="citation-publication-date">
    <w:name w:val="citation-publication-date"/>
    <w:basedOn w:val="DefaultParagraphFont"/>
    <w:rsid w:val="00193849"/>
  </w:style>
  <w:style w:type="character" w:customStyle="1" w:styleId="citation-volume">
    <w:name w:val="citation-volume"/>
    <w:basedOn w:val="DefaultParagraphFont"/>
    <w:rsid w:val="00193849"/>
  </w:style>
  <w:style w:type="character" w:customStyle="1" w:styleId="citation-issue">
    <w:name w:val="citation-issue"/>
    <w:basedOn w:val="DefaultParagraphFont"/>
    <w:rsid w:val="00193849"/>
  </w:style>
  <w:style w:type="character" w:customStyle="1" w:styleId="citation-flpages">
    <w:name w:val="citation-flpages"/>
    <w:basedOn w:val="DefaultParagraphFont"/>
    <w:rsid w:val="00193849"/>
  </w:style>
  <w:style w:type="character" w:customStyle="1" w:styleId="googqs-tidbitgoogqs-tidbit-0">
    <w:name w:val="goog_qs-tidbit goog_qs-tidbit-0"/>
    <w:basedOn w:val="DefaultParagraphFont"/>
    <w:rsid w:val="00D272A3"/>
  </w:style>
  <w:style w:type="character" w:customStyle="1" w:styleId="A8">
    <w:name w:val="A8"/>
    <w:rsid w:val="00AD7EFF"/>
    <w:rPr>
      <w:rFonts w:cs="Minion Pro"/>
      <w:color w:val="000000"/>
      <w:sz w:val="18"/>
      <w:szCs w:val="18"/>
    </w:rPr>
  </w:style>
  <w:style w:type="paragraph" w:customStyle="1" w:styleId="Blotinmargin">
    <w:name w:val="Blot in margin"/>
    <w:basedOn w:val="Default"/>
    <w:next w:val="Default"/>
    <w:rsid w:val="00614A43"/>
    <w:pPr>
      <w:widowControl w:val="0"/>
    </w:pPr>
    <w:rPr>
      <w:rFonts w:eastAsia="Cambria"/>
      <w:color w:val="auto"/>
      <w:szCs w:val="20"/>
    </w:rPr>
  </w:style>
  <w:style w:type="paragraph" w:customStyle="1" w:styleId="BIBLIOGRAPHIE">
    <w:name w:val="BIBLIOGRAPHIE"/>
    <w:basedOn w:val="Normal"/>
    <w:next w:val="Normal"/>
    <w:rsid w:val="002041A7"/>
    <w:pPr>
      <w:widowControl w:val="0"/>
      <w:autoSpaceDE w:val="0"/>
      <w:autoSpaceDN w:val="0"/>
      <w:adjustRightInd w:val="0"/>
    </w:pPr>
    <w:rPr>
      <w:rFonts w:ascii="Times New Roman" w:eastAsia="Times New Roman" w:hAnsi="Times New Roman"/>
      <w:lang w:val="en-GB" w:eastAsia="en-US"/>
    </w:rPr>
  </w:style>
  <w:style w:type="character" w:styleId="Hyperlink">
    <w:name w:val="Hyperlink"/>
    <w:basedOn w:val="DefaultParagraphFont"/>
    <w:rsid w:val="0023536C"/>
    <w:rPr>
      <w:color w:val="0000FF"/>
      <w:u w:val="single"/>
    </w:rPr>
  </w:style>
  <w:style w:type="character" w:customStyle="1" w:styleId="ft">
    <w:name w:val="ft"/>
    <w:basedOn w:val="DefaultParagraphFont"/>
    <w:rsid w:val="005278AB"/>
  </w:style>
  <w:style w:type="character" w:customStyle="1" w:styleId="frlabel1">
    <w:name w:val="fr_label1"/>
    <w:basedOn w:val="DefaultParagraphFont"/>
    <w:rsid w:val="00396B21"/>
    <w:rPr>
      <w:rFonts w:ascii="Arial" w:hAnsi="Arial" w:cs="Arial" w:hint="default"/>
      <w:b/>
      <w:bCs/>
      <w:sz w:val="18"/>
      <w:szCs w:val="18"/>
      <w:shd w:val="clear" w:color="auto" w:fill="FFFFFF"/>
    </w:rPr>
  </w:style>
  <w:style w:type="character" w:styleId="LineNumber">
    <w:name w:val="line number"/>
    <w:basedOn w:val="DefaultParagraphFont"/>
    <w:rsid w:val="00C3098E"/>
  </w:style>
  <w:style w:type="paragraph" w:styleId="CommentSubject">
    <w:name w:val="annotation subject"/>
    <w:basedOn w:val="CommentText"/>
    <w:next w:val="CommentText"/>
    <w:link w:val="CommentSubjectChar"/>
    <w:rsid w:val="003A6CBC"/>
    <w:rPr>
      <w:b/>
      <w:bCs/>
      <w:noProof w:val="0"/>
      <w:sz w:val="20"/>
    </w:rPr>
  </w:style>
  <w:style w:type="character" w:customStyle="1" w:styleId="CommentSubjectChar">
    <w:name w:val="Comment Subject Char"/>
    <w:basedOn w:val="CommentTextChar"/>
    <w:link w:val="CommentSubject"/>
    <w:rsid w:val="003A6CBC"/>
    <w:rPr>
      <w:rFonts w:ascii="Times" w:eastAsia="Times" w:hAnsi="Times"/>
      <w:noProof/>
      <w:sz w:val="24"/>
      <w:lang w:val="en-US" w:eastAsia="ja-JP"/>
    </w:rPr>
  </w:style>
  <w:style w:type="paragraph" w:styleId="Header">
    <w:name w:val="header"/>
    <w:basedOn w:val="Normal"/>
    <w:link w:val="HeaderChar"/>
    <w:rsid w:val="007B60FF"/>
    <w:pPr>
      <w:tabs>
        <w:tab w:val="center" w:pos="4513"/>
        <w:tab w:val="right" w:pos="9026"/>
      </w:tabs>
    </w:pPr>
  </w:style>
  <w:style w:type="character" w:customStyle="1" w:styleId="HeaderChar">
    <w:name w:val="Header Char"/>
    <w:basedOn w:val="DefaultParagraphFont"/>
    <w:link w:val="Header"/>
    <w:uiPriority w:val="99"/>
    <w:rsid w:val="007B60FF"/>
    <w:rPr>
      <w:rFonts w:ascii="Times" w:eastAsia="Times" w:hAnsi="Times"/>
      <w:sz w:val="24"/>
      <w:lang w:val="en-US" w:eastAsia="ja-JP"/>
    </w:rPr>
  </w:style>
  <w:style w:type="paragraph" w:styleId="TOC1">
    <w:name w:val="toc 1"/>
    <w:basedOn w:val="Normal"/>
    <w:next w:val="Normal"/>
    <w:autoRedefine/>
    <w:rsid w:val="00D0499F"/>
    <w:rPr>
      <w:rFonts w:ascii="Garamond" w:eastAsia="Times New Roman" w:hAnsi="Garamond"/>
      <w:b/>
      <w:smallCaps/>
      <w:sz w:val="32"/>
      <w:lang w:val="en-GB" w:eastAsia="en-US"/>
    </w:rPr>
  </w:style>
  <w:style w:type="character" w:styleId="FootnoteReference">
    <w:name w:val="footnote reference"/>
    <w:basedOn w:val="DefaultParagraphFont"/>
    <w:rsid w:val="00D0499F"/>
    <w:rPr>
      <w:vertAlign w:val="superscript"/>
    </w:rPr>
  </w:style>
  <w:style w:type="paragraph" w:styleId="TOC2">
    <w:name w:val="toc 2"/>
    <w:basedOn w:val="Normal"/>
    <w:next w:val="Normal"/>
    <w:autoRedefine/>
    <w:rsid w:val="00646927"/>
    <w:pPr>
      <w:ind w:left="238"/>
      <w:jc w:val="center"/>
    </w:pPr>
    <w:rPr>
      <w:rFonts w:ascii="Garamond" w:eastAsia="Times New Roman" w:hAnsi="Garamond"/>
      <w:b/>
      <w:caps/>
      <w:sz w:val="36"/>
      <w:lang w:val="en-GB" w:eastAsia="en-US"/>
    </w:rPr>
  </w:style>
  <w:style w:type="paragraph" w:styleId="TOC3">
    <w:name w:val="toc 3"/>
    <w:basedOn w:val="Normal"/>
    <w:next w:val="Normal"/>
    <w:autoRedefine/>
    <w:rsid w:val="00646927"/>
    <w:pPr>
      <w:ind w:left="482"/>
    </w:pPr>
    <w:rPr>
      <w:rFonts w:ascii="Garamond" w:eastAsia="Times New Roman" w:hAnsi="Garamond"/>
      <w:b/>
      <w:sz w:val="32"/>
      <w:lang w:val="en-GB" w:eastAsia="en-US"/>
    </w:rPr>
  </w:style>
  <w:style w:type="paragraph" w:styleId="TOC4">
    <w:name w:val="toc 4"/>
    <w:basedOn w:val="Normal"/>
    <w:next w:val="Normal"/>
    <w:autoRedefine/>
    <w:rsid w:val="00646927"/>
    <w:pPr>
      <w:ind w:left="720"/>
      <w:jc w:val="both"/>
    </w:pPr>
    <w:rPr>
      <w:rFonts w:ascii="Times New Roman" w:eastAsia="Times New Roman" w:hAnsi="Times New Roman"/>
      <w:b/>
      <w:smallCaps/>
      <w:sz w:val="36"/>
      <w:lang w:val="en-GB" w:eastAsia="en-US"/>
    </w:rPr>
  </w:style>
  <w:style w:type="paragraph" w:styleId="TOC5">
    <w:name w:val="toc 5"/>
    <w:basedOn w:val="Normal"/>
    <w:next w:val="Normal"/>
    <w:autoRedefine/>
    <w:rsid w:val="00646927"/>
    <w:pPr>
      <w:ind w:left="960"/>
      <w:jc w:val="both"/>
    </w:pPr>
    <w:rPr>
      <w:rFonts w:ascii="Times New Roman" w:eastAsia="Times New Roman" w:hAnsi="Times New Roman"/>
      <w:b/>
      <w:sz w:val="28"/>
      <w:lang w:val="en-GB" w:eastAsia="en-US"/>
    </w:rPr>
  </w:style>
  <w:style w:type="paragraph" w:styleId="TOC6">
    <w:name w:val="toc 6"/>
    <w:basedOn w:val="Normal"/>
    <w:next w:val="Normal"/>
    <w:autoRedefine/>
    <w:rsid w:val="00646927"/>
    <w:pPr>
      <w:ind w:left="1200"/>
      <w:jc w:val="both"/>
    </w:pPr>
    <w:rPr>
      <w:rFonts w:ascii="Times New Roman" w:eastAsia="Times New Roman" w:hAnsi="Times New Roman"/>
      <w:b/>
      <w:sz w:val="28"/>
      <w:lang w:val="en-GB" w:eastAsia="en-US"/>
    </w:rPr>
  </w:style>
  <w:style w:type="paragraph" w:styleId="TOC7">
    <w:name w:val="toc 7"/>
    <w:basedOn w:val="Normal"/>
    <w:next w:val="Normal"/>
    <w:autoRedefine/>
    <w:rsid w:val="00646927"/>
    <w:pPr>
      <w:ind w:left="1440"/>
      <w:jc w:val="both"/>
    </w:pPr>
    <w:rPr>
      <w:rFonts w:ascii="Times New Roman" w:eastAsia="Times New Roman" w:hAnsi="Times New Roman"/>
      <w:i/>
      <w:lang w:val="en-GB" w:eastAsia="en-US"/>
    </w:rPr>
  </w:style>
  <w:style w:type="character" w:customStyle="1" w:styleId="f1">
    <w:name w:val="f1"/>
    <w:basedOn w:val="DefaultParagraphFont"/>
    <w:rsid w:val="00646927"/>
    <w:rPr>
      <w:color w:val="666666"/>
    </w:rPr>
  </w:style>
  <w:style w:type="character" w:styleId="FollowedHyperlink">
    <w:name w:val="FollowedHyperlink"/>
    <w:basedOn w:val="DefaultParagraphFont"/>
    <w:rsid w:val="00646927"/>
    <w:rPr>
      <w:color w:val="800080"/>
      <w:u w:val="single"/>
    </w:rPr>
  </w:style>
  <w:style w:type="character" w:customStyle="1" w:styleId="a1">
    <w:name w:val="a1"/>
    <w:basedOn w:val="DefaultParagraphFont"/>
    <w:rsid w:val="00646927"/>
    <w:rPr>
      <w:color w:val="008000"/>
    </w:rPr>
  </w:style>
  <w:style w:type="character" w:styleId="Strong">
    <w:name w:val="Strong"/>
    <w:basedOn w:val="DefaultParagraphFont"/>
    <w:qFormat/>
    <w:rsid w:val="00646927"/>
    <w:rPr>
      <w:b/>
      <w:bCs/>
    </w:rPr>
  </w:style>
  <w:style w:type="paragraph" w:customStyle="1" w:styleId="line867">
    <w:name w:val="line867"/>
    <w:basedOn w:val="Normal"/>
    <w:rsid w:val="00646927"/>
    <w:pPr>
      <w:spacing w:before="100" w:beforeAutospacing="1" w:after="100" w:afterAutospacing="1"/>
    </w:pPr>
    <w:rPr>
      <w:rFonts w:ascii="Times New Roman" w:eastAsia="Times New Roman" w:hAnsi="Times New Roman"/>
      <w:szCs w:val="24"/>
      <w:lang w:val="en-GB" w:eastAsia="en-GB"/>
    </w:rPr>
  </w:style>
  <w:style w:type="paragraph" w:customStyle="1" w:styleId="Revisie">
    <w:name w:val="Revisie"/>
    <w:hidden/>
    <w:uiPriority w:val="99"/>
    <w:semiHidden/>
    <w:rsid w:val="00646927"/>
    <w:rPr>
      <w:rFonts w:eastAsia="Times New Roman"/>
      <w:sz w:val="24"/>
      <w:lang w:eastAsia="en-US"/>
    </w:rPr>
  </w:style>
  <w:style w:type="paragraph" w:styleId="ListBullet">
    <w:name w:val="List Bullet"/>
    <w:basedOn w:val="Normal"/>
    <w:rsid w:val="009E4416"/>
    <w:pPr>
      <w:numPr>
        <w:numId w:val="7"/>
      </w:numPr>
      <w:contextualSpacing/>
    </w:pPr>
  </w:style>
  <w:style w:type="paragraph" w:styleId="Revision">
    <w:name w:val="Revision"/>
    <w:hidden/>
    <w:uiPriority w:val="99"/>
    <w:semiHidden/>
    <w:rsid w:val="00210508"/>
    <w:rPr>
      <w:rFonts w:ascii="Times" w:eastAsia="Times" w:hAnsi="Times"/>
      <w:sz w:val="24"/>
      <w:lang w:val="en-US" w:eastAsia="ja-JP"/>
    </w:rPr>
  </w:style>
  <w:style w:type="character" w:customStyle="1" w:styleId="ref-journal">
    <w:name w:val="ref-journal"/>
    <w:basedOn w:val="DefaultParagraphFont"/>
    <w:rsid w:val="00B96728"/>
  </w:style>
  <w:style w:type="character" w:customStyle="1" w:styleId="ref-vol">
    <w:name w:val="ref-vol"/>
    <w:basedOn w:val="DefaultParagraphFont"/>
    <w:rsid w:val="00B967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34178">
      <w:bodyDiv w:val="1"/>
      <w:marLeft w:val="0"/>
      <w:marRight w:val="0"/>
      <w:marTop w:val="0"/>
      <w:marBottom w:val="0"/>
      <w:divBdr>
        <w:top w:val="none" w:sz="0" w:space="0" w:color="auto"/>
        <w:left w:val="none" w:sz="0" w:space="0" w:color="auto"/>
        <w:bottom w:val="none" w:sz="0" w:space="0" w:color="auto"/>
        <w:right w:val="none" w:sz="0" w:space="0" w:color="auto"/>
      </w:divBdr>
      <w:divsChild>
        <w:div w:id="1544630302">
          <w:marLeft w:val="0"/>
          <w:marRight w:val="0"/>
          <w:marTop w:val="0"/>
          <w:marBottom w:val="0"/>
          <w:divBdr>
            <w:top w:val="none" w:sz="0" w:space="0" w:color="auto"/>
            <w:left w:val="none" w:sz="0" w:space="0" w:color="auto"/>
            <w:bottom w:val="none" w:sz="0" w:space="0" w:color="auto"/>
            <w:right w:val="none" w:sz="0" w:space="0" w:color="auto"/>
          </w:divBdr>
          <w:divsChild>
            <w:div w:id="904947715">
              <w:marLeft w:val="3767"/>
              <w:marRight w:val="0"/>
              <w:marTop w:val="0"/>
              <w:marBottom w:val="120"/>
              <w:divBdr>
                <w:top w:val="none" w:sz="0" w:space="0" w:color="auto"/>
                <w:left w:val="none" w:sz="0" w:space="0" w:color="auto"/>
                <w:bottom w:val="none" w:sz="0" w:space="0" w:color="auto"/>
                <w:right w:val="none" w:sz="0" w:space="0" w:color="auto"/>
              </w:divBdr>
              <w:divsChild>
                <w:div w:id="37527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19364">
      <w:bodyDiv w:val="1"/>
      <w:marLeft w:val="0"/>
      <w:marRight w:val="0"/>
      <w:marTop w:val="0"/>
      <w:marBottom w:val="0"/>
      <w:divBdr>
        <w:top w:val="none" w:sz="0" w:space="0" w:color="auto"/>
        <w:left w:val="none" w:sz="0" w:space="0" w:color="auto"/>
        <w:bottom w:val="none" w:sz="0" w:space="0" w:color="auto"/>
        <w:right w:val="none" w:sz="0" w:space="0" w:color="auto"/>
      </w:divBdr>
      <w:divsChild>
        <w:div w:id="818379258">
          <w:marLeft w:val="0"/>
          <w:marRight w:val="0"/>
          <w:marTop w:val="0"/>
          <w:marBottom w:val="0"/>
          <w:divBdr>
            <w:top w:val="none" w:sz="0" w:space="0" w:color="auto"/>
            <w:left w:val="none" w:sz="0" w:space="0" w:color="auto"/>
            <w:bottom w:val="none" w:sz="0" w:space="0" w:color="auto"/>
            <w:right w:val="none" w:sz="0" w:space="0" w:color="auto"/>
          </w:divBdr>
          <w:divsChild>
            <w:div w:id="121257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36792">
      <w:bodyDiv w:val="1"/>
      <w:marLeft w:val="0"/>
      <w:marRight w:val="0"/>
      <w:marTop w:val="0"/>
      <w:marBottom w:val="0"/>
      <w:divBdr>
        <w:top w:val="none" w:sz="0" w:space="0" w:color="auto"/>
        <w:left w:val="none" w:sz="0" w:space="0" w:color="auto"/>
        <w:bottom w:val="none" w:sz="0" w:space="0" w:color="auto"/>
        <w:right w:val="none" w:sz="0" w:space="0" w:color="auto"/>
      </w:divBdr>
      <w:divsChild>
        <w:div w:id="1823085730">
          <w:marLeft w:val="0"/>
          <w:marRight w:val="0"/>
          <w:marTop w:val="0"/>
          <w:marBottom w:val="0"/>
          <w:divBdr>
            <w:top w:val="none" w:sz="0" w:space="0" w:color="auto"/>
            <w:left w:val="none" w:sz="0" w:space="0" w:color="auto"/>
            <w:bottom w:val="none" w:sz="0" w:space="0" w:color="auto"/>
            <w:right w:val="none" w:sz="0" w:space="0" w:color="auto"/>
          </w:divBdr>
          <w:divsChild>
            <w:div w:id="179235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16635">
      <w:bodyDiv w:val="1"/>
      <w:marLeft w:val="0"/>
      <w:marRight w:val="0"/>
      <w:marTop w:val="0"/>
      <w:marBottom w:val="0"/>
      <w:divBdr>
        <w:top w:val="none" w:sz="0" w:space="0" w:color="auto"/>
        <w:left w:val="none" w:sz="0" w:space="0" w:color="auto"/>
        <w:bottom w:val="none" w:sz="0" w:space="0" w:color="auto"/>
        <w:right w:val="none" w:sz="0" w:space="0" w:color="auto"/>
      </w:divBdr>
      <w:divsChild>
        <w:div w:id="946544059">
          <w:marLeft w:val="0"/>
          <w:marRight w:val="0"/>
          <w:marTop w:val="0"/>
          <w:marBottom w:val="0"/>
          <w:divBdr>
            <w:top w:val="none" w:sz="0" w:space="0" w:color="auto"/>
            <w:left w:val="none" w:sz="0" w:space="0" w:color="auto"/>
            <w:bottom w:val="none" w:sz="0" w:space="0" w:color="auto"/>
            <w:right w:val="none" w:sz="0" w:space="0" w:color="auto"/>
          </w:divBdr>
          <w:divsChild>
            <w:div w:id="1870095548">
              <w:marLeft w:val="3767"/>
              <w:marRight w:val="0"/>
              <w:marTop w:val="0"/>
              <w:marBottom w:val="120"/>
              <w:divBdr>
                <w:top w:val="none" w:sz="0" w:space="0" w:color="auto"/>
                <w:left w:val="none" w:sz="0" w:space="0" w:color="auto"/>
                <w:bottom w:val="none" w:sz="0" w:space="0" w:color="auto"/>
                <w:right w:val="none" w:sz="0" w:space="0" w:color="auto"/>
              </w:divBdr>
              <w:divsChild>
                <w:div w:id="7702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864588">
      <w:bodyDiv w:val="1"/>
      <w:marLeft w:val="0"/>
      <w:marRight w:val="0"/>
      <w:marTop w:val="0"/>
      <w:marBottom w:val="0"/>
      <w:divBdr>
        <w:top w:val="none" w:sz="0" w:space="0" w:color="auto"/>
        <w:left w:val="none" w:sz="0" w:space="0" w:color="auto"/>
        <w:bottom w:val="none" w:sz="0" w:space="0" w:color="auto"/>
        <w:right w:val="none" w:sz="0" w:space="0" w:color="auto"/>
      </w:divBdr>
      <w:divsChild>
        <w:div w:id="1028484168">
          <w:marLeft w:val="0"/>
          <w:marRight w:val="0"/>
          <w:marTop w:val="0"/>
          <w:marBottom w:val="0"/>
          <w:divBdr>
            <w:top w:val="none" w:sz="0" w:space="0" w:color="auto"/>
            <w:left w:val="none" w:sz="0" w:space="0" w:color="auto"/>
            <w:bottom w:val="none" w:sz="0" w:space="0" w:color="auto"/>
            <w:right w:val="none" w:sz="0" w:space="0" w:color="auto"/>
          </w:divBdr>
          <w:divsChild>
            <w:div w:id="107886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2496887">
      <w:bodyDiv w:val="1"/>
      <w:marLeft w:val="0"/>
      <w:marRight w:val="0"/>
      <w:marTop w:val="0"/>
      <w:marBottom w:val="0"/>
      <w:divBdr>
        <w:top w:val="none" w:sz="0" w:space="0" w:color="auto"/>
        <w:left w:val="none" w:sz="0" w:space="0" w:color="auto"/>
        <w:bottom w:val="none" w:sz="0" w:space="0" w:color="auto"/>
        <w:right w:val="none" w:sz="0" w:space="0" w:color="auto"/>
      </w:divBdr>
      <w:divsChild>
        <w:div w:id="1188954733">
          <w:marLeft w:val="0"/>
          <w:marRight w:val="0"/>
          <w:marTop w:val="0"/>
          <w:marBottom w:val="0"/>
          <w:divBdr>
            <w:top w:val="none" w:sz="0" w:space="0" w:color="auto"/>
            <w:left w:val="none" w:sz="0" w:space="0" w:color="auto"/>
            <w:bottom w:val="none" w:sz="0" w:space="0" w:color="auto"/>
            <w:right w:val="none" w:sz="0" w:space="0" w:color="auto"/>
          </w:divBdr>
          <w:divsChild>
            <w:div w:id="2082290807">
              <w:marLeft w:val="3767"/>
              <w:marRight w:val="0"/>
              <w:marTop w:val="0"/>
              <w:marBottom w:val="120"/>
              <w:divBdr>
                <w:top w:val="none" w:sz="0" w:space="0" w:color="auto"/>
                <w:left w:val="none" w:sz="0" w:space="0" w:color="auto"/>
                <w:bottom w:val="none" w:sz="0" w:space="0" w:color="auto"/>
                <w:right w:val="none" w:sz="0" w:space="0" w:color="auto"/>
              </w:divBdr>
              <w:divsChild>
                <w:div w:id="27278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754708">
      <w:bodyDiv w:val="1"/>
      <w:marLeft w:val="0"/>
      <w:marRight w:val="0"/>
      <w:marTop w:val="0"/>
      <w:marBottom w:val="0"/>
      <w:divBdr>
        <w:top w:val="none" w:sz="0" w:space="0" w:color="auto"/>
        <w:left w:val="none" w:sz="0" w:space="0" w:color="auto"/>
        <w:bottom w:val="none" w:sz="0" w:space="0" w:color="auto"/>
        <w:right w:val="none" w:sz="0" w:space="0" w:color="auto"/>
      </w:divBdr>
      <w:divsChild>
        <w:div w:id="606279509">
          <w:marLeft w:val="0"/>
          <w:marRight w:val="0"/>
          <w:marTop w:val="0"/>
          <w:marBottom w:val="0"/>
          <w:divBdr>
            <w:top w:val="none" w:sz="0" w:space="0" w:color="auto"/>
            <w:left w:val="none" w:sz="0" w:space="0" w:color="auto"/>
            <w:bottom w:val="none" w:sz="0" w:space="0" w:color="auto"/>
            <w:right w:val="none" w:sz="0" w:space="0" w:color="auto"/>
          </w:divBdr>
          <w:divsChild>
            <w:div w:id="27382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655615">
      <w:bodyDiv w:val="1"/>
      <w:marLeft w:val="0"/>
      <w:marRight w:val="0"/>
      <w:marTop w:val="0"/>
      <w:marBottom w:val="0"/>
      <w:divBdr>
        <w:top w:val="none" w:sz="0" w:space="0" w:color="auto"/>
        <w:left w:val="none" w:sz="0" w:space="0" w:color="auto"/>
        <w:bottom w:val="none" w:sz="0" w:space="0" w:color="auto"/>
        <w:right w:val="none" w:sz="0" w:space="0" w:color="auto"/>
      </w:divBdr>
      <w:divsChild>
        <w:div w:id="1335765533">
          <w:marLeft w:val="0"/>
          <w:marRight w:val="0"/>
          <w:marTop w:val="0"/>
          <w:marBottom w:val="0"/>
          <w:divBdr>
            <w:top w:val="none" w:sz="0" w:space="0" w:color="auto"/>
            <w:left w:val="none" w:sz="0" w:space="0" w:color="auto"/>
            <w:bottom w:val="none" w:sz="0" w:space="0" w:color="auto"/>
            <w:right w:val="none" w:sz="0" w:space="0" w:color="auto"/>
          </w:divBdr>
          <w:divsChild>
            <w:div w:id="55976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280683">
      <w:bodyDiv w:val="1"/>
      <w:marLeft w:val="5"/>
      <w:marRight w:val="15"/>
      <w:marTop w:val="0"/>
      <w:marBottom w:val="0"/>
      <w:divBdr>
        <w:top w:val="none" w:sz="0" w:space="0" w:color="auto"/>
        <w:left w:val="none" w:sz="0" w:space="0" w:color="auto"/>
        <w:bottom w:val="none" w:sz="0" w:space="0" w:color="auto"/>
        <w:right w:val="none" w:sz="0" w:space="0" w:color="auto"/>
      </w:divBdr>
    </w:div>
    <w:div w:id="851915426">
      <w:bodyDiv w:val="1"/>
      <w:marLeft w:val="0"/>
      <w:marRight w:val="0"/>
      <w:marTop w:val="0"/>
      <w:marBottom w:val="0"/>
      <w:divBdr>
        <w:top w:val="none" w:sz="0" w:space="0" w:color="auto"/>
        <w:left w:val="none" w:sz="0" w:space="0" w:color="auto"/>
        <w:bottom w:val="none" w:sz="0" w:space="0" w:color="auto"/>
        <w:right w:val="none" w:sz="0" w:space="0" w:color="auto"/>
      </w:divBdr>
    </w:div>
    <w:div w:id="996495750">
      <w:bodyDiv w:val="1"/>
      <w:marLeft w:val="0"/>
      <w:marRight w:val="120"/>
      <w:marTop w:val="0"/>
      <w:marBottom w:val="0"/>
      <w:divBdr>
        <w:top w:val="none" w:sz="0" w:space="0" w:color="auto"/>
        <w:left w:val="none" w:sz="0" w:space="0" w:color="auto"/>
        <w:bottom w:val="none" w:sz="0" w:space="0" w:color="auto"/>
        <w:right w:val="none" w:sz="0" w:space="0" w:color="auto"/>
      </w:divBdr>
      <w:divsChild>
        <w:div w:id="1938058459">
          <w:marLeft w:val="0"/>
          <w:marRight w:val="0"/>
          <w:marTop w:val="0"/>
          <w:marBottom w:val="288"/>
          <w:divBdr>
            <w:top w:val="none" w:sz="0" w:space="0" w:color="auto"/>
            <w:left w:val="none" w:sz="0" w:space="0" w:color="auto"/>
            <w:bottom w:val="none" w:sz="0" w:space="0" w:color="auto"/>
            <w:right w:val="none" w:sz="0" w:space="0" w:color="auto"/>
          </w:divBdr>
          <w:divsChild>
            <w:div w:id="1338267400">
              <w:marLeft w:val="0"/>
              <w:marRight w:val="0"/>
              <w:marTop w:val="0"/>
              <w:marBottom w:val="0"/>
              <w:divBdr>
                <w:top w:val="none" w:sz="0" w:space="0" w:color="auto"/>
                <w:left w:val="none" w:sz="0" w:space="0" w:color="auto"/>
                <w:bottom w:val="none" w:sz="0" w:space="0" w:color="auto"/>
                <w:right w:val="none" w:sz="0" w:space="0" w:color="auto"/>
              </w:divBdr>
              <w:divsChild>
                <w:div w:id="203686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139617">
      <w:bodyDiv w:val="1"/>
      <w:marLeft w:val="5"/>
      <w:marRight w:val="15"/>
      <w:marTop w:val="0"/>
      <w:marBottom w:val="0"/>
      <w:divBdr>
        <w:top w:val="none" w:sz="0" w:space="0" w:color="auto"/>
        <w:left w:val="none" w:sz="0" w:space="0" w:color="auto"/>
        <w:bottom w:val="none" w:sz="0" w:space="0" w:color="auto"/>
        <w:right w:val="none" w:sz="0" w:space="0" w:color="auto"/>
      </w:divBdr>
    </w:div>
    <w:div w:id="1199468396">
      <w:bodyDiv w:val="1"/>
      <w:marLeft w:val="0"/>
      <w:marRight w:val="0"/>
      <w:marTop w:val="0"/>
      <w:marBottom w:val="0"/>
      <w:divBdr>
        <w:top w:val="none" w:sz="0" w:space="0" w:color="auto"/>
        <w:left w:val="none" w:sz="0" w:space="0" w:color="auto"/>
        <w:bottom w:val="none" w:sz="0" w:space="0" w:color="auto"/>
        <w:right w:val="none" w:sz="0" w:space="0" w:color="auto"/>
      </w:divBdr>
      <w:divsChild>
        <w:div w:id="1060834957">
          <w:marLeft w:val="0"/>
          <w:marRight w:val="0"/>
          <w:marTop w:val="0"/>
          <w:marBottom w:val="0"/>
          <w:divBdr>
            <w:top w:val="none" w:sz="0" w:space="0" w:color="auto"/>
            <w:left w:val="none" w:sz="0" w:space="0" w:color="auto"/>
            <w:bottom w:val="none" w:sz="0" w:space="0" w:color="auto"/>
            <w:right w:val="none" w:sz="0" w:space="0" w:color="auto"/>
          </w:divBdr>
          <w:divsChild>
            <w:div w:id="1181578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136642">
      <w:bodyDiv w:val="1"/>
      <w:marLeft w:val="0"/>
      <w:marRight w:val="0"/>
      <w:marTop w:val="0"/>
      <w:marBottom w:val="0"/>
      <w:divBdr>
        <w:top w:val="none" w:sz="0" w:space="0" w:color="auto"/>
        <w:left w:val="none" w:sz="0" w:space="0" w:color="auto"/>
        <w:bottom w:val="none" w:sz="0" w:space="0" w:color="auto"/>
        <w:right w:val="none" w:sz="0" w:space="0" w:color="auto"/>
      </w:divBdr>
      <w:divsChild>
        <w:div w:id="586502839">
          <w:marLeft w:val="0"/>
          <w:marRight w:val="0"/>
          <w:marTop w:val="0"/>
          <w:marBottom w:val="0"/>
          <w:divBdr>
            <w:top w:val="none" w:sz="0" w:space="0" w:color="auto"/>
            <w:left w:val="none" w:sz="0" w:space="0" w:color="auto"/>
            <w:bottom w:val="none" w:sz="0" w:space="0" w:color="auto"/>
            <w:right w:val="none" w:sz="0" w:space="0" w:color="auto"/>
          </w:divBdr>
          <w:divsChild>
            <w:div w:id="670987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103008">
      <w:bodyDiv w:val="1"/>
      <w:marLeft w:val="0"/>
      <w:marRight w:val="0"/>
      <w:marTop w:val="0"/>
      <w:marBottom w:val="0"/>
      <w:divBdr>
        <w:top w:val="none" w:sz="0" w:space="0" w:color="auto"/>
        <w:left w:val="none" w:sz="0" w:space="0" w:color="auto"/>
        <w:bottom w:val="none" w:sz="0" w:space="0" w:color="auto"/>
        <w:right w:val="none" w:sz="0" w:space="0" w:color="auto"/>
      </w:divBdr>
      <w:divsChild>
        <w:div w:id="1357000326">
          <w:marLeft w:val="0"/>
          <w:marRight w:val="0"/>
          <w:marTop w:val="0"/>
          <w:marBottom w:val="0"/>
          <w:divBdr>
            <w:top w:val="none" w:sz="0" w:space="0" w:color="auto"/>
            <w:left w:val="none" w:sz="0" w:space="0" w:color="auto"/>
            <w:bottom w:val="none" w:sz="0" w:space="0" w:color="auto"/>
            <w:right w:val="none" w:sz="0" w:space="0" w:color="auto"/>
          </w:divBdr>
          <w:divsChild>
            <w:div w:id="1927568556">
              <w:marLeft w:val="3767"/>
              <w:marRight w:val="0"/>
              <w:marTop w:val="0"/>
              <w:marBottom w:val="120"/>
              <w:divBdr>
                <w:top w:val="none" w:sz="0" w:space="0" w:color="auto"/>
                <w:left w:val="none" w:sz="0" w:space="0" w:color="auto"/>
                <w:bottom w:val="none" w:sz="0" w:space="0" w:color="auto"/>
                <w:right w:val="none" w:sz="0" w:space="0" w:color="auto"/>
              </w:divBdr>
              <w:divsChild>
                <w:div w:id="28812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754138">
      <w:bodyDiv w:val="1"/>
      <w:marLeft w:val="0"/>
      <w:marRight w:val="0"/>
      <w:marTop w:val="0"/>
      <w:marBottom w:val="0"/>
      <w:divBdr>
        <w:top w:val="none" w:sz="0" w:space="0" w:color="auto"/>
        <w:left w:val="none" w:sz="0" w:space="0" w:color="auto"/>
        <w:bottom w:val="none" w:sz="0" w:space="0" w:color="auto"/>
        <w:right w:val="none" w:sz="0" w:space="0" w:color="auto"/>
      </w:divBdr>
      <w:divsChild>
        <w:div w:id="1332371518">
          <w:marLeft w:val="0"/>
          <w:marRight w:val="0"/>
          <w:marTop w:val="0"/>
          <w:marBottom w:val="0"/>
          <w:divBdr>
            <w:top w:val="none" w:sz="0" w:space="0" w:color="auto"/>
            <w:left w:val="none" w:sz="0" w:space="0" w:color="auto"/>
            <w:bottom w:val="none" w:sz="0" w:space="0" w:color="auto"/>
            <w:right w:val="none" w:sz="0" w:space="0" w:color="auto"/>
          </w:divBdr>
          <w:divsChild>
            <w:div w:id="1720283533">
              <w:marLeft w:val="3767"/>
              <w:marRight w:val="0"/>
              <w:marTop w:val="0"/>
              <w:marBottom w:val="120"/>
              <w:divBdr>
                <w:top w:val="none" w:sz="0" w:space="0" w:color="auto"/>
                <w:left w:val="none" w:sz="0" w:space="0" w:color="auto"/>
                <w:bottom w:val="none" w:sz="0" w:space="0" w:color="auto"/>
                <w:right w:val="none" w:sz="0" w:space="0" w:color="auto"/>
              </w:divBdr>
              <w:divsChild>
                <w:div w:id="14544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053864">
      <w:bodyDiv w:val="1"/>
      <w:marLeft w:val="0"/>
      <w:marRight w:val="0"/>
      <w:marTop w:val="0"/>
      <w:marBottom w:val="0"/>
      <w:divBdr>
        <w:top w:val="none" w:sz="0" w:space="0" w:color="auto"/>
        <w:left w:val="none" w:sz="0" w:space="0" w:color="auto"/>
        <w:bottom w:val="none" w:sz="0" w:space="0" w:color="auto"/>
        <w:right w:val="none" w:sz="0" w:space="0" w:color="auto"/>
      </w:divBdr>
      <w:divsChild>
        <w:div w:id="1073509657">
          <w:marLeft w:val="0"/>
          <w:marRight w:val="0"/>
          <w:marTop w:val="0"/>
          <w:marBottom w:val="0"/>
          <w:divBdr>
            <w:top w:val="none" w:sz="0" w:space="0" w:color="auto"/>
            <w:left w:val="none" w:sz="0" w:space="0" w:color="auto"/>
            <w:bottom w:val="none" w:sz="0" w:space="0" w:color="auto"/>
            <w:right w:val="none" w:sz="0" w:space="0" w:color="auto"/>
          </w:divBdr>
          <w:divsChild>
            <w:div w:id="328213054">
              <w:marLeft w:val="0"/>
              <w:marRight w:val="0"/>
              <w:marTop w:val="0"/>
              <w:marBottom w:val="0"/>
              <w:divBdr>
                <w:top w:val="none" w:sz="0" w:space="0" w:color="auto"/>
                <w:left w:val="none" w:sz="0" w:space="0" w:color="auto"/>
                <w:bottom w:val="none" w:sz="0" w:space="0" w:color="auto"/>
                <w:right w:val="none" w:sz="0" w:space="0" w:color="auto"/>
              </w:divBdr>
              <w:divsChild>
                <w:div w:id="179585593">
                  <w:marLeft w:val="0"/>
                  <w:marRight w:val="0"/>
                  <w:marTop w:val="0"/>
                  <w:marBottom w:val="0"/>
                  <w:divBdr>
                    <w:top w:val="none" w:sz="0" w:space="0" w:color="auto"/>
                    <w:left w:val="none" w:sz="0" w:space="0" w:color="auto"/>
                    <w:bottom w:val="none" w:sz="0" w:space="0" w:color="auto"/>
                    <w:right w:val="none" w:sz="0" w:space="0" w:color="auto"/>
                  </w:divBdr>
                  <w:divsChild>
                    <w:div w:id="638458862">
                      <w:marLeft w:val="0"/>
                      <w:marRight w:val="0"/>
                      <w:marTop w:val="0"/>
                      <w:marBottom w:val="0"/>
                      <w:divBdr>
                        <w:top w:val="none" w:sz="0" w:space="0" w:color="auto"/>
                        <w:left w:val="none" w:sz="0" w:space="0" w:color="auto"/>
                        <w:bottom w:val="none" w:sz="0" w:space="0" w:color="auto"/>
                        <w:right w:val="none" w:sz="0" w:space="0" w:color="auto"/>
                      </w:divBdr>
                      <w:divsChild>
                        <w:div w:id="1056275125">
                          <w:marLeft w:val="0"/>
                          <w:marRight w:val="0"/>
                          <w:marTop w:val="0"/>
                          <w:marBottom w:val="0"/>
                          <w:divBdr>
                            <w:top w:val="none" w:sz="0" w:space="0" w:color="auto"/>
                            <w:left w:val="none" w:sz="0" w:space="0" w:color="auto"/>
                            <w:bottom w:val="none" w:sz="0" w:space="0" w:color="auto"/>
                            <w:right w:val="none" w:sz="0" w:space="0" w:color="auto"/>
                          </w:divBdr>
                          <w:divsChild>
                            <w:div w:id="784496350">
                              <w:marLeft w:val="0"/>
                              <w:marRight w:val="0"/>
                              <w:marTop w:val="0"/>
                              <w:marBottom w:val="0"/>
                              <w:divBdr>
                                <w:top w:val="none" w:sz="0" w:space="0" w:color="auto"/>
                                <w:left w:val="none" w:sz="0" w:space="0" w:color="auto"/>
                                <w:bottom w:val="none" w:sz="0" w:space="0" w:color="auto"/>
                                <w:right w:val="none" w:sz="0" w:space="0" w:color="auto"/>
                              </w:divBdr>
                              <w:divsChild>
                                <w:div w:id="230425838">
                                  <w:marLeft w:val="0"/>
                                  <w:marRight w:val="0"/>
                                  <w:marTop w:val="0"/>
                                  <w:marBottom w:val="0"/>
                                  <w:divBdr>
                                    <w:top w:val="none" w:sz="0" w:space="0" w:color="auto"/>
                                    <w:left w:val="none" w:sz="0" w:space="0" w:color="auto"/>
                                    <w:bottom w:val="none" w:sz="0" w:space="0" w:color="auto"/>
                                    <w:right w:val="none" w:sz="0" w:space="0" w:color="auto"/>
                                  </w:divBdr>
                                  <w:divsChild>
                                    <w:div w:id="242380134">
                                      <w:marLeft w:val="0"/>
                                      <w:marRight w:val="0"/>
                                      <w:marTop w:val="0"/>
                                      <w:marBottom w:val="0"/>
                                      <w:divBdr>
                                        <w:top w:val="none" w:sz="0" w:space="0" w:color="auto"/>
                                        <w:left w:val="none" w:sz="0" w:space="0" w:color="auto"/>
                                        <w:bottom w:val="none" w:sz="0" w:space="0" w:color="auto"/>
                                        <w:right w:val="none" w:sz="0" w:space="0" w:color="auto"/>
                                      </w:divBdr>
                                    </w:div>
                                    <w:div w:id="5602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94202345">
      <w:bodyDiv w:val="1"/>
      <w:marLeft w:val="0"/>
      <w:marRight w:val="120"/>
      <w:marTop w:val="0"/>
      <w:marBottom w:val="0"/>
      <w:divBdr>
        <w:top w:val="none" w:sz="0" w:space="0" w:color="auto"/>
        <w:left w:val="none" w:sz="0" w:space="0" w:color="auto"/>
        <w:bottom w:val="none" w:sz="0" w:space="0" w:color="auto"/>
        <w:right w:val="none" w:sz="0" w:space="0" w:color="auto"/>
      </w:divBdr>
      <w:divsChild>
        <w:div w:id="1160467775">
          <w:marLeft w:val="0"/>
          <w:marRight w:val="0"/>
          <w:marTop w:val="0"/>
          <w:marBottom w:val="288"/>
          <w:divBdr>
            <w:top w:val="none" w:sz="0" w:space="0" w:color="auto"/>
            <w:left w:val="none" w:sz="0" w:space="0" w:color="auto"/>
            <w:bottom w:val="none" w:sz="0" w:space="0" w:color="auto"/>
            <w:right w:val="none" w:sz="0" w:space="0" w:color="auto"/>
          </w:divBdr>
          <w:divsChild>
            <w:div w:id="834299232">
              <w:marLeft w:val="0"/>
              <w:marRight w:val="0"/>
              <w:marTop w:val="160"/>
              <w:marBottom w:val="0"/>
              <w:divBdr>
                <w:top w:val="none" w:sz="0" w:space="0" w:color="auto"/>
                <w:left w:val="none" w:sz="0" w:space="0" w:color="auto"/>
                <w:bottom w:val="none" w:sz="0" w:space="0" w:color="auto"/>
                <w:right w:val="none" w:sz="0" w:space="0" w:color="auto"/>
              </w:divBdr>
            </w:div>
            <w:div w:id="122934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4945">
      <w:bodyDiv w:val="1"/>
      <w:marLeft w:val="0"/>
      <w:marRight w:val="0"/>
      <w:marTop w:val="0"/>
      <w:marBottom w:val="0"/>
      <w:divBdr>
        <w:top w:val="none" w:sz="0" w:space="0" w:color="auto"/>
        <w:left w:val="none" w:sz="0" w:space="0" w:color="auto"/>
        <w:bottom w:val="none" w:sz="0" w:space="0" w:color="auto"/>
        <w:right w:val="none" w:sz="0" w:space="0" w:color="auto"/>
      </w:divBdr>
      <w:divsChild>
        <w:div w:id="271983488">
          <w:marLeft w:val="0"/>
          <w:marRight w:val="0"/>
          <w:marTop w:val="0"/>
          <w:marBottom w:val="0"/>
          <w:divBdr>
            <w:top w:val="none" w:sz="0" w:space="0" w:color="auto"/>
            <w:left w:val="none" w:sz="0" w:space="0" w:color="auto"/>
            <w:bottom w:val="none" w:sz="0" w:space="0" w:color="auto"/>
            <w:right w:val="none" w:sz="0" w:space="0" w:color="auto"/>
          </w:divBdr>
          <w:divsChild>
            <w:div w:id="205067416">
              <w:marLeft w:val="4208"/>
              <w:marRight w:val="0"/>
              <w:marTop w:val="0"/>
              <w:marBottom w:val="120"/>
              <w:divBdr>
                <w:top w:val="none" w:sz="0" w:space="0" w:color="auto"/>
                <w:left w:val="none" w:sz="0" w:space="0" w:color="auto"/>
                <w:bottom w:val="none" w:sz="0" w:space="0" w:color="auto"/>
                <w:right w:val="none" w:sz="0" w:space="0" w:color="auto"/>
              </w:divBdr>
              <w:divsChild>
                <w:div w:id="2714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3200727">
      <w:bodyDiv w:val="1"/>
      <w:marLeft w:val="0"/>
      <w:marRight w:val="0"/>
      <w:marTop w:val="0"/>
      <w:marBottom w:val="0"/>
      <w:divBdr>
        <w:top w:val="none" w:sz="0" w:space="0" w:color="auto"/>
        <w:left w:val="none" w:sz="0" w:space="0" w:color="auto"/>
        <w:bottom w:val="none" w:sz="0" w:space="0" w:color="auto"/>
        <w:right w:val="none" w:sz="0" w:space="0" w:color="auto"/>
      </w:divBdr>
      <w:divsChild>
        <w:div w:id="1033842848">
          <w:marLeft w:val="0"/>
          <w:marRight w:val="0"/>
          <w:marTop w:val="0"/>
          <w:marBottom w:val="0"/>
          <w:divBdr>
            <w:top w:val="none" w:sz="0" w:space="0" w:color="auto"/>
            <w:left w:val="none" w:sz="0" w:space="0" w:color="auto"/>
            <w:bottom w:val="none" w:sz="0" w:space="0" w:color="auto"/>
            <w:right w:val="none" w:sz="0" w:space="0" w:color="auto"/>
          </w:divBdr>
        </w:div>
      </w:divsChild>
    </w:div>
    <w:div w:id="1878659894">
      <w:bodyDiv w:val="1"/>
      <w:marLeft w:val="0"/>
      <w:marRight w:val="0"/>
      <w:marTop w:val="0"/>
      <w:marBottom w:val="0"/>
      <w:divBdr>
        <w:top w:val="none" w:sz="0" w:space="0" w:color="auto"/>
        <w:left w:val="none" w:sz="0" w:space="0" w:color="auto"/>
        <w:bottom w:val="none" w:sz="0" w:space="0" w:color="auto"/>
        <w:right w:val="none" w:sz="0" w:space="0" w:color="auto"/>
      </w:divBdr>
      <w:divsChild>
        <w:div w:id="201553858">
          <w:marLeft w:val="0"/>
          <w:marRight w:val="0"/>
          <w:marTop w:val="0"/>
          <w:marBottom w:val="0"/>
          <w:divBdr>
            <w:top w:val="none" w:sz="0" w:space="0" w:color="auto"/>
            <w:left w:val="none" w:sz="0" w:space="0" w:color="auto"/>
            <w:bottom w:val="none" w:sz="0" w:space="0" w:color="auto"/>
            <w:right w:val="none" w:sz="0" w:space="0" w:color="auto"/>
          </w:divBdr>
          <w:divsChild>
            <w:div w:id="215701751">
              <w:marLeft w:val="4208"/>
              <w:marRight w:val="0"/>
              <w:marTop w:val="0"/>
              <w:marBottom w:val="120"/>
              <w:divBdr>
                <w:top w:val="none" w:sz="0" w:space="0" w:color="auto"/>
                <w:left w:val="none" w:sz="0" w:space="0" w:color="auto"/>
                <w:bottom w:val="none" w:sz="0" w:space="0" w:color="auto"/>
                <w:right w:val="none" w:sz="0" w:space="0" w:color="auto"/>
              </w:divBdr>
              <w:divsChild>
                <w:div w:id="1531603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639230">
      <w:bodyDiv w:val="1"/>
      <w:marLeft w:val="0"/>
      <w:marRight w:val="0"/>
      <w:marTop w:val="0"/>
      <w:marBottom w:val="0"/>
      <w:divBdr>
        <w:top w:val="none" w:sz="0" w:space="0" w:color="auto"/>
        <w:left w:val="none" w:sz="0" w:space="0" w:color="auto"/>
        <w:bottom w:val="none" w:sz="0" w:space="0" w:color="auto"/>
        <w:right w:val="none" w:sz="0" w:space="0" w:color="auto"/>
      </w:divBdr>
      <w:divsChild>
        <w:div w:id="1365983833">
          <w:marLeft w:val="0"/>
          <w:marRight w:val="0"/>
          <w:marTop w:val="0"/>
          <w:marBottom w:val="0"/>
          <w:divBdr>
            <w:top w:val="none" w:sz="0" w:space="0" w:color="auto"/>
            <w:left w:val="none" w:sz="0" w:space="0" w:color="auto"/>
            <w:bottom w:val="none" w:sz="0" w:space="0" w:color="auto"/>
            <w:right w:val="none" w:sz="0" w:space="0" w:color="auto"/>
          </w:divBdr>
          <w:divsChild>
            <w:div w:id="74861115">
              <w:marLeft w:val="4208"/>
              <w:marRight w:val="0"/>
              <w:marTop w:val="0"/>
              <w:marBottom w:val="120"/>
              <w:divBdr>
                <w:top w:val="none" w:sz="0" w:space="0" w:color="auto"/>
                <w:left w:val="none" w:sz="0" w:space="0" w:color="auto"/>
                <w:bottom w:val="none" w:sz="0" w:space="0" w:color="auto"/>
                <w:right w:val="none" w:sz="0" w:space="0" w:color="auto"/>
              </w:divBdr>
              <w:divsChild>
                <w:div w:id="9818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762801">
      <w:bodyDiv w:val="1"/>
      <w:marLeft w:val="0"/>
      <w:marRight w:val="0"/>
      <w:marTop w:val="0"/>
      <w:marBottom w:val="0"/>
      <w:divBdr>
        <w:top w:val="none" w:sz="0" w:space="0" w:color="auto"/>
        <w:left w:val="none" w:sz="0" w:space="0" w:color="auto"/>
        <w:bottom w:val="none" w:sz="0" w:space="0" w:color="auto"/>
        <w:right w:val="none" w:sz="0" w:space="0" w:color="auto"/>
      </w:divBdr>
      <w:divsChild>
        <w:div w:id="1190997131">
          <w:marLeft w:val="0"/>
          <w:marRight w:val="0"/>
          <w:marTop w:val="0"/>
          <w:marBottom w:val="0"/>
          <w:divBdr>
            <w:top w:val="none" w:sz="0" w:space="0" w:color="auto"/>
            <w:left w:val="none" w:sz="0" w:space="0" w:color="auto"/>
            <w:bottom w:val="none" w:sz="0" w:space="0" w:color="auto"/>
            <w:right w:val="none" w:sz="0" w:space="0" w:color="auto"/>
          </w:divBdr>
          <w:divsChild>
            <w:div w:id="405998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ppo.org/QUARANTINE/Alert_List/nematodes/meloidogyne_enterolobii.htm" TargetMode="External"/><Relationship Id="rId18" Type="http://schemas.openxmlformats.org/officeDocument/2006/relationships/hyperlink" Target="https://doi.org/10.1016/B978-0-323-91226-6.00021-3" TargetMode="Externa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doi.org/10.1038/s41598-019-48195-0" TargetMode="External"/><Relationship Id="rId17" Type="http://schemas.openxmlformats.org/officeDocument/2006/relationships/hyperlink" Target="https://library.wur.nl/WebQuery/wurpubs?q=Moen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library.wur.nl/WebQuery/wurpubs?q=Wesemael" TargetMode="External"/><Relationship Id="rId20" Type="http://schemas.openxmlformats.org/officeDocument/2006/relationships/hyperlink" Target="https://doi.org/10.1371/journal.pone.024520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library.wur.nl/WebQuery/wurpubs/writers?id=p1030134" TargetMode="External"/><Relationship Id="rId23" Type="http://schemas.openxmlformats.org/officeDocument/2006/relationships/footer" Target="footer2.xml"/><Relationship Id="rId10" Type="http://schemas.microsoft.com/office/2011/relationships/commentsExtended" Target="commentsExtended.xml"/><Relationship Id="rId19" Type="http://schemas.openxmlformats.org/officeDocument/2006/relationships/hyperlink" Target="https://doi.org/10.1371/journal.pone.0182627" TargetMode="Externa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www.eppo.org/QUARANTINE/Alert_List/nematodes/Meloidogyne_ethiopica.htm"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7E2C5-3404-401B-BAA6-4141B4A0C086}">
  <ds:schemaRefs>
    <ds:schemaRef ds:uri="http://schemas.openxmlformats.org/officeDocument/2006/bibliography"/>
  </ds:schemaRefs>
</ds:datastoreItem>
</file>

<file path=customXml/itemProps2.xml><?xml version="1.0" encoding="utf-8"?>
<ds:datastoreItem xmlns:ds="http://schemas.openxmlformats.org/officeDocument/2006/customXml" ds:itemID="{76182ECB-8B9A-4F00-9E67-F3665A94D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52</Pages>
  <Words>16091</Words>
  <Characters>91722</Characters>
  <Application>Microsoft Office Word</Application>
  <DocSecurity>4</DocSecurity>
  <Lines>764</Lines>
  <Paragraphs>215</Paragraphs>
  <ScaleCrop>false</ScaleCrop>
  <HeadingPairs>
    <vt:vector size="2" baseType="variant">
      <vt:variant>
        <vt:lpstr>Title</vt:lpstr>
      </vt:variant>
      <vt:variant>
        <vt:i4>1</vt:i4>
      </vt:variant>
    </vt:vector>
  </HeadingPairs>
  <TitlesOfParts>
    <vt:vector size="1" baseType="lpstr">
      <vt:lpstr>CLASSIFICATION (according to Siddiqi, 2000)</vt:lpstr>
    </vt:vector>
  </TitlesOfParts>
  <Company>\UCR</Company>
  <LinksUpToDate>false</LinksUpToDate>
  <CharactersWithSpaces>107598</CharactersWithSpaces>
  <SharedDoc>false</SharedDoc>
  <HLinks>
    <vt:vector size="42" baseType="variant">
      <vt:variant>
        <vt:i4>7208992</vt:i4>
      </vt:variant>
      <vt:variant>
        <vt:i4>18</vt:i4>
      </vt:variant>
      <vt:variant>
        <vt:i4>0</vt:i4>
      </vt:variant>
      <vt:variant>
        <vt:i4>5</vt:i4>
      </vt:variant>
      <vt:variant>
        <vt:lpwstr>http://www.cabdirect.org/search.html?q=do%3A%22Russian+Journal+of+Nematology%22</vt:lpwstr>
      </vt:variant>
      <vt:variant>
        <vt:lpwstr/>
      </vt:variant>
      <vt:variant>
        <vt:i4>6094850</vt:i4>
      </vt:variant>
      <vt:variant>
        <vt:i4>15</vt:i4>
      </vt:variant>
      <vt:variant>
        <vt:i4>0</vt:i4>
      </vt:variant>
      <vt:variant>
        <vt:i4>5</vt:i4>
      </vt:variant>
      <vt:variant>
        <vt:lpwstr>http://www.cabdirect.org/search.html?q=au%3A%22Urek%2C+G.%22</vt:lpwstr>
      </vt:variant>
      <vt:variant>
        <vt:lpwstr/>
      </vt:variant>
      <vt:variant>
        <vt:i4>4915211</vt:i4>
      </vt:variant>
      <vt:variant>
        <vt:i4>12</vt:i4>
      </vt:variant>
      <vt:variant>
        <vt:i4>0</vt:i4>
      </vt:variant>
      <vt:variant>
        <vt:i4>5</vt:i4>
      </vt:variant>
      <vt:variant>
        <vt:lpwstr>http://www.cabdirect.org/search.html?q=au%3A%22Stare%2C+B.+G.%22</vt:lpwstr>
      </vt:variant>
      <vt:variant>
        <vt:lpwstr/>
      </vt:variant>
      <vt:variant>
        <vt:i4>2228350</vt:i4>
      </vt:variant>
      <vt:variant>
        <vt:i4>9</vt:i4>
      </vt:variant>
      <vt:variant>
        <vt:i4>0</vt:i4>
      </vt:variant>
      <vt:variant>
        <vt:i4>5</vt:i4>
      </vt:variant>
      <vt:variant>
        <vt:lpwstr>http://www.cabdirect.org/search.html?q=au%3A%22%C5%A0irca%2C+S.%22</vt:lpwstr>
      </vt:variant>
      <vt:variant>
        <vt:lpwstr/>
      </vt:variant>
      <vt:variant>
        <vt:i4>5242898</vt:i4>
      </vt:variant>
      <vt:variant>
        <vt:i4>6</vt:i4>
      </vt:variant>
      <vt:variant>
        <vt:i4>0</vt:i4>
      </vt:variant>
      <vt:variant>
        <vt:i4>5</vt:i4>
      </vt:variant>
      <vt:variant>
        <vt:lpwstr>http://www.cabdirect.org/search.html?q=au%3A%22Strajnar%2C+P.%22</vt:lpwstr>
      </vt:variant>
      <vt:variant>
        <vt:lpwstr/>
      </vt:variant>
      <vt:variant>
        <vt:i4>2424870</vt:i4>
      </vt:variant>
      <vt:variant>
        <vt:i4>3</vt:i4>
      </vt:variant>
      <vt:variant>
        <vt:i4>0</vt:i4>
      </vt:variant>
      <vt:variant>
        <vt:i4>5</vt:i4>
      </vt:variant>
      <vt:variant>
        <vt:lpwstr>http://www.eppo.org/QUARANTINE/Alert_List/nematodes/Meloidogyne_ethiopica.htm</vt:lpwstr>
      </vt:variant>
      <vt:variant>
        <vt:lpwstr/>
      </vt:variant>
      <vt:variant>
        <vt:i4>4784200</vt:i4>
      </vt:variant>
      <vt:variant>
        <vt:i4>0</vt:i4>
      </vt:variant>
      <vt:variant>
        <vt:i4>0</vt:i4>
      </vt:variant>
      <vt:variant>
        <vt:i4>5</vt:i4>
      </vt:variant>
      <vt:variant>
        <vt:lpwstr>http://www.eppo.org/QUARANTINE/Alert_List/nematodes/meloidogyne_enterolobii.htm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(according to Siddiqi, 2000)</dc:title>
  <dc:creator>Sergei</dc:creator>
  <cp:lastModifiedBy>Handoo, Zafar - REE-ARS</cp:lastModifiedBy>
  <cp:revision>2</cp:revision>
  <dcterms:created xsi:type="dcterms:W3CDTF">2025-04-09T14:33:00Z</dcterms:created>
  <dcterms:modified xsi:type="dcterms:W3CDTF">2025-04-09T14:33:00Z</dcterms:modified>
</cp:coreProperties>
</file>